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24" w:rsidRDefault="0044003D" w:rsidP="005A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</w:p>
    <w:p w:rsidR="005A3467" w:rsidRPr="00B43A89" w:rsidRDefault="0044003D" w:rsidP="005A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262626"/>
          <w:sz w:val="27"/>
          <w:szCs w:val="27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5A3467" w:rsidRPr="00B43A89">
        <w:rPr>
          <w:rFonts w:ascii="Times New Roman" w:hAnsi="Times New Roman" w:cs="Times New Roman"/>
          <w:color w:val="262626"/>
          <w:sz w:val="27"/>
          <w:szCs w:val="27"/>
        </w:rPr>
        <w:t>Приложение</w:t>
      </w:r>
    </w:p>
    <w:p w:rsidR="005A3467" w:rsidRPr="005A3467" w:rsidRDefault="005A3467" w:rsidP="005A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262626"/>
          <w:sz w:val="24"/>
          <w:szCs w:val="24"/>
        </w:rPr>
      </w:pPr>
    </w:p>
    <w:p w:rsidR="005A3467" w:rsidRPr="00B9670A" w:rsidRDefault="005A3467" w:rsidP="005A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color w:val="262626"/>
          <w:sz w:val="27"/>
          <w:szCs w:val="27"/>
        </w:rPr>
        <w:t>Информация об условиях участия в Президентской программе.</w:t>
      </w:r>
    </w:p>
    <w:p w:rsidR="005A3467" w:rsidRPr="00B9670A" w:rsidRDefault="005A3467" w:rsidP="005A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62626"/>
          <w:sz w:val="27"/>
          <w:szCs w:val="27"/>
        </w:rPr>
      </w:pP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Президентская программа реализуется в соответствии с Указом Президента РФ от 23 июля 1997 года № 774 </w:t>
      </w:r>
      <w:r w:rsidRPr="00B9670A">
        <w:rPr>
          <w:rFonts w:ascii="Times New Roman" w:hAnsi="Times New Roman" w:cs="Times New Roman"/>
          <w:sz w:val="27"/>
          <w:szCs w:val="27"/>
        </w:rPr>
        <w:t>«О подготовке управленческих кадров                     для организаций народного хозяйства Российской Федерации»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и постановлением Правительства РФ от 24 марта 2007 года № 177 </w:t>
      </w:r>
      <w:r w:rsidRPr="00B9670A">
        <w:rPr>
          <w:rFonts w:ascii="Times New Roman" w:hAnsi="Times New Roman" w:cs="Times New Roman"/>
          <w:sz w:val="27"/>
          <w:szCs w:val="27"/>
        </w:rPr>
        <w:t>«О подготовке управленческих кадров для организаций народного хозяйства Российской Федерации в 2007/08 - 201</w:t>
      </w:r>
      <w:r w:rsidR="00FD5DCA">
        <w:rPr>
          <w:rFonts w:ascii="Times New Roman" w:hAnsi="Times New Roman" w:cs="Times New Roman"/>
          <w:sz w:val="27"/>
          <w:szCs w:val="27"/>
        </w:rPr>
        <w:t>8</w:t>
      </w:r>
      <w:r w:rsidRPr="00B9670A">
        <w:rPr>
          <w:rFonts w:ascii="Times New Roman" w:hAnsi="Times New Roman" w:cs="Times New Roman"/>
          <w:sz w:val="27"/>
          <w:szCs w:val="27"/>
        </w:rPr>
        <w:t>/1</w:t>
      </w:r>
      <w:r w:rsidR="00FD5DCA">
        <w:rPr>
          <w:rFonts w:ascii="Times New Roman" w:hAnsi="Times New Roman" w:cs="Times New Roman"/>
          <w:sz w:val="27"/>
          <w:szCs w:val="27"/>
        </w:rPr>
        <w:t>9</w:t>
      </w:r>
      <w:bookmarkStart w:id="0" w:name="_GoBack"/>
      <w:bookmarkEnd w:id="0"/>
      <w:r w:rsidRPr="00B9670A">
        <w:rPr>
          <w:rFonts w:ascii="Times New Roman" w:hAnsi="Times New Roman" w:cs="Times New Roman"/>
          <w:sz w:val="27"/>
          <w:szCs w:val="27"/>
        </w:rPr>
        <w:t xml:space="preserve"> учебных годах».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Программа предусматривает обучение в ведущих российских высших учебных заведениях продолжительностью 3-9 месяцев в зависимости от выбранной программы и формы обучения и стажировку на конкурсной основе в ведущих российских и зарубежных организациях от 2 недель до 3 месяцев.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Обучение проводится по двум типам образовательных программ:</w:t>
      </w:r>
    </w:p>
    <w:p w:rsidR="00355583" w:rsidRPr="00B9670A" w:rsidRDefault="00355583" w:rsidP="00355583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Cs/>
          <w:color w:val="262626"/>
          <w:sz w:val="27"/>
          <w:szCs w:val="27"/>
        </w:rPr>
        <w:t>1.</w:t>
      </w: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bCs/>
          <w:color w:val="262626"/>
          <w:sz w:val="27"/>
          <w:szCs w:val="27"/>
        </w:rPr>
        <w:t xml:space="preserve">Базовые образовательные программы (тип B - </w:t>
      </w:r>
      <w:proofErr w:type="spellStart"/>
      <w:r w:rsidRPr="00B9670A">
        <w:rPr>
          <w:rFonts w:ascii="Times New Roman" w:hAnsi="Times New Roman" w:cs="Times New Roman"/>
          <w:bCs/>
          <w:color w:val="262626"/>
          <w:sz w:val="27"/>
          <w:szCs w:val="27"/>
        </w:rPr>
        <w:t>basic</w:t>
      </w:r>
      <w:proofErr w:type="spellEnd"/>
      <w:r w:rsidRPr="00B9670A">
        <w:rPr>
          <w:rFonts w:ascii="Times New Roman" w:hAnsi="Times New Roman" w:cs="Times New Roman"/>
          <w:bCs/>
          <w:color w:val="262626"/>
          <w:sz w:val="27"/>
          <w:szCs w:val="27"/>
        </w:rPr>
        <w:t xml:space="preserve"> 550 учебных часов)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предусматривают профессиональную переподготовку по одному из направлений «Экономика и управление»: менеджмент, маркетинг, финансы. По результатам обучения выдается диплом о профессиональной переподготовке.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2. </w:t>
      </w:r>
      <w:r w:rsidRPr="00B9670A">
        <w:rPr>
          <w:rFonts w:ascii="Times New Roman" w:hAnsi="Times New Roman" w:cs="Times New Roman"/>
          <w:bCs/>
          <w:color w:val="262626"/>
          <w:sz w:val="27"/>
          <w:szCs w:val="27"/>
        </w:rPr>
        <w:t>Проектно-ориентированные образовательные программы (тип A - advanced 550 учебных часов)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предусматривают профессиональную переподготовку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в области экономики, управления, здравоохранения и образования, основанную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на разработке и реализации под руководством и при консультации преподавателя проекта, встроенного в процесс обучения. На конкурсных испытаниях кандидат представляет концепцию проекта развития организации, планируемый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к реализации в процессе или после окончания обучения. По результатам обучения выдается диплом о профессиональной переподготовке.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Требования к кандидатам:</w:t>
      </w:r>
    </w:p>
    <w:p w:rsidR="00355583" w:rsidRPr="00B9670A" w:rsidRDefault="00355583" w:rsidP="005A34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- возраст до 40 лет (предпочтительно);</w:t>
      </w:r>
    </w:p>
    <w:p w:rsidR="00355583" w:rsidRPr="00B9670A" w:rsidRDefault="00355583" w:rsidP="005A34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- образование – высшее;</w:t>
      </w:r>
    </w:p>
    <w:p w:rsidR="00355583" w:rsidRPr="00B9670A" w:rsidRDefault="00355583" w:rsidP="005A34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- общий стаж работы – не менее 5 лет;</w:t>
      </w:r>
    </w:p>
    <w:p w:rsidR="00355583" w:rsidRPr="00B9670A" w:rsidRDefault="00355583" w:rsidP="005A34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- опыт работы на управленческих должностях – не менее </w:t>
      </w:r>
      <w:r w:rsidR="00946CAD">
        <w:rPr>
          <w:rFonts w:ascii="Times New Roman" w:hAnsi="Times New Roman" w:cs="Times New Roman"/>
          <w:color w:val="262626"/>
          <w:sz w:val="27"/>
          <w:szCs w:val="27"/>
        </w:rPr>
        <w:t>3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-х лет;</w:t>
      </w:r>
    </w:p>
    <w:p w:rsidR="00355583" w:rsidRPr="00B9670A" w:rsidRDefault="00355583" w:rsidP="005A34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- планируемое участие в реализации проекта развития организации.</w:t>
      </w:r>
    </w:p>
    <w:p w:rsidR="00B43A89" w:rsidRPr="00B9670A" w:rsidRDefault="00B43A89" w:rsidP="005A34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</w:p>
    <w:p w:rsidR="00355583" w:rsidRPr="00B9670A" w:rsidRDefault="00355583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color w:val="262626"/>
          <w:sz w:val="27"/>
          <w:szCs w:val="27"/>
        </w:rPr>
        <w:t>Вузы, участники Президентской программы: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>Российская академия народного хозяйства и государственной службы                  при Президенте РФ (г. Москва, г. Красногорск);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 xml:space="preserve">Международный институт менеджмента ЛИНК (г. Москва, г. </w:t>
      </w:r>
      <w:proofErr w:type="gramStart"/>
      <w:r w:rsidRPr="00B9670A">
        <w:rPr>
          <w:rFonts w:ascii="Times New Roman" w:hAnsi="Times New Roman" w:cs="Times New Roman"/>
          <w:sz w:val="27"/>
          <w:szCs w:val="27"/>
        </w:rPr>
        <w:t xml:space="preserve">Жуковский,   </w:t>
      </w:r>
      <w:proofErr w:type="gramEnd"/>
      <w:r w:rsidRPr="00B9670A">
        <w:rPr>
          <w:rFonts w:ascii="Times New Roman" w:hAnsi="Times New Roman" w:cs="Times New Roman"/>
          <w:sz w:val="27"/>
          <w:szCs w:val="27"/>
        </w:rPr>
        <w:t xml:space="preserve">             г. Дубна);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>Российский экономический университет им. Г.В.Плеханова (г. Москва);</w:t>
      </w:r>
    </w:p>
    <w:p w:rsidR="00355583" w:rsidRDefault="00355583" w:rsidP="00355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>Московская международная Высшая школа бизнеса «</w:t>
      </w:r>
      <w:proofErr w:type="gramStart"/>
      <w:r w:rsidRPr="00B9670A">
        <w:rPr>
          <w:rFonts w:ascii="Times New Roman" w:hAnsi="Times New Roman" w:cs="Times New Roman"/>
          <w:sz w:val="27"/>
          <w:szCs w:val="27"/>
        </w:rPr>
        <w:t xml:space="preserve">МИРБИС»   </w:t>
      </w:r>
      <w:proofErr w:type="gramEnd"/>
      <w:r w:rsidRPr="00B9670A">
        <w:rPr>
          <w:rFonts w:ascii="Times New Roman" w:hAnsi="Times New Roman" w:cs="Times New Roman"/>
          <w:sz w:val="27"/>
          <w:szCs w:val="27"/>
        </w:rPr>
        <w:t xml:space="preserve">               (г. Москва);</w:t>
      </w:r>
    </w:p>
    <w:p w:rsidR="00B9670A" w:rsidRDefault="00B9670A" w:rsidP="00B9670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p w:rsidR="00EF1C24" w:rsidRPr="00B9670A" w:rsidRDefault="00EF1C24" w:rsidP="00B9670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p w:rsidR="00355583" w:rsidRPr="00B9670A" w:rsidRDefault="00355583" w:rsidP="00355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>Национальный исследовательский университет МЭИ (Технический университет) (г. Москва);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>Финансовый университет при Правительстве РФ (г. Москва);</w:t>
      </w:r>
    </w:p>
    <w:p w:rsidR="00355583" w:rsidRPr="00B9670A" w:rsidRDefault="00355583" w:rsidP="005A346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670A">
        <w:rPr>
          <w:rFonts w:ascii="Times New Roman" w:hAnsi="Times New Roman" w:cs="Times New Roman"/>
          <w:sz w:val="27"/>
          <w:szCs w:val="27"/>
        </w:rPr>
        <w:t xml:space="preserve">Перечень образовательных программ для обучения каждого                             из перечисленных ВУЗов представлен на сайте Федерального ресурсного центра </w:t>
      </w:r>
      <w:hyperlink r:id="rId8" w:history="1">
        <w:r w:rsidRPr="00B9670A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</w:rPr>
          <w:t>http://pprog.ru/education/page3.php</w:t>
        </w:r>
      </w:hyperlink>
      <w:r w:rsidRPr="00B9670A">
        <w:rPr>
          <w:rStyle w:val="a4"/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Конкурсные испытания включают: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1.  оценка уровня владения информационными технологиями (тестирование);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2.  оценка мотивации специалиста (мотивационное эссе);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3. оценка уровня профессиональной компетентности (профессиональное интервью);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4.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оценка уровня владения иностранным языком;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5.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презентация проекта развития организация (специальный конкурс) (тип А).</w:t>
      </w:r>
    </w:p>
    <w:p w:rsidR="00EF1C24" w:rsidRDefault="00EF1C24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626"/>
          <w:sz w:val="27"/>
          <w:szCs w:val="27"/>
        </w:rPr>
      </w:pPr>
    </w:p>
    <w:p w:rsidR="00355583" w:rsidRPr="00B9670A" w:rsidRDefault="00355583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Финансирование обучения: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MS Mincho" w:eastAsia="MS Mincho" w:hAnsi="MS Mincho" w:cs="MS Mincho" w:hint="eastAsia"/>
          <w:color w:val="262626"/>
          <w:sz w:val="27"/>
          <w:szCs w:val="27"/>
        </w:rPr>
        <w:t>‑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66% за счет средств бюджета Московской области (в том </w:t>
      </w:r>
      <w:r w:rsidR="007B67D0">
        <w:rPr>
          <w:rFonts w:ascii="Times New Roman" w:hAnsi="Times New Roman" w:cs="Times New Roman"/>
          <w:color w:val="262626"/>
          <w:sz w:val="27"/>
          <w:szCs w:val="27"/>
        </w:rPr>
        <w:t xml:space="preserve">числе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за счет средств федерального бюджета Российской Федерации, поступающих в форме субсидий);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MS Mincho" w:eastAsia="MS Mincho" w:hAnsi="MS Mincho" w:cs="MS Mincho" w:hint="eastAsia"/>
          <w:color w:val="262626"/>
          <w:sz w:val="27"/>
          <w:szCs w:val="27"/>
        </w:rPr>
        <w:t>‑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34% за счет средств направляющей организации или собственных средств специалиста.</w:t>
      </w:r>
    </w:p>
    <w:p w:rsidR="00355583" w:rsidRPr="00B9670A" w:rsidRDefault="00355583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Общая стоимость обучения составляет: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- программа типа А – 1</w:t>
      </w:r>
      <w:r w:rsidR="003831D0">
        <w:rPr>
          <w:rFonts w:ascii="Times New Roman" w:hAnsi="Times New Roman" w:cs="Times New Roman"/>
          <w:color w:val="262626"/>
          <w:sz w:val="27"/>
          <w:szCs w:val="27"/>
        </w:rPr>
        <w:t>0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0 000 рублей;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- п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рограмма типа В – </w:t>
      </w:r>
      <w:r w:rsidR="003831D0">
        <w:rPr>
          <w:rFonts w:ascii="Times New Roman" w:hAnsi="Times New Roman" w:cs="Times New Roman"/>
          <w:color w:val="262626"/>
          <w:sz w:val="27"/>
          <w:szCs w:val="27"/>
        </w:rPr>
        <w:t>60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000 рублей.</w:t>
      </w:r>
    </w:p>
    <w:p w:rsidR="005A3467" w:rsidRPr="00B9670A" w:rsidRDefault="005A3467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</w:p>
    <w:p w:rsidR="00355583" w:rsidRPr="00B9670A" w:rsidRDefault="00355583" w:rsidP="003555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Для участия в Президентской программе необходимо: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1. Пройти обязательную </w:t>
      </w:r>
      <w:proofErr w:type="spellStart"/>
      <w:r w:rsidRPr="00B9670A">
        <w:rPr>
          <w:rFonts w:ascii="Times New Roman" w:hAnsi="Times New Roman" w:cs="Times New Roman"/>
          <w:color w:val="262626"/>
          <w:sz w:val="27"/>
          <w:szCs w:val="27"/>
        </w:rPr>
        <w:t>on-line</w:t>
      </w:r>
      <w:proofErr w:type="spellEnd"/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регистрацию в информационной системе Программы </w:t>
      </w:r>
      <w:proofErr w:type="spellStart"/>
      <w:r w:rsidRPr="00B9670A">
        <w:rPr>
          <w:rFonts w:ascii="Times New Roman" w:hAnsi="Times New Roman" w:cs="Times New Roman"/>
          <w:color w:val="262626"/>
          <w:sz w:val="27"/>
          <w:szCs w:val="27"/>
        </w:rPr>
        <w:t>Модеус</w:t>
      </w:r>
      <w:proofErr w:type="spellEnd"/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по адресу </w:t>
      </w:r>
      <w:hyperlink r:id="rId9" w:history="1">
        <w:r w:rsidRPr="00B9670A">
          <w:rPr>
            <w:rFonts w:ascii="Times New Roman" w:hAnsi="Times New Roman" w:cs="Times New Roman"/>
            <w:color w:val="262626"/>
            <w:sz w:val="27"/>
            <w:szCs w:val="27"/>
            <w:u w:val="single"/>
          </w:rPr>
          <w:t>https://modeus.pprog.ru</w:t>
        </w:r>
      </w:hyperlink>
      <w:r w:rsidR="00417418" w:rsidRPr="00B9670A">
        <w:rPr>
          <w:rFonts w:ascii="Times New Roman" w:hAnsi="Times New Roman" w:cs="Times New Roman"/>
          <w:color w:val="262626"/>
          <w:sz w:val="27"/>
          <w:szCs w:val="27"/>
          <w:u w:val="single"/>
        </w:rPr>
        <w:t>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2.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После получения письма о подтверждении регистрации, обязательно пройти процесс подтверждения для активац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ии своего статуса;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3.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Оформить в соответствие с требованиями документы для участия в конкурсном отборе и представить их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в Региональный ресурсный центр;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4. После подачи оформленных в соответствие с требованиями документов получить пароль для входа в информационную систему (личный кабинет)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;</w:t>
      </w:r>
    </w:p>
    <w:p w:rsidR="00355583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5.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Пройти конкурсн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ые испытания в назначенный </w:t>
      </w:r>
      <w:r w:rsidR="007B67D0">
        <w:rPr>
          <w:rFonts w:ascii="Times New Roman" w:hAnsi="Times New Roman" w:cs="Times New Roman"/>
          <w:color w:val="262626"/>
          <w:sz w:val="27"/>
          <w:szCs w:val="27"/>
        </w:rPr>
        <w:t>день.</w:t>
      </w:r>
    </w:p>
    <w:p w:rsidR="00EF1C24" w:rsidRDefault="00EF1C24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</w:p>
    <w:p w:rsidR="00355583" w:rsidRPr="00B9670A" w:rsidRDefault="00355583" w:rsidP="004174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Перечень документов: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Заявка рекомендующей организации на подготовку специалиста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и рекомендация руководителя организации - форма № РО-01 – 2 экз.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на бумажном носителе с подписью руководителя организации и печатью;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Концепция проекта развития учреждения или организации и индивидуальное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lastRenderedPageBreak/>
        <w:t>проектное задание – форма № РО-02 – 2 экз. на бумажном носителе с подписью руководителя организации и печатью;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Копия диплома о высшем образовании – 2 экз.;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Копия документа об изменении фамилии (в случае, если диплом выписан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на другую фамилию) – 2 экз.;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Копия паспорта Российской Федерации (страницы, содержащие фотографию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и дату рождения, информацию о месте выдачи паспорта, регистрацию по месту жительства) – 2 экз.;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Копия трудовой книжки, заверенная отделом кадров организации – 2 экз.,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с наличием оригинал оттиска печати;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Трехсторонний договор – 4 экз. – все оригиналы;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Мотивационное эссе – 2 экз.;</w:t>
      </w:r>
    </w:p>
    <w:p w:rsidR="00355583" w:rsidRPr="00B9670A" w:rsidRDefault="00355583" w:rsidP="0041741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Копия свидетельства о предпринимательской деятельности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–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2 экз.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с наличием оригинал оттиска печати;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Справка о подтверждении общего и/или управленческого стажа работы, функциональных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обязанностях –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2 экз.;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Регистрация в Московской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области –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2 экз.;</w:t>
      </w:r>
    </w:p>
    <w:p w:rsidR="00355583" w:rsidRPr="00B9670A" w:rsidRDefault="00355583" w:rsidP="003555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Согласие об использовании персональных данных – 2 экз.</w:t>
      </w:r>
    </w:p>
    <w:p w:rsidR="00B9670A" w:rsidRPr="00B9670A" w:rsidRDefault="00B9670A" w:rsidP="004174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626"/>
          <w:sz w:val="27"/>
          <w:szCs w:val="27"/>
        </w:rPr>
      </w:pPr>
    </w:p>
    <w:p w:rsidR="00355583" w:rsidRPr="00B9670A" w:rsidRDefault="00355583" w:rsidP="004174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b/>
          <w:bCs/>
          <w:color w:val="262626"/>
          <w:sz w:val="27"/>
          <w:szCs w:val="27"/>
        </w:rPr>
        <w:t>Требования, предъявляемые к документам: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1. В </w:t>
      </w:r>
      <w:r w:rsidR="00B9670A" w:rsidRPr="00B9670A">
        <w:rPr>
          <w:rFonts w:ascii="Times New Roman" w:hAnsi="Times New Roman" w:cs="Times New Roman"/>
          <w:color w:val="262626"/>
          <w:sz w:val="27"/>
          <w:szCs w:val="27"/>
        </w:rPr>
        <w:t>д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оговоре должны быть заполнены </w:t>
      </w:r>
      <w:r w:rsidR="00B9670A" w:rsidRPr="00B9670A">
        <w:rPr>
          <w:rFonts w:ascii="Times New Roman" w:hAnsi="Times New Roman" w:cs="Times New Roman"/>
          <w:color w:val="262626"/>
          <w:sz w:val="27"/>
          <w:szCs w:val="27"/>
        </w:rPr>
        <w:t>только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следующие пункты: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MS Mincho" w:eastAsia="MS Mincho" w:hAnsi="MS Mincho" w:cs="MS Mincho" w:hint="eastAsia"/>
          <w:color w:val="262626"/>
          <w:sz w:val="27"/>
          <w:szCs w:val="27"/>
        </w:rPr>
        <w:t>‑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преамбула: рекомендующая организация, специалист;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MS Mincho" w:eastAsia="MS Mincho" w:hAnsi="MS Mincho" w:cs="MS Mincho" w:hint="eastAsia"/>
          <w:color w:val="262626"/>
          <w:sz w:val="27"/>
          <w:szCs w:val="27"/>
        </w:rPr>
        <w:t>‑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пункт 4.2 (тема проектного задания);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MS Mincho" w:eastAsia="MS Mincho" w:hAnsi="MS Mincho" w:cs="MS Mincho" w:hint="eastAsia"/>
          <w:color w:val="262626"/>
          <w:sz w:val="27"/>
          <w:szCs w:val="27"/>
        </w:rPr>
        <w:t>‑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реквизиты сторон.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2. Подпись руководителя и печать организации в формах РО-01, РО-02 должны соответствовать подписи руководителя и печати организации в Договоре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(в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случае если документы подписывает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>руководитель,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имеющий право подписи </w:t>
      </w:r>
      <w:r w:rsidR="005A3467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на основании Приказа или Доверенности к документам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,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прикладывается 6 копий данного документа, заверенные Руководителем или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о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тделом кадров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)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3. Данные в форме РО-01 (при заполнении анкеты в информационной системе Программы) должны соответствовать данным в трудовой книжке: должность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         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>в настоящий момент, общий стаж работы, управленческий стаж работы.</w:t>
      </w:r>
    </w:p>
    <w:p w:rsidR="00355583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>4. Подтверждающие справки оформляются на бланках организации, подписываются и заверяются печатью организации.</w:t>
      </w:r>
    </w:p>
    <w:p w:rsidR="005A3467" w:rsidRPr="00B9670A" w:rsidRDefault="00355583" w:rsidP="004174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5. Все документы должны быть сформированы по экземплярам и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укомплектованы </w:t>
      </w:r>
      <w:r w:rsidR="00B43A89"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       </w:t>
      </w:r>
      <w:r w:rsidR="00417418" w:rsidRPr="00B9670A">
        <w:rPr>
          <w:rFonts w:ascii="Times New Roman" w:hAnsi="Times New Roman" w:cs="Times New Roman"/>
          <w:color w:val="262626"/>
          <w:sz w:val="27"/>
          <w:szCs w:val="27"/>
        </w:rPr>
        <w:t>в</w:t>
      </w:r>
      <w:r w:rsidRPr="00B9670A">
        <w:rPr>
          <w:rFonts w:ascii="Times New Roman" w:hAnsi="Times New Roman" w:cs="Times New Roman"/>
          <w:color w:val="262626"/>
          <w:sz w:val="27"/>
          <w:szCs w:val="27"/>
        </w:rPr>
        <w:t xml:space="preserve"> 2 файла, а типовые контракты – отдельно в один файл.</w:t>
      </w:r>
    </w:p>
    <w:sectPr w:rsidR="005A3467" w:rsidRPr="00B9670A" w:rsidSect="00EF1C24">
      <w:headerReference w:type="even" r:id="rId10"/>
      <w:headerReference w:type="default" r:id="rId11"/>
      <w:pgSz w:w="12240" w:h="15840" w:code="1"/>
      <w:pgMar w:top="284" w:right="851" w:bottom="567" w:left="1701" w:header="680" w:footer="680" w:gutter="0"/>
      <w:pgNumType w:chapStyle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31A" w:rsidRDefault="000F431A" w:rsidP="00B43A89">
      <w:pPr>
        <w:spacing w:after="0" w:line="240" w:lineRule="auto"/>
      </w:pPr>
      <w:r>
        <w:separator/>
      </w:r>
    </w:p>
  </w:endnote>
  <w:endnote w:type="continuationSeparator" w:id="0">
    <w:p w:rsidR="000F431A" w:rsidRDefault="000F431A" w:rsidP="00B4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31A" w:rsidRDefault="000F431A" w:rsidP="00B43A89">
      <w:pPr>
        <w:spacing w:after="0" w:line="240" w:lineRule="auto"/>
      </w:pPr>
      <w:r>
        <w:separator/>
      </w:r>
    </w:p>
  </w:footnote>
  <w:footnote w:type="continuationSeparator" w:id="0">
    <w:p w:rsidR="000F431A" w:rsidRDefault="000F431A" w:rsidP="00B4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A" w:rsidRDefault="00B9670A">
    <w:pPr>
      <w:pStyle w:val="a7"/>
    </w:pPr>
    <w:r>
      <w:t xml:space="preserve">                                               2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0A" w:rsidRDefault="00B9670A">
    <w:pPr>
      <w:pStyle w:val="a7"/>
    </w:pPr>
    <w:r>
      <w:t xml:space="preserve">                                             3</w:t>
    </w:r>
  </w:p>
  <w:p w:rsidR="00B9670A" w:rsidRDefault="00B9670A">
    <w:pPr>
      <w:pStyle w:val="a7"/>
    </w:pPr>
  </w:p>
  <w:p w:rsidR="00B43A89" w:rsidRDefault="00B9670A" w:rsidP="00B9670A">
    <w:pPr>
      <w:pStyle w:val="a7"/>
      <w:tabs>
        <w:tab w:val="clear" w:pos="4677"/>
        <w:tab w:val="clear" w:pos="9355"/>
        <w:tab w:val="left" w:pos="36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E6583"/>
    <w:multiLevelType w:val="hybridMultilevel"/>
    <w:tmpl w:val="1C86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83"/>
    <w:rsid w:val="000F431A"/>
    <w:rsid w:val="0015368E"/>
    <w:rsid w:val="00355583"/>
    <w:rsid w:val="003831D0"/>
    <w:rsid w:val="00417418"/>
    <w:rsid w:val="0044003D"/>
    <w:rsid w:val="005A3467"/>
    <w:rsid w:val="005C7348"/>
    <w:rsid w:val="00672AEE"/>
    <w:rsid w:val="007B67D0"/>
    <w:rsid w:val="00946CAD"/>
    <w:rsid w:val="00B43A89"/>
    <w:rsid w:val="00B9670A"/>
    <w:rsid w:val="00BC5FBE"/>
    <w:rsid w:val="00C47E4D"/>
    <w:rsid w:val="00DA6AAE"/>
    <w:rsid w:val="00EF1C24"/>
    <w:rsid w:val="00F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F9283BE-514E-4E17-B92D-E0C4C8D5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583"/>
    <w:pPr>
      <w:spacing w:after="0" w:line="240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styleId="a4">
    <w:name w:val="Hyperlink"/>
    <w:uiPriority w:val="99"/>
    <w:unhideWhenUsed/>
    <w:rsid w:val="0035558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0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3A89"/>
  </w:style>
  <w:style w:type="paragraph" w:styleId="a9">
    <w:name w:val="footer"/>
    <w:basedOn w:val="a"/>
    <w:link w:val="aa"/>
    <w:uiPriority w:val="99"/>
    <w:unhideWhenUsed/>
    <w:rsid w:val="00B4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rog.ru/education/page3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deus.ppr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C333-AC42-4F08-9947-D4F7A308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Ирина Анатольевна</dc:creator>
  <cp:keywords/>
  <dc:description>exif_MSED_194817207f5831d405f6d90fbb983d77e8cbb0d2b920c7c1fa5081e4453d32a5</dc:description>
  <cp:lastModifiedBy>Старцева Ирина Анатольевна</cp:lastModifiedBy>
  <cp:revision>3</cp:revision>
  <cp:lastPrinted>2016-10-05T18:13:00Z</cp:lastPrinted>
  <dcterms:created xsi:type="dcterms:W3CDTF">2018-08-20T14:16:00Z</dcterms:created>
  <dcterms:modified xsi:type="dcterms:W3CDTF">2018-08-20T14:18:00Z</dcterms:modified>
</cp:coreProperties>
</file>