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98C1" w14:textId="4F827F46" w:rsidR="00252254" w:rsidRDefault="00252254" w:rsidP="00252254">
      <w:pPr>
        <w:autoSpaceDE w:val="0"/>
        <w:autoSpaceDN w:val="0"/>
        <w:adjustRightInd w:val="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Принято решением Совета депутатов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городского округа Лобня Московской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области </w:t>
      </w:r>
      <w:r w:rsidRPr="00252254">
        <w:rPr>
          <w:rFonts w:ascii="Arial" w:hAnsi="Arial" w:cs="Arial"/>
          <w:color w:val="000000"/>
          <w:sz w:val="20"/>
          <w:szCs w:val="20"/>
        </w:rPr>
        <w:t>от 10.11.2021 № 61/5</w:t>
      </w:r>
    </w:p>
    <w:p w14:paraId="3091E0A8" w14:textId="77777777" w:rsidR="00252254" w:rsidRDefault="00252254" w:rsidP="00252254">
      <w:pPr>
        <w:rPr>
          <w:rFonts w:ascii="Arial" w:eastAsia="Calibri" w:hAnsi="Arial" w:cs="Arial"/>
          <w:color w:val="000000"/>
          <w:sz w:val="20"/>
          <w:szCs w:val="20"/>
          <w:lang w:eastAsia="en-US"/>
        </w:rPr>
      </w:pPr>
    </w:p>
    <w:p w14:paraId="67645DE0" w14:textId="77777777" w:rsidR="00252254" w:rsidRDefault="00252254" w:rsidP="00252254">
      <w:pPr>
        <w:rPr>
          <w:rFonts w:ascii="Arial" w:eastAsia="Calibri" w:hAnsi="Arial" w:cs="Arial"/>
          <w:color w:val="000000"/>
          <w:sz w:val="20"/>
          <w:szCs w:val="20"/>
          <w:lang w:eastAsia="en-US"/>
        </w:rPr>
      </w:pP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Внесены изменения решениями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Совета депутатов городского округа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Лобня Московской области:</w:t>
      </w:r>
    </w:p>
    <w:p w14:paraId="6BBC67AD" w14:textId="77777777" w:rsidR="00252254" w:rsidRP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21.12.2021 № 92/8;</w:t>
      </w:r>
    </w:p>
    <w:p w14:paraId="7D88DD9F" w14:textId="2C23B033" w:rsid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31.01.2023 № 2/29</w:t>
      </w:r>
      <w:r w:rsidR="0005392E">
        <w:rPr>
          <w:rFonts w:ascii="Arial" w:hAnsi="Arial" w:cs="Arial"/>
          <w:color w:val="000000"/>
          <w:sz w:val="20"/>
          <w:szCs w:val="20"/>
        </w:rPr>
        <w:t>;</w:t>
      </w:r>
    </w:p>
    <w:p w14:paraId="38C20F13" w14:textId="37D302F4" w:rsidR="00AE1CF7" w:rsidRDefault="00AE1CF7" w:rsidP="00252254">
      <w:pPr>
        <w:autoSpaceDE w:val="0"/>
        <w:autoSpaceDN w:val="0"/>
        <w:adjustRightInd w:val="0"/>
        <w:jc w:val="both"/>
        <w:rPr>
          <w:rFonts w:ascii="Arial" w:hAnsi="Arial" w:cs="Arial"/>
          <w:bCs/>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5392E">
        <w:rPr>
          <w:rFonts w:ascii="Arial" w:hAnsi="Arial" w:cs="Arial"/>
          <w:bCs/>
          <w:color w:val="000000"/>
          <w:sz w:val="20"/>
          <w:szCs w:val="20"/>
        </w:rPr>
        <w:t>от 29.08.2023 №</w:t>
      </w:r>
      <w:r w:rsidR="0005392E" w:rsidRPr="0005392E">
        <w:rPr>
          <w:rFonts w:ascii="Arial" w:hAnsi="Arial" w:cs="Arial"/>
          <w:bCs/>
          <w:color w:val="000000"/>
          <w:sz w:val="20"/>
          <w:szCs w:val="20"/>
        </w:rPr>
        <w:t xml:space="preserve"> 129/38</w:t>
      </w:r>
      <w:r w:rsidR="00AC0573">
        <w:rPr>
          <w:rFonts w:ascii="Arial" w:hAnsi="Arial" w:cs="Arial"/>
          <w:bCs/>
          <w:color w:val="000000"/>
          <w:sz w:val="20"/>
          <w:szCs w:val="20"/>
        </w:rPr>
        <w:t>;</w:t>
      </w:r>
    </w:p>
    <w:p w14:paraId="6AD8ECAB" w14:textId="7B512642" w:rsidR="00AC0573" w:rsidRDefault="00AC0573" w:rsidP="002522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от 26.03.2024 № 34/53</w:t>
      </w:r>
      <w:r w:rsidR="00480A74">
        <w:rPr>
          <w:rFonts w:ascii="Arial" w:hAnsi="Arial" w:cs="Arial"/>
          <w:bCs/>
          <w:color w:val="000000"/>
          <w:sz w:val="20"/>
          <w:szCs w:val="20"/>
        </w:rPr>
        <w:t>;</w:t>
      </w:r>
    </w:p>
    <w:p w14:paraId="6E9F796B" w14:textId="7DCDAA40" w:rsidR="00480A74" w:rsidRDefault="00480A74" w:rsidP="002522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480A74">
        <w:rPr>
          <w:rFonts w:ascii="Arial" w:hAnsi="Arial" w:cs="Arial"/>
          <w:bCs/>
          <w:color w:val="000000"/>
          <w:sz w:val="20"/>
          <w:szCs w:val="20"/>
        </w:rPr>
        <w:t>от 24.06.2025 № 80/79</w:t>
      </w:r>
      <w:r w:rsidR="000867C3">
        <w:rPr>
          <w:rFonts w:ascii="Arial" w:hAnsi="Arial" w:cs="Arial"/>
          <w:bCs/>
          <w:color w:val="000000"/>
          <w:sz w:val="20"/>
          <w:szCs w:val="20"/>
        </w:rPr>
        <w:t>;</w:t>
      </w:r>
    </w:p>
    <w:p w14:paraId="4196B36B" w14:textId="3C6EDF20" w:rsidR="000867C3" w:rsidRPr="0005392E" w:rsidRDefault="000867C3" w:rsidP="00252254">
      <w:pPr>
        <w:autoSpaceDE w:val="0"/>
        <w:autoSpaceDN w:val="0"/>
        <w:adjustRightInd w:val="0"/>
        <w:jc w:val="both"/>
        <w:rPr>
          <w:rFonts w:ascii="Arial" w:hAnsi="Arial" w:cs="Arial"/>
          <w:bCs/>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0867C3">
        <w:rPr>
          <w:rFonts w:ascii="Arial" w:hAnsi="Arial" w:cs="Arial"/>
          <w:bCs/>
          <w:color w:val="000000"/>
          <w:sz w:val="20"/>
          <w:szCs w:val="20"/>
        </w:rPr>
        <w:t>от 27.01.2026 № 3/92</w:t>
      </w:r>
    </w:p>
    <w:p w14:paraId="1ABC58C2" w14:textId="77777777" w:rsidR="00252254" w:rsidRDefault="00252254" w:rsidP="00541FC7">
      <w:pPr>
        <w:jc w:val="center"/>
        <w:rPr>
          <w:rFonts w:ascii="Arial" w:hAnsi="Arial" w:cs="Arial"/>
          <w:color w:val="000000"/>
        </w:rPr>
      </w:pPr>
    </w:p>
    <w:p w14:paraId="306D85D0" w14:textId="606EEE64"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475F06D9" w14:textId="27A6723D" w:rsidR="00480A74" w:rsidRPr="000867C3" w:rsidRDefault="00541FC7" w:rsidP="000867C3">
      <w:pPr>
        <w:pStyle w:val="a9"/>
        <w:autoSpaceDE w:val="0"/>
        <w:autoSpaceDN w:val="0"/>
        <w:adjustRightInd w:val="0"/>
        <w:ind w:left="0" w:firstLine="709"/>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3E338A65" w14:textId="77777777" w:rsidR="00091AF4" w:rsidRDefault="00006E38" w:rsidP="00091AF4">
      <w:pPr>
        <w:pStyle w:val="a9"/>
        <w:autoSpaceDE w:val="0"/>
        <w:autoSpaceDN w:val="0"/>
        <w:adjustRightInd w:val="0"/>
        <w:ind w:left="0" w:firstLine="709"/>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475758AA" w14:textId="77777777" w:rsidR="00091AF4" w:rsidRDefault="00480A74" w:rsidP="00091AF4">
      <w:pPr>
        <w:pStyle w:val="a9"/>
        <w:autoSpaceDE w:val="0"/>
        <w:autoSpaceDN w:val="0"/>
        <w:adjustRightInd w:val="0"/>
        <w:ind w:left="0" w:firstLine="709"/>
        <w:jc w:val="both"/>
        <w:rPr>
          <w:rFonts w:ascii="Arial" w:hAnsi="Arial" w:cs="Arial"/>
        </w:rPr>
      </w:pPr>
      <w:r w:rsidRPr="00317C58">
        <w:rPr>
          <w:rFonts w:ascii="Arial" w:hAnsi="Arial" w:cs="Arial"/>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59ACE1C" w14:textId="77777777" w:rsidR="00091AF4" w:rsidRDefault="00006E38" w:rsidP="00091AF4">
      <w:pPr>
        <w:pStyle w:val="a9"/>
        <w:autoSpaceDE w:val="0"/>
        <w:autoSpaceDN w:val="0"/>
        <w:adjustRightInd w:val="0"/>
        <w:ind w:left="0" w:firstLine="709"/>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49471FB2" w14:textId="77777777" w:rsidR="00091AF4" w:rsidRDefault="00736E72" w:rsidP="00091AF4">
      <w:pPr>
        <w:pStyle w:val="a9"/>
        <w:autoSpaceDE w:val="0"/>
        <w:autoSpaceDN w:val="0"/>
        <w:adjustRightInd w:val="0"/>
        <w:ind w:left="0" w:firstLine="709"/>
        <w:jc w:val="both"/>
        <w:rPr>
          <w:rFonts w:ascii="Arial" w:hAnsi="Arial" w:cs="Arial"/>
        </w:rPr>
      </w:pPr>
      <w:r w:rsidRPr="00091AF4">
        <w:rPr>
          <w:rFonts w:ascii="Arial" w:hAnsi="Arial" w:cs="Arial"/>
        </w:rPr>
        <w:t>4.</w:t>
      </w:r>
      <w:r w:rsidR="00006E38" w:rsidRPr="00091AF4">
        <w:rPr>
          <w:rFonts w:ascii="Arial" w:hAnsi="Arial" w:cs="Arial"/>
        </w:rPr>
        <w:t xml:space="preserve"> Объектом муниципального земельного контроля являются</w:t>
      </w:r>
      <w:r w:rsidR="00220E63" w:rsidRPr="00091AF4">
        <w:rPr>
          <w:rFonts w:ascii="Arial" w:hAnsi="Arial" w:cs="Arial"/>
        </w:rPr>
        <w:t>:</w:t>
      </w:r>
    </w:p>
    <w:p w14:paraId="2AE21064"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16009FAB"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008A5735" w14:textId="77777777" w:rsidR="00091AF4" w:rsidRDefault="00EE66A9" w:rsidP="00091AF4">
      <w:pPr>
        <w:pStyle w:val="a9"/>
        <w:autoSpaceDE w:val="0"/>
        <w:autoSpaceDN w:val="0"/>
        <w:adjustRightInd w:val="0"/>
        <w:ind w:left="0" w:firstLine="709"/>
        <w:jc w:val="both"/>
        <w:rPr>
          <w:rFonts w:ascii="Arial" w:hAnsi="Arial" w:cs="Arial"/>
        </w:rPr>
      </w:pPr>
      <w:r w:rsidRPr="00541FC7">
        <w:rPr>
          <w:rFonts w:ascii="Arial" w:hAnsi="Arial" w:cs="Arial"/>
        </w:rPr>
        <w:t>5. В рамках муниципального земельного контроля осуществляется контроль за соблюдением:</w:t>
      </w:r>
    </w:p>
    <w:p w14:paraId="6A4FB00B"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454B6EA"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9B9482E"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46F3E951"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lastRenderedPageBreak/>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0A6124CF"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40B55B67"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4877EE35"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754EED83"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1E8F9824" w14:textId="77777777" w:rsidR="00091AF4" w:rsidRDefault="00E84E6B" w:rsidP="00091AF4">
      <w:pPr>
        <w:pStyle w:val="a9"/>
        <w:autoSpaceDE w:val="0"/>
        <w:autoSpaceDN w:val="0"/>
        <w:adjustRightInd w:val="0"/>
        <w:ind w:left="0" w:firstLine="709"/>
        <w:jc w:val="both"/>
        <w:rPr>
          <w:rFonts w:ascii="Arial" w:hAnsi="Arial" w:cs="Arial"/>
          <w:i/>
          <w:iCs/>
          <w:color w:val="00B0F0"/>
          <w:u w:val="single"/>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w:t>
      </w:r>
      <w:bookmarkStart w:id="1" w:name="_Hlk201831354"/>
      <w:r w:rsidR="00480A74" w:rsidRPr="00480A74">
        <w:rPr>
          <w:rFonts w:ascii="Arial" w:hAnsi="Arial" w:cs="Arial"/>
          <w:i/>
          <w:iCs/>
          <w:color w:val="00B0F0"/>
          <w:u w:val="single"/>
        </w:rPr>
        <w:t>исключена Решением Совета депутатов г.о. Лобня от 24.06.2025 № 80/79</w:t>
      </w:r>
      <w:bookmarkEnd w:id="1"/>
    </w:p>
    <w:p w14:paraId="5AE365C1" w14:textId="77777777" w:rsidR="00091AF4" w:rsidRDefault="00480A74" w:rsidP="00091AF4">
      <w:pPr>
        <w:pStyle w:val="a9"/>
        <w:autoSpaceDE w:val="0"/>
        <w:autoSpaceDN w:val="0"/>
        <w:adjustRightInd w:val="0"/>
        <w:ind w:left="0" w:firstLine="709"/>
        <w:jc w:val="both"/>
        <w:rPr>
          <w:rFonts w:ascii="Arial" w:hAnsi="Arial" w:cs="Arial"/>
        </w:rPr>
      </w:pPr>
      <w:r w:rsidRPr="00480A74">
        <w:rPr>
          <w:rFonts w:ascii="Arial" w:hAnsi="Arial" w:cs="Arial"/>
        </w:rPr>
        <w:t>7.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7829724A" w14:textId="77777777" w:rsidR="00091AF4" w:rsidRDefault="00E84E6B" w:rsidP="00091AF4">
      <w:pPr>
        <w:pStyle w:val="a9"/>
        <w:autoSpaceDE w:val="0"/>
        <w:autoSpaceDN w:val="0"/>
        <w:adjustRightInd w:val="0"/>
        <w:ind w:left="0" w:firstLine="70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7EF05B1C" w14:textId="77777777" w:rsidR="00091AF4" w:rsidRDefault="00E84E6B" w:rsidP="00091AF4">
      <w:pPr>
        <w:pStyle w:val="a9"/>
        <w:autoSpaceDE w:val="0"/>
        <w:autoSpaceDN w:val="0"/>
        <w:adjustRightInd w:val="0"/>
        <w:ind w:left="0" w:firstLine="70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973728F" w14:textId="77777777" w:rsidR="00091AF4" w:rsidRDefault="00847340" w:rsidP="00091AF4">
      <w:pPr>
        <w:pStyle w:val="a9"/>
        <w:autoSpaceDE w:val="0"/>
        <w:autoSpaceDN w:val="0"/>
        <w:adjustRightInd w:val="0"/>
        <w:ind w:left="0" w:firstLine="70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015949DE" w:rsidR="00541FC7" w:rsidRDefault="00541FC7" w:rsidP="00091AF4">
      <w:pPr>
        <w:pStyle w:val="a9"/>
        <w:autoSpaceDE w:val="0"/>
        <w:autoSpaceDN w:val="0"/>
        <w:adjustRightInd w:val="0"/>
        <w:ind w:left="0" w:firstLine="70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58AE80EA" w14:textId="77777777" w:rsidR="00480A74" w:rsidRDefault="00541FC7" w:rsidP="00091AF4">
      <w:pPr>
        <w:ind w:firstLine="709"/>
        <w:rPr>
          <w:rFonts w:ascii="Arial" w:hAnsi="Arial" w:cs="Arial"/>
          <w:b/>
        </w:rPr>
      </w:pPr>
      <w:r w:rsidRPr="00541FC7">
        <w:rPr>
          <w:rFonts w:ascii="Arial" w:hAnsi="Arial" w:cs="Arial"/>
          <w:b/>
          <w:bCs/>
        </w:rPr>
        <w:t>Статья 2. Орган</w:t>
      </w:r>
      <w:r w:rsidRPr="00541FC7">
        <w:rPr>
          <w:rFonts w:ascii="Arial" w:hAnsi="Arial" w:cs="Arial"/>
          <w:b/>
        </w:rPr>
        <w:t xml:space="preserve">, осуществляющий координацию муниципального </w:t>
      </w:r>
    </w:p>
    <w:p w14:paraId="7DE5CC14" w14:textId="36C7C6C1" w:rsidR="00480A74" w:rsidRPr="000867C3" w:rsidRDefault="00480A74" w:rsidP="000867C3">
      <w:pPr>
        <w:ind w:left="1416"/>
        <w:rPr>
          <w:rFonts w:ascii="Arial" w:hAnsi="Arial" w:cs="Arial"/>
          <w:b/>
        </w:rPr>
      </w:pPr>
      <w:r>
        <w:rPr>
          <w:rFonts w:ascii="Arial" w:hAnsi="Arial" w:cs="Arial"/>
          <w:b/>
        </w:rPr>
        <w:t xml:space="preserve">  </w:t>
      </w:r>
      <w:r w:rsidR="00091AF4">
        <w:rPr>
          <w:rFonts w:ascii="Arial" w:hAnsi="Arial" w:cs="Arial"/>
          <w:b/>
        </w:rPr>
        <w:t xml:space="preserve">   </w:t>
      </w:r>
      <w:r>
        <w:rPr>
          <w:rFonts w:ascii="Arial" w:hAnsi="Arial" w:cs="Arial"/>
          <w:b/>
        </w:rPr>
        <w:t xml:space="preserve">  </w:t>
      </w:r>
      <w:r w:rsidR="00541FC7" w:rsidRPr="00541FC7">
        <w:rPr>
          <w:rFonts w:ascii="Arial" w:hAnsi="Arial" w:cs="Arial"/>
          <w:b/>
        </w:rPr>
        <w:t>земельного контроля</w:t>
      </w:r>
    </w:p>
    <w:p w14:paraId="5571EE82" w14:textId="77777777" w:rsidR="00091AF4" w:rsidRDefault="00965528" w:rsidP="00091AF4">
      <w:pPr>
        <w:pStyle w:val="ConsPlusNormal"/>
        <w:ind w:firstLine="709"/>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3AE745EA" w:rsidR="00541FC7" w:rsidRDefault="00965528" w:rsidP="00091AF4">
      <w:pPr>
        <w:pStyle w:val="ConsPlusNormal"/>
        <w:ind w:firstLine="709"/>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71B440A9" w14:textId="77777777" w:rsidR="00480A74" w:rsidRDefault="00541FC7" w:rsidP="00091AF4">
      <w:pPr>
        <w:pStyle w:val="ConsPlusNormal"/>
        <w:ind w:firstLine="709"/>
        <w:jc w:val="both"/>
        <w:rPr>
          <w:rFonts w:ascii="Arial" w:hAnsi="Arial" w:cs="Arial"/>
          <w:b/>
        </w:rPr>
      </w:pPr>
      <w:r w:rsidRPr="00541FC7">
        <w:rPr>
          <w:rFonts w:ascii="Arial" w:hAnsi="Arial" w:cs="Arial"/>
          <w:b/>
          <w:bCs/>
        </w:rPr>
        <w:t>Статья 3.</w:t>
      </w:r>
      <w:r>
        <w:rPr>
          <w:rFonts w:ascii="Arial" w:hAnsi="Arial" w:cs="Arial"/>
        </w:rPr>
        <w:t xml:space="preserve"> </w:t>
      </w:r>
      <w:r w:rsidRPr="00541FC7">
        <w:rPr>
          <w:rFonts w:ascii="Arial" w:hAnsi="Arial" w:cs="Arial"/>
          <w:b/>
        </w:rPr>
        <w:t xml:space="preserve">Контрольный орган, осуществляющий муниципальный </w:t>
      </w:r>
    </w:p>
    <w:p w14:paraId="040E2523" w14:textId="4AA854BD" w:rsidR="00480A74" w:rsidRPr="000867C3" w:rsidRDefault="00480A74" w:rsidP="000867C3">
      <w:pPr>
        <w:pStyle w:val="ConsPlusNormal"/>
        <w:ind w:left="708" w:firstLine="708"/>
        <w:jc w:val="both"/>
        <w:rPr>
          <w:rFonts w:ascii="Arial" w:hAnsi="Arial" w:cs="Arial"/>
          <w:b/>
        </w:rPr>
      </w:pPr>
      <w:r>
        <w:rPr>
          <w:rFonts w:ascii="Arial" w:hAnsi="Arial" w:cs="Arial"/>
          <w:b/>
        </w:rPr>
        <w:lastRenderedPageBreak/>
        <w:t xml:space="preserve">  </w:t>
      </w:r>
      <w:r w:rsidR="00091AF4">
        <w:rPr>
          <w:rFonts w:ascii="Arial" w:hAnsi="Arial" w:cs="Arial"/>
          <w:b/>
        </w:rPr>
        <w:t xml:space="preserve">   </w:t>
      </w:r>
      <w:r>
        <w:rPr>
          <w:rFonts w:ascii="Arial" w:hAnsi="Arial" w:cs="Arial"/>
          <w:b/>
        </w:rPr>
        <w:t xml:space="preserve">  </w:t>
      </w:r>
      <w:r w:rsidR="00541FC7" w:rsidRPr="00541FC7">
        <w:rPr>
          <w:rFonts w:ascii="Arial" w:hAnsi="Arial" w:cs="Arial"/>
          <w:b/>
        </w:rPr>
        <w:t>земельный контроль</w:t>
      </w:r>
      <w:bookmarkStart w:id="2" w:name="Par56"/>
      <w:bookmarkEnd w:id="2"/>
    </w:p>
    <w:p w14:paraId="2D853848" w14:textId="77777777" w:rsidR="00091AF4" w:rsidRDefault="00D2461D" w:rsidP="00091AF4">
      <w:pPr>
        <w:pStyle w:val="ConsPlusNormal"/>
        <w:ind w:firstLine="709"/>
        <w:jc w:val="both"/>
        <w:rPr>
          <w:rFonts w:ascii="Arial" w:hAnsi="Arial" w:cs="Arial"/>
          <w:color w:val="000000" w:themeColor="text1"/>
        </w:rPr>
      </w:pPr>
      <w:bookmarkStart w:id="3" w:name="_Hlk160631861"/>
      <w:r w:rsidRPr="00B61155">
        <w:rPr>
          <w:rFonts w:ascii="Arial" w:hAnsi="Arial" w:cs="Arial"/>
          <w:color w:val="000000" w:themeColor="text1"/>
        </w:rPr>
        <w:t>1. Контрольным органом, уполномоченным на осуществление муниципального земельного контроля является Администрация городского округа Лобня в лице отдела муниципального земельного контроля Комитета по управлению имуществом Администрации городского округа Лобня Московской области (далее - орган муниципального земельного контроля).</w:t>
      </w:r>
      <w:bookmarkEnd w:id="3"/>
    </w:p>
    <w:p w14:paraId="57FDED84" w14:textId="77777777" w:rsidR="00091AF4" w:rsidRDefault="001D038D" w:rsidP="00091AF4">
      <w:pPr>
        <w:pStyle w:val="ConsPlusNormal"/>
        <w:ind w:firstLine="709"/>
        <w:jc w:val="both"/>
        <w:rPr>
          <w:rFonts w:ascii="Arial" w:hAnsi="Arial" w:cs="Arial"/>
          <w:color w:val="000000" w:themeColor="text1"/>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4" w:name="_Hlk84945816"/>
      <w:r w:rsidR="00541FC7">
        <w:rPr>
          <w:rFonts w:ascii="Arial" w:hAnsi="Arial" w:cs="Arial"/>
        </w:rPr>
        <w:t>Администрацией городского округа Лобня</w:t>
      </w:r>
      <w:bookmarkEnd w:id="4"/>
      <w:r w:rsidR="008E7456" w:rsidRPr="00541FC7">
        <w:rPr>
          <w:rFonts w:ascii="Arial" w:hAnsi="Arial" w:cs="Arial"/>
        </w:rPr>
        <w:t>.</w:t>
      </w:r>
    </w:p>
    <w:p w14:paraId="5AAB4BDA" w14:textId="77777777" w:rsidR="00091AF4" w:rsidRDefault="00004C59" w:rsidP="00091AF4">
      <w:pPr>
        <w:pStyle w:val="ConsPlusNormal"/>
        <w:ind w:firstLine="709"/>
        <w:jc w:val="both"/>
        <w:rPr>
          <w:rFonts w:ascii="Arial" w:hAnsi="Arial" w:cs="Arial"/>
          <w:color w:val="000000" w:themeColor="text1"/>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444EB8CC" w14:textId="77777777" w:rsidR="00091AF4" w:rsidRDefault="00004C59" w:rsidP="00091AF4">
      <w:pPr>
        <w:pStyle w:val="ConsPlusNormal"/>
        <w:ind w:firstLine="709"/>
        <w:jc w:val="both"/>
        <w:rPr>
          <w:rFonts w:ascii="Arial" w:hAnsi="Arial" w:cs="Arial"/>
          <w:color w:val="000000" w:themeColor="text1"/>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4D6BE3D4" w14:textId="77777777" w:rsidR="00091AF4" w:rsidRDefault="00D24EC6" w:rsidP="00091AF4">
      <w:pPr>
        <w:pStyle w:val="ConsPlusNormal"/>
        <w:ind w:firstLine="709"/>
        <w:jc w:val="both"/>
        <w:rPr>
          <w:rFonts w:ascii="Arial" w:hAnsi="Arial" w:cs="Arial"/>
          <w:color w:val="000000" w:themeColor="text1"/>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22932BF1" w14:textId="77777777" w:rsidR="00787A62" w:rsidRDefault="00E46429" w:rsidP="00787A62">
      <w:pPr>
        <w:pStyle w:val="ConsPlusNormal"/>
        <w:ind w:firstLine="709"/>
        <w:jc w:val="both"/>
        <w:rPr>
          <w:rFonts w:ascii="Arial" w:hAnsi="Arial" w:cs="Arial"/>
          <w:color w:val="000000" w:themeColor="text1"/>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32E5524D" w:rsidR="00FE1709" w:rsidRPr="00787A62" w:rsidRDefault="003C749E" w:rsidP="00787A62">
      <w:pPr>
        <w:pStyle w:val="ConsPlusNormal"/>
        <w:ind w:firstLine="709"/>
        <w:jc w:val="both"/>
        <w:rPr>
          <w:rFonts w:ascii="Arial" w:hAnsi="Arial" w:cs="Arial"/>
          <w:color w:val="000000" w:themeColor="text1"/>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0D1DB30" w14:textId="77777777" w:rsidR="00480A74" w:rsidRDefault="00FE1709" w:rsidP="00787A62">
      <w:pPr>
        <w:pStyle w:val="ConsPlusNormal"/>
        <w:ind w:firstLine="709"/>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 xml:space="preserve">правление рисками причинения вреда (ущерба) </w:t>
      </w:r>
    </w:p>
    <w:p w14:paraId="46EC0142" w14:textId="2AC7837A" w:rsidR="00480A74" w:rsidRDefault="00480A74" w:rsidP="00480A74">
      <w:pPr>
        <w:pStyle w:val="ConsPlusNormal"/>
        <w:ind w:left="708" w:firstLine="708"/>
        <w:rPr>
          <w:rFonts w:ascii="Arial" w:hAnsi="Arial" w:cs="Arial"/>
          <w:b/>
          <w:bCs/>
        </w:rPr>
      </w:pPr>
      <w:r>
        <w:rPr>
          <w:rFonts w:ascii="Arial" w:hAnsi="Arial" w:cs="Arial"/>
          <w:b/>
          <w:bCs/>
        </w:rPr>
        <w:t xml:space="preserve">  </w:t>
      </w:r>
      <w:r w:rsidR="00787A62">
        <w:rPr>
          <w:rFonts w:ascii="Arial" w:hAnsi="Arial" w:cs="Arial"/>
          <w:b/>
          <w:bCs/>
        </w:rPr>
        <w:t xml:space="preserve">  </w:t>
      </w:r>
      <w:r>
        <w:rPr>
          <w:rFonts w:ascii="Arial" w:hAnsi="Arial" w:cs="Arial"/>
          <w:b/>
          <w:bCs/>
        </w:rPr>
        <w:t xml:space="preserve">  </w:t>
      </w:r>
      <w:r w:rsidR="00FE1709" w:rsidRPr="00FE1709">
        <w:rPr>
          <w:rFonts w:ascii="Arial" w:hAnsi="Arial" w:cs="Arial"/>
          <w:b/>
          <w:bCs/>
        </w:rPr>
        <w:t xml:space="preserve">охраняемым законом ценностям при осуществлении </w:t>
      </w:r>
    </w:p>
    <w:p w14:paraId="3729935B" w14:textId="238F4720" w:rsidR="00480A74" w:rsidRPr="000867C3" w:rsidRDefault="00480A74" w:rsidP="000867C3">
      <w:pPr>
        <w:pStyle w:val="ConsPlusNormal"/>
        <w:ind w:left="708" w:firstLine="708"/>
        <w:rPr>
          <w:rFonts w:ascii="Arial" w:hAnsi="Arial" w:cs="Arial"/>
          <w:b/>
          <w:bCs/>
        </w:rPr>
      </w:pPr>
      <w:r>
        <w:rPr>
          <w:rFonts w:ascii="Arial" w:hAnsi="Arial" w:cs="Arial"/>
          <w:b/>
          <w:bCs/>
        </w:rPr>
        <w:t xml:space="preserve">    </w:t>
      </w:r>
      <w:r w:rsidR="00787A62">
        <w:rPr>
          <w:rFonts w:ascii="Arial" w:hAnsi="Arial" w:cs="Arial"/>
          <w:b/>
          <w:bCs/>
        </w:rPr>
        <w:t xml:space="preserve">  </w:t>
      </w:r>
      <w:r w:rsidR="00FE1709" w:rsidRPr="00FE1709">
        <w:rPr>
          <w:rFonts w:ascii="Arial" w:hAnsi="Arial" w:cs="Arial"/>
          <w:b/>
          <w:bCs/>
        </w:rPr>
        <w:t>муниципального земельного контроля</w:t>
      </w:r>
      <w:r w:rsidR="0068113F" w:rsidRPr="00FE1709">
        <w:rPr>
          <w:rFonts w:ascii="Arial" w:hAnsi="Arial" w:cs="Arial"/>
          <w:b/>
          <w:bCs/>
        </w:rPr>
        <w:t xml:space="preserve"> </w:t>
      </w:r>
    </w:p>
    <w:p w14:paraId="0A0B32A8" w14:textId="77777777" w:rsidR="00787A62" w:rsidRDefault="00D24EC6" w:rsidP="00787A62">
      <w:pPr>
        <w:pStyle w:val="ConsPlusNormal"/>
        <w:ind w:firstLine="709"/>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4579C117" w14:textId="77777777" w:rsidR="00787A62" w:rsidRDefault="009546C9" w:rsidP="00787A62">
      <w:pPr>
        <w:pStyle w:val="ConsPlusNormal"/>
        <w:ind w:firstLine="709"/>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7A4C0CC9"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1) </w:t>
      </w:r>
      <w:r w:rsidR="006E66DE" w:rsidRPr="00FE1709">
        <w:rPr>
          <w:rFonts w:ascii="Arial" w:hAnsi="Arial" w:cs="Arial"/>
        </w:rPr>
        <w:t>средний риск;</w:t>
      </w:r>
    </w:p>
    <w:p w14:paraId="4147F89C"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2) </w:t>
      </w:r>
      <w:r w:rsidR="006E66DE" w:rsidRPr="00FE1709">
        <w:rPr>
          <w:rFonts w:ascii="Arial" w:hAnsi="Arial" w:cs="Arial"/>
        </w:rPr>
        <w:t>умеренный риск;</w:t>
      </w:r>
    </w:p>
    <w:p w14:paraId="1507A819"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5" w:name="Par74"/>
      <w:bookmarkStart w:id="6" w:name="Par90"/>
      <w:bookmarkEnd w:id="5"/>
      <w:bookmarkEnd w:id="6"/>
    </w:p>
    <w:p w14:paraId="57E6E48D" w14:textId="77777777" w:rsidR="00787A62" w:rsidRDefault="009546C9" w:rsidP="00787A62">
      <w:pPr>
        <w:pStyle w:val="ConsPlusNormal"/>
        <w:ind w:firstLine="709"/>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599F75A" w14:textId="77777777" w:rsidR="00787A62" w:rsidRDefault="009546C9" w:rsidP="00787A62">
      <w:pPr>
        <w:pStyle w:val="ConsPlusNormal"/>
        <w:ind w:firstLine="709"/>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0224ABAD" w14:textId="77777777" w:rsidR="00787A62" w:rsidRDefault="000A0A25" w:rsidP="00787A62">
      <w:pPr>
        <w:pStyle w:val="ConsPlusNormal"/>
        <w:ind w:firstLine="709"/>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FB50974" w14:textId="77777777" w:rsidR="00787A62" w:rsidRDefault="000A0A25" w:rsidP="00787A62">
      <w:pPr>
        <w:pStyle w:val="ConsPlusNormal"/>
        <w:ind w:firstLine="709"/>
        <w:jc w:val="both"/>
        <w:rPr>
          <w:rFonts w:ascii="Arial" w:hAnsi="Arial" w:cs="Arial"/>
          <w:b/>
          <w:bCs/>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 xml:space="preserve">для захоронения и размещения отходов производства и потребления, размещения </w:t>
      </w:r>
      <w:r w:rsidR="009546C9" w:rsidRPr="000A0A25">
        <w:rPr>
          <w:rFonts w:ascii="Arial" w:hAnsi="Arial" w:cs="Arial"/>
        </w:rPr>
        <w:lastRenderedPageBreak/>
        <w:t>кладбищ;</w:t>
      </w:r>
    </w:p>
    <w:p w14:paraId="7C847726" w14:textId="77777777" w:rsidR="00787A62" w:rsidRDefault="000A0A25" w:rsidP="00787A62">
      <w:pPr>
        <w:pStyle w:val="ConsPlusNormal"/>
        <w:ind w:firstLine="709"/>
        <w:jc w:val="both"/>
        <w:rPr>
          <w:rFonts w:ascii="Arial" w:hAnsi="Arial" w:cs="Arial"/>
          <w:b/>
          <w:bCs/>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4ED28F3B" w14:textId="77777777" w:rsidR="00787A62" w:rsidRDefault="000A0A25" w:rsidP="00787A62">
      <w:pPr>
        <w:pStyle w:val="ConsPlusNormal"/>
        <w:ind w:firstLine="709"/>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7A13C934" w14:textId="77777777" w:rsidR="00787A62" w:rsidRDefault="000A0A25" w:rsidP="00787A62">
      <w:pPr>
        <w:pStyle w:val="ConsPlusNormal"/>
        <w:ind w:firstLine="709"/>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295FEF93" w14:textId="77777777" w:rsidR="00787A62" w:rsidRDefault="000A0A25" w:rsidP="00787A62">
      <w:pPr>
        <w:pStyle w:val="ConsPlusNormal"/>
        <w:ind w:firstLine="709"/>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17D9EEDD" w14:textId="77777777" w:rsidR="00787A62" w:rsidRDefault="000A0A25" w:rsidP="00787A62">
      <w:pPr>
        <w:pStyle w:val="ConsPlusNormal"/>
        <w:ind w:firstLine="709"/>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7FD5C37F" w14:textId="77777777" w:rsidR="00787A62" w:rsidRDefault="000A0A25" w:rsidP="00787A62">
      <w:pPr>
        <w:pStyle w:val="ConsPlusNormal"/>
        <w:ind w:firstLine="709"/>
        <w:jc w:val="both"/>
        <w:rPr>
          <w:rFonts w:ascii="Arial" w:hAnsi="Arial" w:cs="Arial"/>
          <w:b/>
          <w:bCs/>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7616775F" w14:textId="77777777" w:rsidR="00787A62" w:rsidRDefault="000A0A25" w:rsidP="00787A62">
      <w:pPr>
        <w:pStyle w:val="ConsPlusNormal"/>
        <w:ind w:firstLine="709"/>
        <w:jc w:val="both"/>
        <w:rPr>
          <w:rFonts w:ascii="Arial" w:hAnsi="Arial" w:cs="Arial"/>
          <w:b/>
          <w:bCs/>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2A205EF3" w14:textId="77777777" w:rsidR="00787A62" w:rsidRDefault="000A0A25" w:rsidP="00787A62">
      <w:pPr>
        <w:pStyle w:val="ConsPlusNormal"/>
        <w:ind w:firstLine="709"/>
        <w:jc w:val="both"/>
        <w:rPr>
          <w:rFonts w:ascii="Arial" w:hAnsi="Arial" w:cs="Arial"/>
          <w:b/>
          <w:bCs/>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5EA2BA0A" w14:textId="77777777" w:rsidR="00787A62" w:rsidRDefault="000A0A25" w:rsidP="00787A62">
      <w:pPr>
        <w:pStyle w:val="ConsPlusNormal"/>
        <w:ind w:firstLine="709"/>
        <w:jc w:val="both"/>
        <w:rPr>
          <w:rFonts w:ascii="Arial" w:hAnsi="Arial" w:cs="Arial"/>
          <w:b/>
          <w:bCs/>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88152F7" w14:textId="77777777" w:rsidR="00787A62" w:rsidRDefault="002E4A22" w:rsidP="00787A62">
      <w:pPr>
        <w:pStyle w:val="ConsPlusNormal"/>
        <w:ind w:firstLine="709"/>
        <w:jc w:val="both"/>
        <w:rPr>
          <w:rFonts w:ascii="Arial" w:hAnsi="Arial" w:cs="Arial"/>
          <w:b/>
          <w:bCs/>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00B706D8" w14:textId="77777777" w:rsidR="00787A62" w:rsidRDefault="002E4A22" w:rsidP="00787A62">
      <w:pPr>
        <w:pStyle w:val="ConsPlusNormal"/>
        <w:ind w:firstLine="709"/>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184C4A0D" w14:textId="77777777" w:rsidR="00787A62" w:rsidRDefault="002E4A22" w:rsidP="00787A62">
      <w:pPr>
        <w:pStyle w:val="ConsPlusNormal"/>
        <w:ind w:firstLine="70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1E5CE8" w14:textId="77777777" w:rsidR="00787A62" w:rsidRDefault="002E4A22" w:rsidP="00787A62">
      <w:pPr>
        <w:pStyle w:val="ConsPlusNormal"/>
        <w:ind w:firstLine="70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0ABF9A3D" w14:textId="77777777" w:rsidR="00787A62" w:rsidRDefault="00C97525" w:rsidP="00787A62">
      <w:pPr>
        <w:pStyle w:val="ConsPlusNormal"/>
        <w:ind w:firstLine="70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742EE6EB" w14:textId="77777777" w:rsidR="00787A62" w:rsidRDefault="00006E38" w:rsidP="00787A62">
      <w:pPr>
        <w:pStyle w:val="ConsPlusNormal"/>
        <w:ind w:firstLine="70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5D3FC2C0" w14:textId="77777777" w:rsidR="00787A62" w:rsidRDefault="00006E38" w:rsidP="00787A62">
      <w:pPr>
        <w:pStyle w:val="ConsPlusNormal"/>
        <w:ind w:firstLine="70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6EE63B84" w14:textId="77777777" w:rsidR="00787A62" w:rsidRDefault="00C97525" w:rsidP="00787A62">
      <w:pPr>
        <w:pStyle w:val="ConsPlusNormal"/>
        <w:ind w:firstLine="70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6ED0814F" w14:textId="77777777" w:rsidR="00787A62" w:rsidRDefault="002E4A22" w:rsidP="00787A62">
      <w:pPr>
        <w:pStyle w:val="ConsPlusNormal"/>
        <w:ind w:firstLine="70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60E0296" w14:textId="77777777" w:rsidR="00787A62" w:rsidRDefault="002E4A22" w:rsidP="00787A62">
      <w:pPr>
        <w:pStyle w:val="ConsPlusNormal"/>
        <w:ind w:firstLine="70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2593A5EC" w14:textId="77777777" w:rsidR="00787A62" w:rsidRDefault="002E4A22" w:rsidP="00787A62">
      <w:pPr>
        <w:pStyle w:val="ConsPlusNormal"/>
        <w:ind w:firstLine="709"/>
        <w:jc w:val="both"/>
        <w:rPr>
          <w:rFonts w:ascii="Arial" w:hAnsi="Arial" w:cs="Arial"/>
        </w:rPr>
      </w:pPr>
      <w:r>
        <w:rPr>
          <w:rFonts w:ascii="Arial" w:hAnsi="Arial" w:cs="Arial"/>
        </w:rPr>
        <w:lastRenderedPageBreak/>
        <w:t>3</w:t>
      </w:r>
      <w:r w:rsidR="00006E38" w:rsidRPr="00541FC7">
        <w:rPr>
          <w:rFonts w:ascii="Arial" w:hAnsi="Arial" w:cs="Arial"/>
        </w:rPr>
        <w:t>) сведения государственного мониторинга земель сельскохозяйственного назначения;</w:t>
      </w:r>
    </w:p>
    <w:p w14:paraId="5F1D78AF" w14:textId="77777777" w:rsidR="00787A62" w:rsidRDefault="000F24AF" w:rsidP="00787A62">
      <w:pPr>
        <w:pStyle w:val="ConsPlusNormal"/>
        <w:ind w:firstLine="709"/>
        <w:jc w:val="both"/>
        <w:rPr>
          <w:rFonts w:ascii="Arial" w:hAnsi="Arial" w:cs="Arial"/>
        </w:rPr>
      </w:pPr>
      <w:r w:rsidRPr="00541FC7">
        <w:rPr>
          <w:rFonts w:ascii="Arial" w:hAnsi="Arial" w:cs="Arial"/>
        </w:rPr>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2C971718"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23515205"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12E54719" w14:textId="77777777" w:rsidR="00787A62" w:rsidRDefault="00006E38" w:rsidP="00787A62">
      <w:pPr>
        <w:pStyle w:val="ConsPlusNormal"/>
        <w:ind w:firstLine="709"/>
        <w:jc w:val="both"/>
        <w:rPr>
          <w:rFonts w:ascii="Arial" w:hAnsi="Arial" w:cs="Arial"/>
        </w:rPr>
      </w:pPr>
      <w:r w:rsidRPr="00541FC7">
        <w:rPr>
          <w:rFonts w:ascii="Arial" w:hAnsi="Arial" w:cs="Arial"/>
        </w:rPr>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4FD4B52A" w14:textId="77777777" w:rsidR="00787A62" w:rsidRDefault="00006E38" w:rsidP="00787A62">
      <w:pPr>
        <w:pStyle w:val="ConsPlusNormal"/>
        <w:ind w:firstLine="70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796049B2"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736D0424"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4F5D7A61" w14:textId="77777777" w:rsidR="00787A62" w:rsidRDefault="00006E38" w:rsidP="00787A62">
      <w:pPr>
        <w:pStyle w:val="ConsPlusNormal"/>
        <w:ind w:firstLine="709"/>
        <w:jc w:val="both"/>
        <w:rPr>
          <w:rFonts w:ascii="Arial" w:hAnsi="Arial" w:cs="Arial"/>
        </w:rPr>
      </w:pPr>
      <w:r w:rsidRPr="00541FC7">
        <w:rPr>
          <w:rFonts w:ascii="Arial" w:hAnsi="Arial" w:cs="Arial"/>
        </w:rPr>
        <w:t xml:space="preserve">В случае если ранее плановые </w:t>
      </w:r>
      <w:bookmarkStart w:id="7" w:name="_Hlk161738398"/>
      <w:r w:rsidRPr="00541FC7">
        <w:rPr>
          <w:rFonts w:ascii="Arial" w:hAnsi="Arial" w:cs="Arial"/>
        </w:rPr>
        <w:t>контрольные</w:t>
      </w:r>
      <w:r w:rsidR="007B32AD" w:rsidRPr="00541FC7">
        <w:rPr>
          <w:rFonts w:ascii="Arial" w:hAnsi="Arial" w:cs="Arial"/>
        </w:rPr>
        <w:t xml:space="preserve"> (надзорные)</w:t>
      </w:r>
      <w:r w:rsidRPr="00541FC7">
        <w:rPr>
          <w:rFonts w:ascii="Arial" w:hAnsi="Arial" w:cs="Arial"/>
        </w:rPr>
        <w:t xml:space="preserve"> мероприятия</w:t>
      </w:r>
      <w:bookmarkEnd w:id="7"/>
      <w:r w:rsidRPr="00541FC7">
        <w:rPr>
          <w:rFonts w:ascii="Arial" w:hAnsi="Arial" w:cs="Arial"/>
        </w:rPr>
        <w:t xml:space="preserve">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8" w:name="Par107"/>
      <w:bookmarkEnd w:id="8"/>
    </w:p>
    <w:p w14:paraId="6A16C5BB" w14:textId="77777777" w:rsidR="00787A62" w:rsidRDefault="000F24AF" w:rsidP="00787A62">
      <w:pPr>
        <w:pStyle w:val="ConsPlusNormal"/>
        <w:ind w:firstLine="70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4245A13" w14:textId="77777777" w:rsidR="00787A62" w:rsidRDefault="00006E38" w:rsidP="00787A62">
      <w:pPr>
        <w:pStyle w:val="ConsPlusNormal"/>
        <w:ind w:firstLine="70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551B69AF" w14:textId="77777777" w:rsidR="00787A62" w:rsidRDefault="000F24AF" w:rsidP="00787A62">
      <w:pPr>
        <w:pStyle w:val="ConsPlusNormal"/>
        <w:ind w:firstLine="70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3314A930" w14:textId="77777777" w:rsidR="00787A62" w:rsidRDefault="00006E38" w:rsidP="00787A62">
      <w:pPr>
        <w:pStyle w:val="ConsPlusNormal"/>
        <w:ind w:firstLine="70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5DEF3DF3" w14:textId="77777777" w:rsidR="00787A62" w:rsidRDefault="000F24AF" w:rsidP="00787A62">
      <w:pPr>
        <w:pStyle w:val="ConsPlusNormal"/>
        <w:ind w:firstLine="70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1E5AFA1D" w14:textId="77777777" w:rsidR="00787A62" w:rsidRDefault="002E4A22" w:rsidP="00787A62">
      <w:pPr>
        <w:pStyle w:val="ConsPlusNormal"/>
        <w:ind w:firstLine="70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3A556C8F" w14:textId="77777777" w:rsidR="00787A62" w:rsidRDefault="002E4A22" w:rsidP="00787A62">
      <w:pPr>
        <w:pStyle w:val="ConsPlusNormal"/>
        <w:ind w:firstLine="70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10E6EB1E" w14:textId="37794CF3" w:rsidR="00FF2B54" w:rsidRDefault="002E4A22" w:rsidP="000867C3">
      <w:pPr>
        <w:pStyle w:val="ConsPlusNormal"/>
        <w:ind w:firstLine="709"/>
        <w:jc w:val="both"/>
        <w:rPr>
          <w:rFonts w:ascii="Arial" w:hAnsi="Arial" w:cs="Arial"/>
          <w:b/>
          <w:bCs/>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r w:rsidR="00480A74">
        <w:rPr>
          <w:rFonts w:ascii="Arial" w:hAnsi="Arial" w:cs="Arial"/>
          <w:b/>
          <w:bCs/>
        </w:rPr>
        <w:t xml:space="preserve"> </w:t>
      </w:r>
    </w:p>
    <w:p w14:paraId="605D58BF" w14:textId="77777777" w:rsidR="00480A74" w:rsidRDefault="00480A74" w:rsidP="00FF2B54">
      <w:pPr>
        <w:jc w:val="center"/>
        <w:rPr>
          <w:rFonts w:ascii="Arial" w:hAnsi="Arial" w:cs="Arial"/>
          <w:b/>
          <w:bCs/>
        </w:rPr>
      </w:pPr>
    </w:p>
    <w:p w14:paraId="5ABBC10B" w14:textId="77777777" w:rsidR="00480A74" w:rsidRDefault="002E4A22" w:rsidP="00787A62">
      <w:pPr>
        <w:ind w:firstLine="709"/>
        <w:rPr>
          <w:rFonts w:ascii="Arial" w:hAnsi="Arial" w:cs="Arial"/>
          <w:b/>
          <w:bCs/>
        </w:rPr>
      </w:pPr>
      <w:r>
        <w:rPr>
          <w:rFonts w:ascii="Arial" w:hAnsi="Arial" w:cs="Arial"/>
          <w:b/>
          <w:bCs/>
        </w:rPr>
        <w:t xml:space="preserve">Статья 5. </w:t>
      </w:r>
      <w:r w:rsidRPr="002E4A22">
        <w:rPr>
          <w:rFonts w:ascii="Arial" w:hAnsi="Arial" w:cs="Arial"/>
          <w:b/>
          <w:bCs/>
        </w:rPr>
        <w:t xml:space="preserve">Профилактика рисков причинения вреда (ущерба) охраняемым </w:t>
      </w:r>
    </w:p>
    <w:p w14:paraId="5C348101" w14:textId="1B90F838" w:rsidR="00480A74" w:rsidRDefault="00480A74" w:rsidP="000867C3">
      <w:pPr>
        <w:ind w:left="1416"/>
        <w:rPr>
          <w:rFonts w:ascii="Arial" w:hAnsi="Arial" w:cs="Arial"/>
          <w:b/>
          <w:bCs/>
        </w:rPr>
      </w:pPr>
      <w:r>
        <w:rPr>
          <w:rFonts w:ascii="Arial" w:hAnsi="Arial" w:cs="Arial"/>
          <w:b/>
          <w:bCs/>
        </w:rPr>
        <w:t xml:space="preserve">     </w:t>
      </w:r>
      <w:r w:rsidR="00787A62">
        <w:rPr>
          <w:rFonts w:ascii="Arial" w:hAnsi="Arial" w:cs="Arial"/>
          <w:b/>
          <w:bCs/>
        </w:rPr>
        <w:t xml:space="preserve">  </w:t>
      </w:r>
      <w:r w:rsidR="002E4A22" w:rsidRPr="002E4A22">
        <w:rPr>
          <w:rFonts w:ascii="Arial" w:hAnsi="Arial" w:cs="Arial"/>
          <w:b/>
          <w:bCs/>
        </w:rPr>
        <w:t>законом ценностям</w:t>
      </w:r>
    </w:p>
    <w:p w14:paraId="2C012D07" w14:textId="77777777" w:rsidR="00787A62" w:rsidRDefault="00FF2B54" w:rsidP="00787A62">
      <w:pPr>
        <w:ind w:firstLine="709"/>
        <w:jc w:val="both"/>
        <w:rPr>
          <w:rFonts w:ascii="Arial" w:hAnsi="Arial" w:cs="Arial"/>
        </w:rPr>
      </w:pPr>
      <w:r w:rsidRPr="00541FC7">
        <w:rPr>
          <w:rFonts w:ascii="Arial" w:hAnsi="Arial" w:cs="Arial"/>
          <w:bCs/>
        </w:rPr>
        <w:t>1</w:t>
      </w:r>
      <w:r w:rsidR="00553B9D">
        <w:rPr>
          <w:rFonts w:ascii="Arial" w:hAnsi="Arial" w:cs="Arial"/>
          <w:bCs/>
        </w:rPr>
        <w:t>.</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w:t>
      </w:r>
      <w:r w:rsidRPr="00541FC7">
        <w:rPr>
          <w:rFonts w:ascii="Arial" w:hAnsi="Arial" w:cs="Arial"/>
        </w:rPr>
        <w:lastRenderedPageBreak/>
        <w:t>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1A9AD37" w14:textId="77777777" w:rsidR="00787A62" w:rsidRDefault="00FF2B54" w:rsidP="00787A62">
      <w:pPr>
        <w:ind w:firstLine="709"/>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ED5CA3" w14:textId="77777777" w:rsidR="00787A62" w:rsidRDefault="00FF2B54" w:rsidP="00787A62">
      <w:pPr>
        <w:ind w:firstLine="709"/>
        <w:jc w:val="both"/>
        <w:rPr>
          <w:rFonts w:ascii="Arial" w:hAnsi="Arial" w:cs="Arial"/>
        </w:rPr>
      </w:pPr>
      <w:r w:rsidRPr="00541FC7">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4253720F" w14:textId="77777777" w:rsidR="00787A62" w:rsidRDefault="00480A74" w:rsidP="00787A62">
      <w:pPr>
        <w:ind w:firstLine="709"/>
        <w:jc w:val="both"/>
        <w:rPr>
          <w:rFonts w:ascii="Arial" w:hAnsi="Arial" w:cs="Arial"/>
        </w:rPr>
      </w:pPr>
      <w:r w:rsidRPr="00317C58">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w:t>
      </w:r>
      <w:r w:rsidRPr="004F539F">
        <w:rPr>
          <w:rFonts w:ascii="Arial" w:hAnsi="Arial" w:cs="Arial"/>
        </w:rPr>
        <w:t xml:space="preserve"> ценностям или такой вред (ущерб) причинен, инспектор незамедлительно направляет информацию об этом руководителю (заместителю руководителя) контрольного</w:t>
      </w:r>
      <w:r>
        <w:rPr>
          <w:rFonts w:ascii="Arial" w:hAnsi="Arial" w:cs="Arial"/>
        </w:rPr>
        <w:t xml:space="preserve"> органа</w:t>
      </w:r>
      <w:r w:rsidRPr="004F539F">
        <w:rPr>
          <w:rFonts w:ascii="Arial" w:hAnsi="Arial" w:cs="Arial"/>
        </w:rPr>
        <w:t xml:space="preserve">, уполномоченному в соответствии с </w:t>
      </w:r>
      <w:r w:rsidRPr="00924ECF">
        <w:rPr>
          <w:rFonts w:ascii="Arial" w:hAnsi="Arial" w:cs="Arial"/>
        </w:rPr>
        <w:t>Постановлением от 30.10.2023 № 1231-ПА «О назначении ответственных должностных лиц и присвоении соответствующих ролей в государственной информационной системе «Типовое облачное решение по автоматизации контрольной (надзорной) деятельности» в сфере муниципального земельного контроля» на территории городского округа Лобня Московской области»</w:t>
      </w:r>
      <w:r w:rsidRPr="004F539F">
        <w:rPr>
          <w:rFonts w:ascii="Arial" w:hAnsi="Arial" w:cs="Arial"/>
        </w:rPr>
        <w:t xml:space="preserve">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p>
    <w:p w14:paraId="7B7A7D04" w14:textId="77777777" w:rsidR="00787A62" w:rsidRDefault="00FF2B54" w:rsidP="00787A62">
      <w:pPr>
        <w:ind w:firstLine="709"/>
        <w:jc w:val="both"/>
        <w:rPr>
          <w:rFonts w:ascii="Arial" w:hAnsi="Arial" w:cs="Arial"/>
        </w:rPr>
      </w:pPr>
      <w:r w:rsidRPr="00541FC7">
        <w:rPr>
          <w:rFonts w:ascii="Arial" w:hAnsi="Arial" w:cs="Arial"/>
        </w:rPr>
        <w:t>2</w:t>
      </w:r>
      <w:r w:rsidR="00553B9D">
        <w:rPr>
          <w:rFonts w:ascii="Arial" w:hAnsi="Arial" w:cs="Arial"/>
        </w:rPr>
        <w:t>.</w:t>
      </w:r>
      <w:r w:rsidRPr="00541FC7">
        <w:rPr>
          <w:rFonts w:ascii="Arial" w:hAnsi="Arial" w:cs="Arial"/>
        </w:rPr>
        <w:t xml:space="preserve"> При осуществлении муниципального земельного контроля могут проводиться следующие виды профилактических мероприятий:</w:t>
      </w:r>
    </w:p>
    <w:p w14:paraId="6BA552D5" w14:textId="77777777" w:rsidR="00787A62" w:rsidRDefault="006A6618" w:rsidP="00787A62">
      <w:pPr>
        <w:ind w:firstLine="709"/>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2F05D3A0" w14:textId="77777777" w:rsidR="00787A62" w:rsidRDefault="006A6618" w:rsidP="00787A62">
      <w:pPr>
        <w:ind w:firstLine="709"/>
        <w:jc w:val="both"/>
        <w:rPr>
          <w:rFonts w:ascii="Arial" w:hAnsi="Arial" w:cs="Arial"/>
        </w:rPr>
      </w:pPr>
      <w:r>
        <w:rPr>
          <w:rFonts w:ascii="Arial" w:hAnsi="Arial" w:cs="Arial"/>
        </w:rPr>
        <w:t xml:space="preserve">2) </w:t>
      </w:r>
      <w:bookmarkStart w:id="9" w:name="_Hlk201831551"/>
      <w:r w:rsidR="00091AF4" w:rsidRPr="00480A74">
        <w:rPr>
          <w:rFonts w:ascii="Arial" w:hAnsi="Arial" w:cs="Arial"/>
          <w:i/>
          <w:iCs/>
          <w:color w:val="00B0F0"/>
          <w:u w:val="single"/>
        </w:rPr>
        <w:t>исключен Решением Совета депутатов г.о. Лобня от 24.06.2025 № 80/79</w:t>
      </w:r>
      <w:bookmarkEnd w:id="9"/>
    </w:p>
    <w:p w14:paraId="0EA8DA4C" w14:textId="77777777" w:rsidR="00787A62" w:rsidRDefault="006A6618" w:rsidP="00787A62">
      <w:pPr>
        <w:ind w:firstLine="709"/>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386530AE" w14:textId="77777777" w:rsidR="00787A62" w:rsidRDefault="006A6618" w:rsidP="00787A62">
      <w:pPr>
        <w:ind w:firstLine="709"/>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6C9BD921" w14:textId="77777777" w:rsidR="00787A62" w:rsidRDefault="006A6618" w:rsidP="00787A62">
      <w:pPr>
        <w:ind w:firstLine="709"/>
        <w:jc w:val="both"/>
        <w:rPr>
          <w:rFonts w:ascii="Arial" w:hAnsi="Arial" w:cs="Arial"/>
          <w:color w:val="000000" w:themeColor="text1"/>
        </w:rPr>
      </w:pPr>
      <w:r w:rsidRPr="007A6F03">
        <w:rPr>
          <w:rFonts w:ascii="Arial" w:hAnsi="Arial" w:cs="Arial"/>
          <w:color w:val="000000" w:themeColor="text1"/>
        </w:rPr>
        <w:t xml:space="preserve">5) </w:t>
      </w:r>
      <w:r w:rsidR="00FF2B54" w:rsidRPr="007A6F03">
        <w:rPr>
          <w:rFonts w:ascii="Arial" w:hAnsi="Arial" w:cs="Arial"/>
          <w:color w:val="000000" w:themeColor="text1"/>
        </w:rPr>
        <w:t>профилактический визит</w:t>
      </w:r>
      <w:r w:rsidR="00221D46" w:rsidRPr="007A6F03">
        <w:rPr>
          <w:rFonts w:ascii="Arial" w:hAnsi="Arial" w:cs="Arial"/>
          <w:color w:val="000000" w:themeColor="text1"/>
        </w:rPr>
        <w:t>;</w:t>
      </w:r>
    </w:p>
    <w:p w14:paraId="678F4E65" w14:textId="77777777" w:rsidR="00787A62" w:rsidRDefault="00221D46" w:rsidP="00787A62">
      <w:pPr>
        <w:ind w:firstLine="709"/>
        <w:jc w:val="both"/>
        <w:rPr>
          <w:rFonts w:ascii="Arial" w:hAnsi="Arial" w:cs="Arial"/>
          <w:color w:val="000000" w:themeColor="text1"/>
        </w:rPr>
      </w:pPr>
      <w:r w:rsidRPr="007A6F03">
        <w:rPr>
          <w:rFonts w:ascii="Arial" w:hAnsi="Arial" w:cs="Arial"/>
          <w:color w:val="000000" w:themeColor="text1"/>
        </w:rPr>
        <w:t>6) самообследование.</w:t>
      </w:r>
    </w:p>
    <w:p w14:paraId="339CC893" w14:textId="77777777" w:rsidR="00787A62" w:rsidRDefault="00FF2B54" w:rsidP="00787A62">
      <w:pPr>
        <w:ind w:firstLine="709"/>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6B0F2BEA" w14:textId="77777777" w:rsidR="00787A62" w:rsidRDefault="00303C38" w:rsidP="00787A62">
      <w:pPr>
        <w:ind w:firstLine="709"/>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75357515" w14:textId="77777777" w:rsidR="00787A62" w:rsidRDefault="00303C38" w:rsidP="00787A62">
      <w:pPr>
        <w:ind w:firstLine="709"/>
        <w:jc w:val="both"/>
        <w:rPr>
          <w:rFonts w:ascii="Arial" w:hAnsi="Arial" w:cs="Arial"/>
          <w:i/>
          <w:iCs/>
          <w:color w:val="00B0F0"/>
          <w:u w:val="single"/>
        </w:rPr>
      </w:pPr>
      <w:r w:rsidRPr="00541FC7">
        <w:rPr>
          <w:rFonts w:ascii="Arial" w:hAnsi="Arial" w:cs="Arial"/>
        </w:rPr>
        <w:t>4.</w:t>
      </w:r>
      <w:r w:rsidR="006A6618">
        <w:rPr>
          <w:rFonts w:ascii="Arial" w:hAnsi="Arial" w:cs="Arial"/>
        </w:rPr>
        <w:t xml:space="preserve"> </w:t>
      </w:r>
      <w:r w:rsidR="00091AF4" w:rsidRPr="00480A74">
        <w:rPr>
          <w:rFonts w:ascii="Arial" w:hAnsi="Arial" w:cs="Arial"/>
          <w:i/>
          <w:iCs/>
          <w:color w:val="00B0F0"/>
          <w:u w:val="single"/>
        </w:rPr>
        <w:t>исключен</w:t>
      </w:r>
      <w:r w:rsidR="00091AF4">
        <w:rPr>
          <w:rFonts w:ascii="Arial" w:hAnsi="Arial" w:cs="Arial"/>
          <w:i/>
          <w:iCs/>
          <w:color w:val="00B0F0"/>
          <w:u w:val="single"/>
        </w:rPr>
        <w:t>а</w:t>
      </w:r>
      <w:r w:rsidR="00091AF4" w:rsidRPr="00480A74">
        <w:rPr>
          <w:rFonts w:ascii="Arial" w:hAnsi="Arial" w:cs="Arial"/>
          <w:i/>
          <w:iCs/>
          <w:color w:val="00B0F0"/>
          <w:u w:val="single"/>
        </w:rPr>
        <w:t xml:space="preserve"> Решением Совета депутатов г.о. Лобня от 24.06.2025 № 80/79</w:t>
      </w:r>
    </w:p>
    <w:p w14:paraId="39CEF0DA" w14:textId="77777777" w:rsidR="00787A62" w:rsidRDefault="00303C38" w:rsidP="00787A62">
      <w:pPr>
        <w:ind w:firstLine="709"/>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33E26647" w14:textId="77777777" w:rsidR="00787A62" w:rsidRDefault="00303C38" w:rsidP="00787A62">
      <w:pPr>
        <w:ind w:firstLine="709"/>
        <w:jc w:val="both"/>
        <w:rPr>
          <w:rFonts w:ascii="Arial" w:hAnsi="Arial" w:cs="Arial"/>
        </w:rPr>
      </w:pPr>
      <w:r w:rsidRPr="00541FC7">
        <w:rPr>
          <w:rFonts w:ascii="Arial" w:hAnsi="Arial" w:cs="Arial"/>
        </w:rPr>
        <w:t xml:space="preserve">Предостережения объявляются руководителем (заместителем руководителя) органа муниципального земельного контроля не позднее 30 дней со дня получения </w:t>
      </w:r>
      <w:r w:rsidRPr="00541FC7">
        <w:rPr>
          <w:rFonts w:ascii="Arial" w:hAnsi="Arial" w:cs="Arial"/>
        </w:rPr>
        <w:lastRenderedPageBreak/>
        <w:t>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57FF7A0" w14:textId="77777777" w:rsidR="00787A62" w:rsidRDefault="00303C38" w:rsidP="00787A62">
      <w:pPr>
        <w:ind w:firstLine="709"/>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427E8398" w14:textId="77777777" w:rsidR="00787A62" w:rsidRDefault="00303C38" w:rsidP="00787A62">
      <w:pPr>
        <w:ind w:firstLine="709"/>
        <w:jc w:val="both"/>
        <w:rPr>
          <w:rFonts w:ascii="Arial" w:hAnsi="Arial" w:cs="Arial"/>
        </w:rPr>
      </w:pPr>
      <w:r w:rsidRPr="00541FC7">
        <w:rPr>
          <w:rFonts w:ascii="Arial" w:hAnsi="Arial" w:cs="Arial"/>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60063D38" w14:textId="77777777" w:rsidR="00787A62" w:rsidRDefault="00303C38" w:rsidP="00787A62">
      <w:pPr>
        <w:ind w:firstLine="709"/>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B565E8B" w14:textId="77777777" w:rsidR="00787A62" w:rsidRDefault="00303C38" w:rsidP="00787A62">
      <w:pPr>
        <w:ind w:firstLine="709"/>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5032B2B" w14:textId="77777777" w:rsidR="00787A62" w:rsidRDefault="00DF1CB0" w:rsidP="00787A62">
      <w:pPr>
        <w:ind w:firstLine="709"/>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7DEF0865" w14:textId="77777777" w:rsidR="00787A62" w:rsidRDefault="006A6618" w:rsidP="00787A62">
      <w:pPr>
        <w:ind w:firstLine="709"/>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54430CC" w14:textId="77777777" w:rsidR="00787A62" w:rsidRDefault="006A6618" w:rsidP="00787A62">
      <w:pPr>
        <w:ind w:firstLine="709"/>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78756A6" w14:textId="77777777" w:rsidR="00787A62" w:rsidRDefault="006A6618" w:rsidP="00787A62">
      <w:pPr>
        <w:ind w:firstLine="709"/>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21B2F2E3" w14:textId="77777777" w:rsidR="00787A62" w:rsidRDefault="006A6618" w:rsidP="00787A62">
      <w:pPr>
        <w:ind w:firstLine="709"/>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9DC36EF" w14:textId="77777777" w:rsidR="00787A62" w:rsidRDefault="00303C38" w:rsidP="00787A62">
      <w:pPr>
        <w:ind w:firstLine="709"/>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5D812360" w14:textId="77777777" w:rsidR="00787A62" w:rsidRDefault="006A6618" w:rsidP="00787A62">
      <w:pPr>
        <w:ind w:firstLine="709"/>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B2A98AB" w14:textId="77777777" w:rsidR="00787A62" w:rsidRDefault="006A6618" w:rsidP="00787A62">
      <w:pPr>
        <w:ind w:firstLine="709"/>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2631B6AB" w14:textId="77777777" w:rsidR="00787A62" w:rsidRDefault="006A6618" w:rsidP="00787A62">
      <w:pPr>
        <w:ind w:firstLine="709"/>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2C5D9704" w14:textId="77777777" w:rsidR="00787A62" w:rsidRDefault="00303C38" w:rsidP="00787A62">
      <w:pPr>
        <w:ind w:firstLine="709"/>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33763B2" w14:textId="77777777" w:rsidR="00787A62" w:rsidRDefault="00303C38" w:rsidP="00787A62">
      <w:pPr>
        <w:ind w:firstLine="709"/>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4A43010F" w14:textId="77777777" w:rsidR="00787A62" w:rsidRDefault="00303C38" w:rsidP="00787A62">
      <w:pPr>
        <w:ind w:firstLine="709"/>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4C2459D4" w14:textId="77777777" w:rsidR="00787A62" w:rsidRDefault="00303C38" w:rsidP="00787A62">
      <w:pPr>
        <w:ind w:firstLine="709"/>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20B5AF50" w14:textId="77777777" w:rsidR="00787A62" w:rsidRDefault="00303C38" w:rsidP="00787A62">
      <w:pPr>
        <w:ind w:firstLine="709"/>
        <w:jc w:val="both"/>
        <w:rPr>
          <w:rFonts w:ascii="Arial" w:hAnsi="Arial" w:cs="Arial"/>
        </w:rPr>
      </w:pPr>
      <w:r w:rsidRPr="00541FC7">
        <w:rPr>
          <w:rFonts w:ascii="Arial" w:hAnsi="Arial" w:cs="Arial"/>
        </w:rPr>
        <w:lastRenderedPageBreak/>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3AAB9724" w14:textId="77777777" w:rsidR="00787A62" w:rsidRDefault="00091AF4" w:rsidP="00787A62">
      <w:pPr>
        <w:ind w:firstLine="709"/>
        <w:jc w:val="both"/>
        <w:rPr>
          <w:rFonts w:ascii="Arial" w:hAnsi="Arial" w:cs="Arial"/>
        </w:rPr>
      </w:pPr>
      <w:r w:rsidRPr="00317C58">
        <w:rPr>
          <w:rFonts w:ascii="Arial" w:hAnsi="Arial" w:cs="Arial"/>
        </w:rPr>
        <w:t xml:space="preserve">7. </w:t>
      </w:r>
      <w:r w:rsidRPr="00317C58">
        <w:rPr>
          <w:rFonts w:ascii="Arial" w:hAnsi="Arial" w:cs="Arial"/>
          <w:bCs/>
        </w:rPr>
        <w:t xml:space="preserve">Профилактический визит </w:t>
      </w:r>
      <w:r w:rsidRPr="00317C58">
        <w:rPr>
          <w:rFonts w:ascii="Arial" w:hAnsi="Arial" w:cs="Arial"/>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2377A4C" w14:textId="77777777" w:rsidR="00787A62" w:rsidRDefault="00091AF4" w:rsidP="00787A62">
      <w:pPr>
        <w:ind w:firstLine="709"/>
        <w:jc w:val="both"/>
        <w:rPr>
          <w:rFonts w:ascii="Arial" w:hAnsi="Arial" w:cs="Arial"/>
        </w:rPr>
      </w:pPr>
      <w:r w:rsidRPr="00317C58">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1C098A6" w14:textId="77777777" w:rsidR="00787A62" w:rsidRDefault="00091AF4" w:rsidP="00787A62">
      <w:pPr>
        <w:ind w:firstLine="709"/>
        <w:jc w:val="both"/>
        <w:rPr>
          <w:rFonts w:ascii="Arial" w:hAnsi="Arial" w:cs="Arial"/>
        </w:rPr>
      </w:pPr>
      <w:r w:rsidRPr="00317C58">
        <w:rPr>
          <w:rFonts w:ascii="Arial" w:hAnsi="Arial" w:cs="Arial"/>
          <w:bCs/>
        </w:rPr>
        <w:t>Профилактический визит проводится по инициативе контрольного органа или по инициативе контролируемого лица.</w:t>
      </w:r>
    </w:p>
    <w:p w14:paraId="14D23952" w14:textId="77777777" w:rsidR="00787A62" w:rsidRDefault="00091AF4" w:rsidP="00787A62">
      <w:pPr>
        <w:ind w:firstLine="709"/>
        <w:jc w:val="both"/>
        <w:rPr>
          <w:rFonts w:ascii="Arial" w:hAnsi="Arial" w:cs="Arial"/>
        </w:rPr>
      </w:pPr>
      <w:r w:rsidRPr="00317C58">
        <w:rPr>
          <w:rFonts w:ascii="Arial" w:hAnsi="Arial" w:cs="Arial"/>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84312FE" w14:textId="77777777" w:rsidR="00787A62" w:rsidRDefault="00091AF4" w:rsidP="00787A62">
      <w:pPr>
        <w:ind w:firstLine="709"/>
        <w:jc w:val="both"/>
        <w:rPr>
          <w:rFonts w:ascii="Arial" w:hAnsi="Arial" w:cs="Arial"/>
        </w:rPr>
      </w:pPr>
      <w:r w:rsidRPr="00317C58">
        <w:rPr>
          <w:rFonts w:ascii="Arial" w:hAnsi="Arial" w:cs="Arial"/>
        </w:rPr>
        <w:t>При проведении профилактического визита по инициативе контрольного органа,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58A9392D" w14:textId="77777777" w:rsidR="00787A62" w:rsidRDefault="00091AF4" w:rsidP="00787A62">
      <w:pPr>
        <w:ind w:firstLine="709"/>
        <w:jc w:val="both"/>
        <w:rPr>
          <w:rFonts w:ascii="Arial" w:hAnsi="Arial" w:cs="Arial"/>
        </w:rPr>
      </w:pPr>
      <w:r w:rsidRPr="00317C58">
        <w:rPr>
          <w:rFonts w:ascii="Arial" w:hAnsi="Arial" w:cs="Arial"/>
        </w:rPr>
        <w:t>Предписания об устранении выявленных в ходе профилактического визита по инициативе контролируемого лица нарушений обязательных требований не выдаются.</w:t>
      </w:r>
    </w:p>
    <w:p w14:paraId="0FEB1566" w14:textId="77777777" w:rsidR="00787A62" w:rsidRDefault="00091AF4" w:rsidP="00787A62">
      <w:pPr>
        <w:ind w:firstLine="709"/>
        <w:jc w:val="both"/>
        <w:rPr>
          <w:rFonts w:ascii="Arial" w:hAnsi="Arial" w:cs="Arial"/>
        </w:rPr>
      </w:pPr>
      <w:r w:rsidRPr="00317C58">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76D31D9A" w14:textId="77777777" w:rsidR="00787A62" w:rsidRDefault="00091AF4" w:rsidP="00787A62">
      <w:pPr>
        <w:ind w:firstLine="709"/>
        <w:jc w:val="both"/>
        <w:rPr>
          <w:rFonts w:ascii="Arial" w:hAnsi="Arial" w:cs="Arial"/>
        </w:rPr>
      </w:pPr>
      <w:r w:rsidRPr="00317C58">
        <w:rPr>
          <w:rFonts w:ascii="Arial" w:hAnsi="Arial" w:cs="Arial"/>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99FE556" w14:textId="77777777" w:rsidR="00787A62" w:rsidRDefault="00091AF4" w:rsidP="00787A62">
      <w:pPr>
        <w:ind w:firstLine="709"/>
        <w:jc w:val="both"/>
        <w:rPr>
          <w:rFonts w:ascii="Arial" w:hAnsi="Arial" w:cs="Arial"/>
        </w:rPr>
      </w:pPr>
      <w:r w:rsidRPr="00317C58">
        <w:rPr>
          <w:rFonts w:ascii="Arial" w:hAnsi="Arial" w:cs="Arial"/>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63526568" w14:textId="77777777" w:rsidR="00787A62" w:rsidRDefault="00091AF4" w:rsidP="00787A62">
      <w:pPr>
        <w:ind w:firstLine="709"/>
        <w:jc w:val="both"/>
        <w:rPr>
          <w:rFonts w:ascii="Arial" w:hAnsi="Arial" w:cs="Arial"/>
        </w:rPr>
      </w:pPr>
      <w:r w:rsidRPr="00317C58">
        <w:rPr>
          <w:rFonts w:ascii="Arial" w:hAnsi="Arial" w:cs="Arial"/>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25883DA2" w14:textId="77777777" w:rsidR="00787A62" w:rsidRDefault="00091AF4" w:rsidP="00787A62">
      <w:pPr>
        <w:ind w:firstLine="709"/>
        <w:jc w:val="both"/>
        <w:rPr>
          <w:rFonts w:ascii="Arial" w:hAnsi="Arial" w:cs="Arial"/>
        </w:rPr>
      </w:pPr>
      <w:r w:rsidRPr="00317C58">
        <w:rPr>
          <w:rFonts w:ascii="Arial" w:hAnsi="Arial" w:cs="Arial"/>
        </w:rPr>
        <w:lastRenderedPageBreak/>
        <w:t>1) от контролируемого лица поступило уведомление об отзыве заявления о проведении профилактического визита;</w:t>
      </w:r>
    </w:p>
    <w:p w14:paraId="66FF7444" w14:textId="77777777" w:rsidR="00787A62" w:rsidRDefault="00091AF4" w:rsidP="00787A62">
      <w:pPr>
        <w:ind w:firstLine="709"/>
        <w:jc w:val="both"/>
        <w:rPr>
          <w:rFonts w:ascii="Arial" w:hAnsi="Arial" w:cs="Arial"/>
        </w:rPr>
      </w:pPr>
      <w:r w:rsidRPr="00317C58">
        <w:rPr>
          <w:rFonts w:ascii="Arial" w:hAnsi="Arial" w:cs="Arial"/>
        </w:rPr>
        <w:t>2) в течение года до даты подачи заявления контрольным органом проведен профилактический визит по ранее поданному заявлению;</w:t>
      </w:r>
    </w:p>
    <w:p w14:paraId="20CF09AC" w14:textId="77777777" w:rsidR="00787A62" w:rsidRDefault="00091AF4" w:rsidP="00787A62">
      <w:pPr>
        <w:ind w:firstLine="709"/>
        <w:jc w:val="both"/>
        <w:rPr>
          <w:rFonts w:ascii="Arial" w:hAnsi="Arial" w:cs="Arial"/>
        </w:rPr>
      </w:pPr>
      <w:r w:rsidRPr="00317C58">
        <w:rPr>
          <w:rFonts w:ascii="Arial" w:hAnsi="Arial" w:cs="Arial"/>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7BA49B4" w14:textId="77777777" w:rsidR="00787A62" w:rsidRDefault="00091AF4" w:rsidP="00787A62">
      <w:pPr>
        <w:ind w:firstLine="709"/>
        <w:jc w:val="both"/>
        <w:rPr>
          <w:rFonts w:ascii="Arial" w:hAnsi="Arial" w:cs="Arial"/>
        </w:rPr>
      </w:pPr>
      <w:r w:rsidRPr="00317C58">
        <w:rPr>
          <w:rFonts w:ascii="Arial" w:hAnsi="Arial" w:cs="Arial"/>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450E1BCA" w14:textId="77777777" w:rsidR="00787A62" w:rsidRDefault="00091AF4" w:rsidP="00787A62">
      <w:pPr>
        <w:ind w:firstLine="709"/>
        <w:jc w:val="both"/>
        <w:rPr>
          <w:rFonts w:ascii="Arial" w:hAnsi="Arial" w:cs="Arial"/>
        </w:rPr>
      </w:pPr>
      <w:r w:rsidRPr="00317C58">
        <w:rPr>
          <w:rFonts w:ascii="Arial" w:hAnsi="Arial" w:cs="Arial"/>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52512C2" w14:textId="1F7090EA" w:rsidR="003126C3" w:rsidRPr="000867C3" w:rsidRDefault="003126C3" w:rsidP="00787A62">
      <w:pPr>
        <w:ind w:firstLine="709"/>
        <w:jc w:val="both"/>
        <w:rPr>
          <w:rFonts w:ascii="Arial" w:hAnsi="Arial" w:cs="Arial"/>
        </w:rPr>
      </w:pPr>
      <w:bookmarkStart w:id="10" w:name="_Hlk219452658"/>
      <w:r w:rsidRPr="000867C3">
        <w:rPr>
          <w:rFonts w:ascii="Arial" w:hAnsi="Arial" w:cs="Arial"/>
          <w:color w:val="000000" w:themeColor="text1"/>
        </w:rPr>
        <w:t xml:space="preserve">Проведение органом муниципального земельного контроля обязательного </w:t>
      </w:r>
      <w:bookmarkEnd w:id="10"/>
      <w:r w:rsidRPr="000867C3">
        <w:rPr>
          <w:rFonts w:ascii="Arial" w:hAnsi="Arial" w:cs="Arial"/>
          <w:color w:val="000000" w:themeColor="text1"/>
        </w:rPr>
        <w:t>профилактического визита в отношении объектов контроля, отнесенных к категории среднего или умеренного риска, осуществляется с периодичностью, установленной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14:paraId="28864AEF"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8.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084815B0" w14:textId="77777777" w:rsidR="00731718" w:rsidRDefault="00827A9D" w:rsidP="00787A62">
      <w:pPr>
        <w:ind w:firstLine="709"/>
        <w:jc w:val="both"/>
        <w:rPr>
          <w:rFonts w:ascii="Arial" w:hAnsi="Arial" w:cs="Arial"/>
          <w:color w:val="000000" w:themeColor="text1"/>
        </w:rPr>
      </w:pPr>
      <w:r w:rsidRPr="00827A9D">
        <w:rPr>
          <w:rFonts w:ascii="Arial" w:hAnsi="Arial" w:cs="Arial"/>
          <w:color w:val="000000" w:themeColor="text1"/>
        </w:rPr>
        <w:t>Самообследование осуществляется в автоматизированном режиме с использованием одного из способов, указанных на официальном сайте городского округа Лобня в сети «Интернет», и может касаться как контролируемого лица в целом, так и его обособленных подразделений, иных объектов.</w:t>
      </w:r>
      <w:r w:rsidR="00731718" w:rsidRPr="00731718">
        <w:t xml:space="preserve"> </w:t>
      </w:r>
      <w:r w:rsidR="00731718" w:rsidRPr="00731718">
        <w:rPr>
          <w:rFonts w:ascii="Arial" w:hAnsi="Arial" w:cs="Arial"/>
          <w:color w:val="000000" w:themeColor="text1"/>
        </w:rPr>
        <w:t>Контролируемое лицо должно иметь возможность осуществить самообследование без идентификации пользователя</w:t>
      </w:r>
      <w:r w:rsidR="00731718">
        <w:rPr>
          <w:rFonts w:ascii="Arial" w:hAnsi="Arial" w:cs="Arial"/>
          <w:color w:val="000000" w:themeColor="text1"/>
        </w:rPr>
        <w:t>.</w:t>
      </w:r>
    </w:p>
    <w:p w14:paraId="3F396F76" w14:textId="0C49DA4B"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14:paraId="6163477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официальном сайте городского округа Лобня в сети «Интернет».</w:t>
      </w:r>
    </w:p>
    <w:p w14:paraId="1745DC18"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120EB343"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0D2C860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 xml:space="preserve">В отношении объекта контроля, относительно которого зарегистрирована и действует декларация, предусмотренная настоящим Положением, плановые </w:t>
      </w:r>
      <w:r w:rsidRPr="00827A9D">
        <w:rPr>
          <w:rFonts w:ascii="Arial" w:hAnsi="Arial" w:cs="Arial"/>
          <w:color w:val="000000" w:themeColor="text1"/>
        </w:rPr>
        <w:lastRenderedPageBreak/>
        <w:t>контрольные (надзорные) мероприятия органом муниципального земельного контроля не проводятся.</w:t>
      </w:r>
    </w:p>
    <w:p w14:paraId="46072EB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05BA3A28" w14:textId="71CC6979" w:rsidR="00827A9D" w:rsidRDefault="00731718" w:rsidP="00006412">
      <w:pPr>
        <w:pStyle w:val="ConsPlusNormal"/>
        <w:ind w:firstLine="540"/>
        <w:jc w:val="both"/>
        <w:rPr>
          <w:rFonts w:ascii="Arial" w:hAnsi="Arial" w:cs="Arial"/>
        </w:rPr>
      </w:pPr>
      <w:r w:rsidRPr="00317C58">
        <w:rPr>
          <w:rFonts w:ascii="Arial" w:hAnsi="Arial" w:cs="Arial"/>
        </w:rPr>
        <w:t>9. Профилактические мероприятия осуществляются в соответствии с программой профилактики в области муниципального земельного контроля, согласно Приложению 4.</w:t>
      </w:r>
    </w:p>
    <w:p w14:paraId="625DC38A" w14:textId="77777777" w:rsidR="00731718" w:rsidRPr="00480A74" w:rsidRDefault="00731718" w:rsidP="00006412">
      <w:pPr>
        <w:pStyle w:val="ConsPlusNormal"/>
        <w:ind w:firstLine="540"/>
        <w:jc w:val="both"/>
        <w:rPr>
          <w:rFonts w:ascii="Arial" w:hAnsi="Arial" w:cs="Arial"/>
        </w:rPr>
      </w:pPr>
    </w:p>
    <w:p w14:paraId="78B975E7" w14:textId="0FD939F4" w:rsidR="00787A62" w:rsidRPr="000867C3" w:rsidRDefault="006A6618" w:rsidP="000867C3">
      <w:pPr>
        <w:pStyle w:val="a9"/>
        <w:ind w:left="0" w:firstLine="709"/>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3C0415B4"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1. Плановые </w:t>
      </w:r>
      <w:bookmarkStart w:id="11" w:name="_Hlk161738357"/>
      <w:r w:rsidRPr="00541FC7">
        <w:rPr>
          <w:rFonts w:ascii="Arial" w:hAnsi="Arial" w:cs="Arial"/>
        </w:rPr>
        <w:t>контрольные</w:t>
      </w:r>
      <w:r w:rsidR="00786D70" w:rsidRPr="00541FC7">
        <w:rPr>
          <w:rFonts w:ascii="Arial" w:hAnsi="Arial" w:cs="Arial"/>
        </w:rPr>
        <w:t xml:space="preserve"> (надзорные)</w:t>
      </w:r>
      <w:r w:rsidRPr="00541FC7">
        <w:rPr>
          <w:rFonts w:ascii="Arial" w:hAnsi="Arial" w:cs="Arial"/>
        </w:rPr>
        <w:t xml:space="preserve"> мероприятия</w:t>
      </w:r>
      <w:bookmarkEnd w:id="11"/>
      <w:r w:rsidRPr="00541FC7">
        <w:rPr>
          <w:rFonts w:ascii="Arial" w:hAnsi="Arial" w:cs="Arial"/>
        </w:rPr>
        <w:t xml:space="preserve">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674A3B58"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5809C725"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2ED33008" w14:textId="77777777" w:rsidR="00787A62" w:rsidRDefault="00F825C2" w:rsidP="00787A62">
      <w:pPr>
        <w:pStyle w:val="ConsPlusNormal"/>
        <w:ind w:firstLine="70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21092BCD" w14:textId="77777777" w:rsidR="00787A62" w:rsidRDefault="00F825C2" w:rsidP="00787A62">
      <w:pPr>
        <w:pStyle w:val="ConsPlusNormal"/>
        <w:ind w:firstLine="709"/>
        <w:jc w:val="both"/>
        <w:rPr>
          <w:rFonts w:ascii="Arial" w:hAnsi="Arial" w:cs="Arial"/>
        </w:rPr>
      </w:pPr>
      <w:r w:rsidRPr="00541FC7">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62759FD" w14:textId="77777777" w:rsidR="00787A62" w:rsidRDefault="00F825C2" w:rsidP="00787A62">
      <w:pPr>
        <w:pStyle w:val="ConsPlusNormal"/>
        <w:ind w:firstLine="70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5803D02"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w:t>
      </w:r>
      <w:r w:rsidRPr="00541FC7">
        <w:rPr>
          <w:rFonts w:ascii="Arial" w:hAnsi="Arial" w:cs="Arial"/>
        </w:rPr>
        <w:lastRenderedPageBreak/>
        <w:t>фиксируются и указываются место и характер выявленного нарушения обязательных требований.</w:t>
      </w:r>
    </w:p>
    <w:p w14:paraId="42C6DC34" w14:textId="77777777" w:rsidR="00787A62" w:rsidRDefault="00F825C2" w:rsidP="00787A62">
      <w:pPr>
        <w:pStyle w:val="ConsPlusNormal"/>
        <w:ind w:firstLine="70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3F7C127B" w14:textId="77777777" w:rsidR="00787A62" w:rsidRDefault="00F825C2" w:rsidP="00787A62">
      <w:pPr>
        <w:pStyle w:val="ConsPlusNormal"/>
        <w:ind w:firstLine="70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F83CBEF" w14:textId="77777777" w:rsidR="00787A62" w:rsidRDefault="0041668A" w:rsidP="00787A62">
      <w:pPr>
        <w:pStyle w:val="ConsPlusNormal"/>
        <w:ind w:firstLine="70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1D7D3D93" w14:textId="77777777" w:rsidR="00787A62" w:rsidRDefault="00EF7665" w:rsidP="00787A62">
      <w:pPr>
        <w:pStyle w:val="ConsPlusNormal"/>
        <w:ind w:firstLine="70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00123997" w14:textId="77777777" w:rsidR="00787A62" w:rsidRDefault="00CB2A4A" w:rsidP="00787A62">
      <w:pPr>
        <w:pStyle w:val="ConsPlusNormal"/>
        <w:ind w:firstLine="70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33D2FE6E"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266EA170"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5D9C35F8"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D06675" w14:textId="77777777" w:rsidR="00787A62" w:rsidRDefault="00E2404E" w:rsidP="00787A62">
      <w:pPr>
        <w:pStyle w:val="ConsPlusNormal"/>
        <w:ind w:firstLine="709"/>
        <w:jc w:val="both"/>
        <w:rPr>
          <w:rFonts w:ascii="Arial" w:hAnsi="Arial" w:cs="Arial"/>
        </w:rPr>
      </w:pPr>
      <w:r w:rsidRPr="00541FC7">
        <w:rPr>
          <w:rFonts w:ascii="Arial" w:hAnsi="Arial" w:cs="Arial"/>
        </w:rPr>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65996F86"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прио</w:t>
      </w:r>
      <w:r w:rsidR="000F783A" w:rsidRPr="00541FC7">
        <w:rPr>
          <w:rFonts w:ascii="Arial" w:hAnsi="Arial" w:cs="Arial"/>
          <w:color w:val="000000" w:themeColor="text1"/>
        </w:rPr>
        <w:t xml:space="preserve">ритизации,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A6E3C5B"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w:t>
      </w:r>
      <w:r w:rsidRPr="00541FC7">
        <w:rPr>
          <w:rFonts w:ascii="Arial" w:hAnsi="Arial" w:cs="Arial"/>
          <w:color w:val="000000" w:themeColor="text1"/>
        </w:rPr>
        <w:lastRenderedPageBreak/>
        <w:t>каждого земельного участка составляется рейтинг земельных участков от большего веса к меньшему.</w:t>
      </w:r>
    </w:p>
    <w:p w14:paraId="09B37AF4"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приоритизации земельных участков </w:t>
      </w:r>
      <w:r w:rsidRPr="00541FC7">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w:t>
      </w:r>
      <w:bookmarkStart w:id="12" w:name="_Hlk89942342"/>
      <w:r w:rsidRPr="00541FC7">
        <w:rPr>
          <w:rFonts w:ascii="Arial" w:hAnsi="Arial" w:cs="Arial"/>
          <w:color w:val="000000" w:themeColor="text1"/>
        </w:rPr>
        <w:t xml:space="preserve">в </w:t>
      </w:r>
      <w:bookmarkEnd w:id="12"/>
      <w:r w:rsidR="00F434AB" w:rsidRPr="00495543">
        <w:rPr>
          <w:rFonts w:ascii="Arial" w:hAnsi="Arial" w:cs="Arial"/>
          <w:color w:val="000000" w:themeColor="text1"/>
        </w:rPr>
        <w:t>Приложении 1</w:t>
      </w:r>
      <w:r w:rsidRPr="00495543">
        <w:rPr>
          <w:rFonts w:ascii="Arial" w:hAnsi="Arial" w:cs="Arial"/>
          <w:color w:val="000000" w:themeColor="text1"/>
        </w:rPr>
        <w:t>.</w:t>
      </w:r>
    </w:p>
    <w:p w14:paraId="087AD513" w14:textId="77777777" w:rsidR="00787A62" w:rsidRDefault="00E2404E" w:rsidP="00787A62">
      <w:pPr>
        <w:pStyle w:val="ConsPlusNormal"/>
        <w:ind w:firstLine="709"/>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2289921" w14:textId="77777777" w:rsidR="00787A62" w:rsidRDefault="000D5EAA" w:rsidP="00787A62">
      <w:pPr>
        <w:pStyle w:val="ConsPlusNormal"/>
        <w:ind w:firstLine="709"/>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399FE9E5" w14:textId="77777777" w:rsidR="00787A62" w:rsidRDefault="00E2404E" w:rsidP="00787A62">
      <w:pPr>
        <w:pStyle w:val="ConsPlusNormal"/>
        <w:ind w:firstLine="70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8D4E5EB" w14:textId="77777777" w:rsidR="00787A62" w:rsidRDefault="00E2404E" w:rsidP="00787A62">
      <w:pPr>
        <w:pStyle w:val="ConsPlusNormal"/>
        <w:ind w:firstLine="70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3329812" w14:textId="77777777" w:rsidR="00787A62" w:rsidRDefault="00CB2A4A" w:rsidP="00787A62">
      <w:pPr>
        <w:pStyle w:val="ConsPlusNormal"/>
        <w:ind w:firstLine="709"/>
        <w:jc w:val="both"/>
        <w:rPr>
          <w:rFonts w:ascii="Arial" w:hAnsi="Arial" w:cs="Arial"/>
        </w:rPr>
      </w:pPr>
      <w:r w:rsidRPr="00541FC7">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6EAE10DE"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1F58E329" w14:textId="77777777" w:rsidR="00787A62" w:rsidRDefault="006A6618" w:rsidP="00787A62">
      <w:pPr>
        <w:pStyle w:val="ConsPlusNormal"/>
        <w:ind w:firstLine="70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2761A6B0" w14:textId="77777777" w:rsidR="00787A62" w:rsidRDefault="006A6618" w:rsidP="00787A62">
      <w:pPr>
        <w:pStyle w:val="ConsPlusNormal"/>
        <w:ind w:firstLine="70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34286827" w14:textId="77777777" w:rsidR="00787A62" w:rsidRDefault="006A6618" w:rsidP="00787A62">
      <w:pPr>
        <w:pStyle w:val="ConsPlusNormal"/>
        <w:ind w:firstLine="709"/>
        <w:jc w:val="both"/>
        <w:rPr>
          <w:rFonts w:ascii="Arial" w:hAnsi="Arial" w:cs="Arial"/>
        </w:rPr>
      </w:pPr>
      <w:r>
        <w:rPr>
          <w:rFonts w:ascii="Arial" w:hAnsi="Arial" w:cs="Arial"/>
        </w:rPr>
        <w:lastRenderedPageBreak/>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122A7EA4" w14:textId="77777777" w:rsidR="00787A62" w:rsidRDefault="00CB2A4A" w:rsidP="00787A62">
      <w:pPr>
        <w:pStyle w:val="ConsPlusNormal"/>
        <w:ind w:firstLine="70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27569AC2"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w:t>
      </w:r>
      <w:proofErr w:type="gramStart"/>
      <w:r w:rsidRPr="00541FC7">
        <w:rPr>
          <w:rFonts w:ascii="Arial" w:hAnsi="Arial" w:cs="Arial"/>
        </w:rPr>
        <w:t>мероприятия</w:t>
      </w:r>
      <w:proofErr w:type="gramEnd"/>
      <w:r w:rsidR="00975423">
        <w:rPr>
          <w:rFonts w:ascii="Arial" w:hAnsi="Arial" w:cs="Arial"/>
        </w:rPr>
        <w:t xml:space="preserve"> но не более 30 дней.</w:t>
      </w:r>
    </w:p>
    <w:p w14:paraId="4ECD1E48"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A6A062F"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1695D17" w14:textId="77777777" w:rsidR="00787A62" w:rsidRDefault="006A6618" w:rsidP="00787A62">
      <w:pPr>
        <w:pStyle w:val="ConsPlusNormal"/>
        <w:ind w:firstLine="70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C920C04" w14:textId="77777777" w:rsidR="00787A62" w:rsidRDefault="006A6618" w:rsidP="00787A62">
      <w:pPr>
        <w:pStyle w:val="ConsPlusNormal"/>
        <w:ind w:firstLine="70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3E15B50F" w14:textId="77777777" w:rsidR="00787A62" w:rsidRDefault="006A6618" w:rsidP="00787A62">
      <w:pPr>
        <w:pStyle w:val="ConsPlusNormal"/>
        <w:ind w:firstLine="70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656592F9" w14:textId="77777777" w:rsidR="00787A62" w:rsidRDefault="006A6618" w:rsidP="00787A62">
      <w:pPr>
        <w:pStyle w:val="ConsPlusNormal"/>
        <w:ind w:firstLine="709"/>
        <w:jc w:val="both"/>
        <w:rPr>
          <w:rFonts w:ascii="Arial" w:hAnsi="Arial" w:cs="Arial"/>
        </w:rPr>
      </w:pPr>
      <w:r>
        <w:rPr>
          <w:rFonts w:ascii="Arial" w:hAnsi="Arial" w:cs="Arial"/>
        </w:rPr>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5A9CD68" w14:textId="77777777" w:rsidR="00787A62" w:rsidRDefault="006A6618" w:rsidP="00787A62">
      <w:pPr>
        <w:pStyle w:val="ConsPlusNormal"/>
        <w:ind w:firstLine="70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F9A2402" w14:textId="77777777" w:rsidR="00E9052A" w:rsidRDefault="00E9052A" w:rsidP="00787A62">
      <w:pPr>
        <w:pStyle w:val="ConsPlusNormal"/>
        <w:ind w:firstLine="709"/>
        <w:jc w:val="both"/>
        <w:rPr>
          <w:rFonts w:ascii="Arial" w:hAnsi="Arial" w:cs="Arial"/>
        </w:rPr>
      </w:pPr>
      <w:r w:rsidRPr="00317C58">
        <w:rPr>
          <w:rFonts w:ascii="Arial" w:hAnsi="Arial" w:cs="Arial"/>
        </w:rPr>
        <w:t xml:space="preserve">15. В случае выявления в ходе проведения контрольного (надзорного) мероприятия в рамках осуществления муниципального земельного контроля нарушения </w:t>
      </w:r>
      <w:r w:rsidRPr="00317C58">
        <w:rPr>
          <w:rFonts w:ascii="Arial" w:hAnsi="Arial" w:cs="Arial"/>
        </w:rPr>
        <w:lastRenderedPageBreak/>
        <w:t>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 государственном контроле (надзоре) и муниципальном контроле в Российской Федерации" от 31.07.2020 N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746632FB" w14:textId="77777777" w:rsidR="00E9052A" w:rsidRDefault="00E9052A" w:rsidP="00787A62">
      <w:pPr>
        <w:pStyle w:val="ConsPlusNormal"/>
        <w:ind w:firstLine="709"/>
        <w:jc w:val="both"/>
        <w:rPr>
          <w:rFonts w:ascii="Arial" w:hAnsi="Arial" w:cs="Arial"/>
        </w:rPr>
      </w:pPr>
      <w:r w:rsidRPr="00317C58">
        <w:rPr>
          <w:rFonts w:ascii="Arial" w:hAnsi="Arial" w:cs="Arial"/>
        </w:rPr>
        <w:t>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от 30.12.2001 № 195-ФЗ,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016DAAE0" w14:textId="77777777" w:rsidR="00E9052A" w:rsidRDefault="00E9052A" w:rsidP="00787A62">
      <w:pPr>
        <w:pStyle w:val="ConsPlusNormal"/>
        <w:ind w:firstLine="709"/>
        <w:jc w:val="both"/>
        <w:rPr>
          <w:rFonts w:ascii="Arial" w:hAnsi="Arial" w:cs="Arial"/>
        </w:rPr>
      </w:pPr>
      <w:r w:rsidRPr="00317C58">
        <w:rPr>
          <w:rFonts w:ascii="Arial" w:hAnsi="Arial" w:cs="Arial"/>
        </w:rPr>
        <w:t>17.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61CBA92A" w14:textId="77777777" w:rsidR="00E9052A" w:rsidRDefault="00E9052A" w:rsidP="00787A62">
      <w:pPr>
        <w:pStyle w:val="ConsPlusNormal"/>
        <w:ind w:firstLine="709"/>
        <w:jc w:val="both"/>
        <w:rPr>
          <w:rFonts w:ascii="Arial" w:hAnsi="Arial" w:cs="Arial"/>
          <w:color w:val="000000"/>
        </w:rPr>
      </w:pPr>
      <w:r w:rsidRPr="00317C58">
        <w:rPr>
          <w:rFonts w:ascii="Arial" w:hAnsi="Arial" w:cs="Arial"/>
          <w:color w:val="000000"/>
        </w:rPr>
        <w:t>18.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369E30EE" w14:textId="5AFE027F" w:rsidR="00CC1C9A" w:rsidRDefault="00CC1C9A" w:rsidP="00787A62">
      <w:pPr>
        <w:pStyle w:val="ConsPlusNormal"/>
        <w:ind w:firstLine="709"/>
        <w:jc w:val="both"/>
        <w:rPr>
          <w:rFonts w:ascii="Arial" w:hAnsi="Arial" w:cs="Arial"/>
          <w:color w:val="000000"/>
        </w:rPr>
      </w:pPr>
      <w:r w:rsidRPr="00317C58">
        <w:rPr>
          <w:rFonts w:ascii="Arial" w:hAnsi="Arial" w:cs="Arial"/>
        </w:rPr>
        <w:t xml:space="preserve">18.1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w:t>
      </w:r>
      <w:r w:rsidRPr="00317C58">
        <w:rPr>
          <w:rFonts w:ascii="Arial" w:hAnsi="Arial" w:cs="Arial"/>
        </w:rPr>
        <w:lastRenderedPageBreak/>
        <w:t>правонарушениях, утвержденного Законом Московской области от 04.05.2016 № 37/2016-ОЗ,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утвержденного Законом Московской области от 04.05.2016 № 37/2016-ОЗ (далее - учреждение), с целью составления учреждением протокола об административном правонарушении.</w:t>
      </w:r>
    </w:p>
    <w:p w14:paraId="1E04737F" w14:textId="21F8D337" w:rsidR="00E2404E" w:rsidRPr="00541FC7" w:rsidRDefault="007C3D86" w:rsidP="00787A62">
      <w:pPr>
        <w:pStyle w:val="ConsPlusNormal"/>
        <w:ind w:firstLine="709"/>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6"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255F26F9" w14:textId="72E68069" w:rsidR="00787A62" w:rsidRDefault="006B6579" w:rsidP="000867C3">
      <w:pPr>
        <w:ind w:firstLine="709"/>
        <w:rPr>
          <w:rFonts w:ascii="Arial" w:hAnsi="Arial" w:cs="Arial"/>
        </w:rPr>
      </w:pPr>
      <w:r w:rsidRPr="006B6579">
        <w:rPr>
          <w:rFonts w:ascii="Arial" w:hAnsi="Arial" w:cs="Arial"/>
          <w:b/>
          <w:bCs/>
        </w:rPr>
        <w:t>Статья 7. Контрольные (надзорные) мероприятия</w:t>
      </w:r>
    </w:p>
    <w:p w14:paraId="161E5781" w14:textId="77777777" w:rsidR="00787A62" w:rsidRDefault="00155614" w:rsidP="00787A62">
      <w:pPr>
        <w:ind w:firstLine="709"/>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46201E62" w14:textId="77777777" w:rsidR="00787A62" w:rsidRDefault="006B6579" w:rsidP="00787A62">
      <w:pPr>
        <w:ind w:firstLine="709"/>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CC2787B" w14:textId="77777777" w:rsidR="00787A62" w:rsidRDefault="006B6579" w:rsidP="00787A62">
      <w:pPr>
        <w:ind w:firstLine="709"/>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4DCE317D" w14:textId="77777777" w:rsidR="00787A62" w:rsidRDefault="006B6579" w:rsidP="00787A62">
      <w:pPr>
        <w:ind w:firstLine="709"/>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19CBBF2F" w14:textId="77777777" w:rsidR="00787A62" w:rsidRDefault="006B6579" w:rsidP="00787A62">
      <w:pPr>
        <w:ind w:firstLine="709"/>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50CA2649" w14:textId="77777777" w:rsidR="00787A62" w:rsidRDefault="00155614" w:rsidP="00787A62">
      <w:pPr>
        <w:ind w:firstLine="709"/>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B5BDB6F" w14:textId="77777777" w:rsidR="00787A62" w:rsidRDefault="006B6579" w:rsidP="00787A62">
      <w:pPr>
        <w:ind w:firstLine="709"/>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14107232" w14:textId="77777777" w:rsidR="00787A62" w:rsidRDefault="006B6579" w:rsidP="00787A62">
      <w:pPr>
        <w:ind w:firstLine="709"/>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48EBFC3B" w14:textId="77777777" w:rsidR="00787A62" w:rsidRDefault="00321013" w:rsidP="00787A62">
      <w:pPr>
        <w:ind w:firstLine="709"/>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40BA69C" w14:textId="77777777" w:rsidR="00CC1C9A" w:rsidRDefault="00CC1C9A" w:rsidP="00787A62">
      <w:pPr>
        <w:ind w:firstLine="709"/>
        <w:jc w:val="both"/>
        <w:rPr>
          <w:rFonts w:ascii="Arial" w:hAnsi="Arial" w:cs="Arial"/>
        </w:rPr>
      </w:pPr>
      <w:r w:rsidRPr="00CC1C9A">
        <w:rPr>
          <w:rFonts w:ascii="Arial" w:hAnsi="Arial" w:cs="Arial"/>
        </w:rPr>
        <w:t xml:space="preserve">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17" w:history="1">
        <w:r w:rsidRPr="00CC1C9A">
          <w:rPr>
            <w:rFonts w:ascii="Arial" w:hAnsi="Arial" w:cs="Arial"/>
          </w:rPr>
          <w:t>пунктами 1</w:t>
        </w:r>
      </w:hyperlink>
      <w:r w:rsidRPr="00CC1C9A">
        <w:rPr>
          <w:rFonts w:ascii="Arial" w:hAnsi="Arial" w:cs="Arial"/>
        </w:rPr>
        <w:t xml:space="preserve">– 9 </w:t>
      </w:r>
      <w:hyperlink r:id="rId18" w:history="1">
        <w:r w:rsidRPr="00CC1C9A">
          <w:rPr>
            <w:rFonts w:ascii="Arial" w:hAnsi="Arial" w:cs="Arial"/>
          </w:rPr>
          <w:t>части 1 и частью 2 статьи 57</w:t>
        </w:r>
      </w:hyperlink>
      <w:r w:rsidRPr="00CC1C9A">
        <w:rPr>
          <w:rFonts w:ascii="Arial" w:hAnsi="Arial" w:cs="Arial"/>
        </w:rPr>
        <w:t xml:space="preserve"> Закона № 248-ФЗ.</w:t>
      </w:r>
    </w:p>
    <w:p w14:paraId="4563A7AE" w14:textId="77777777" w:rsidR="00CC1C9A" w:rsidRDefault="00CC1C9A" w:rsidP="00787A62">
      <w:pPr>
        <w:ind w:firstLine="709"/>
        <w:jc w:val="both"/>
        <w:rPr>
          <w:rFonts w:ascii="Arial" w:hAnsi="Arial" w:cs="Arial"/>
        </w:rPr>
      </w:pPr>
      <w:r w:rsidRPr="00317C58">
        <w:rPr>
          <w:rFonts w:ascii="Arial" w:hAnsi="Arial" w:cs="Arial"/>
        </w:rPr>
        <w:t>5. Индикаторы риска нарушения</w:t>
      </w:r>
      <w:r w:rsidRPr="004F539F">
        <w:rPr>
          <w:rFonts w:ascii="Arial" w:hAnsi="Arial" w:cs="Arial"/>
        </w:rPr>
        <w:t xml:space="preserve"> обязательных требований разрабатываются и </w:t>
      </w:r>
      <w:r w:rsidRPr="00E90651">
        <w:rPr>
          <w:rFonts w:ascii="Arial" w:hAnsi="Arial" w:cs="Arial"/>
        </w:rPr>
        <w:t xml:space="preserve">утверждаются в порядке, установленном </w:t>
      </w:r>
      <w:hyperlink r:id="rId19" w:history="1">
        <w:r w:rsidRPr="00E90651">
          <w:rPr>
            <w:rFonts w:ascii="Arial" w:hAnsi="Arial" w:cs="Arial"/>
          </w:rPr>
          <w:t>частью 9</w:t>
        </w:r>
      </w:hyperlink>
      <w:r w:rsidRPr="00E90651">
        <w:rPr>
          <w:rFonts w:ascii="Arial" w:hAnsi="Arial" w:cs="Arial"/>
        </w:rPr>
        <w:t xml:space="preserve">, </w:t>
      </w:r>
      <w:hyperlink r:id="rId20" w:history="1">
        <w:r w:rsidRPr="00E90651">
          <w:rPr>
            <w:rFonts w:ascii="Arial" w:hAnsi="Arial" w:cs="Arial"/>
          </w:rPr>
          <w:t>пунктом 3 части 10 статьи 23</w:t>
        </w:r>
      </w:hyperlink>
      <w:r w:rsidRPr="00E90651">
        <w:rPr>
          <w:rFonts w:ascii="Arial" w:hAnsi="Arial" w:cs="Arial"/>
        </w:rPr>
        <w:t>, а также статьей 61.1 Закона № 248-ФЗ.</w:t>
      </w:r>
    </w:p>
    <w:p w14:paraId="6A8CFCAA" w14:textId="0B6BE603" w:rsidR="00787A62" w:rsidRDefault="008F0495" w:rsidP="00787A62">
      <w:pPr>
        <w:ind w:firstLine="709"/>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55C1375E" w14:textId="634C3A87" w:rsidR="00787A62" w:rsidRDefault="00975423" w:rsidP="00787A62">
      <w:pPr>
        <w:ind w:firstLine="709"/>
        <w:jc w:val="both"/>
        <w:rPr>
          <w:rFonts w:ascii="Arial" w:hAnsi="Arial" w:cs="Arial"/>
        </w:rPr>
      </w:pPr>
      <w:r w:rsidRPr="00975423">
        <w:rPr>
          <w:rFonts w:ascii="Arial" w:hAnsi="Arial" w:cs="Arial"/>
        </w:rPr>
        <w:t>Индикаторы риска нарушения обязательных требований, используемы</w:t>
      </w:r>
      <w:r w:rsidR="00CC1C9A">
        <w:rPr>
          <w:rFonts w:ascii="Arial" w:hAnsi="Arial" w:cs="Arial"/>
        </w:rPr>
        <w:t>х</w:t>
      </w:r>
      <w:r w:rsidRPr="00975423">
        <w:rPr>
          <w:rFonts w:ascii="Arial" w:hAnsi="Arial" w:cs="Arial"/>
        </w:rPr>
        <w:t xml:space="preserve"> для определения необходимости проведения </w:t>
      </w:r>
      <w:r w:rsidR="003215ED" w:rsidRPr="00827A9D">
        <w:rPr>
          <w:rFonts w:ascii="Arial" w:hAnsi="Arial" w:cs="Arial"/>
          <w:color w:val="000000" w:themeColor="text1"/>
        </w:rPr>
        <w:t>внепланового контрольного (надзорного) мероприятия</w:t>
      </w:r>
      <w:r w:rsidR="003215ED" w:rsidRPr="00975423">
        <w:rPr>
          <w:rFonts w:ascii="Arial" w:hAnsi="Arial" w:cs="Arial"/>
        </w:rPr>
        <w:t xml:space="preserve"> </w:t>
      </w:r>
      <w:r w:rsidRPr="00975423">
        <w:rPr>
          <w:rFonts w:ascii="Arial" w:hAnsi="Arial" w:cs="Arial"/>
        </w:rPr>
        <w:t xml:space="preserve">при осуществлении муниципального земельного контроля на территории городского округа Лобня Московской области представлены в </w:t>
      </w:r>
      <w:r w:rsidR="00F434AB" w:rsidRPr="00495543">
        <w:rPr>
          <w:rFonts w:ascii="Arial" w:hAnsi="Arial" w:cs="Arial"/>
          <w:color w:val="000000" w:themeColor="text1"/>
        </w:rPr>
        <w:t>Приложении 2</w:t>
      </w:r>
      <w:r w:rsidRPr="00495543">
        <w:rPr>
          <w:rFonts w:ascii="Arial" w:hAnsi="Arial" w:cs="Arial"/>
          <w:color w:val="000000" w:themeColor="text1"/>
        </w:rPr>
        <w:t>.</w:t>
      </w:r>
    </w:p>
    <w:p w14:paraId="21DDB16C" w14:textId="77777777" w:rsidR="00787A62" w:rsidRDefault="008F0495" w:rsidP="00787A62">
      <w:pPr>
        <w:ind w:firstLine="709"/>
        <w:jc w:val="both"/>
        <w:rPr>
          <w:rFonts w:ascii="Arial" w:hAnsi="Arial" w:cs="Arial"/>
        </w:rPr>
      </w:pPr>
      <w:r w:rsidRPr="00541FC7">
        <w:rPr>
          <w:rFonts w:ascii="Arial" w:hAnsi="Arial" w:cs="Arial"/>
        </w:rPr>
        <w:lastRenderedPageBreak/>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774EB75F" w:rsidR="006B6579" w:rsidRDefault="008F0495" w:rsidP="00787A62">
      <w:pPr>
        <w:ind w:firstLine="709"/>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12FD079E" w14:textId="77777777" w:rsidR="00787A62" w:rsidRDefault="00787A62" w:rsidP="006B6579">
      <w:pPr>
        <w:ind w:firstLine="567"/>
        <w:jc w:val="center"/>
        <w:rPr>
          <w:rFonts w:ascii="Arial" w:hAnsi="Arial" w:cs="Arial"/>
          <w:b/>
          <w:bCs/>
        </w:rPr>
      </w:pPr>
    </w:p>
    <w:p w14:paraId="4C27914F" w14:textId="78BFD8A1" w:rsidR="00787A62" w:rsidRPr="000867C3" w:rsidRDefault="006B6579" w:rsidP="000867C3">
      <w:pPr>
        <w:ind w:firstLine="567"/>
        <w:jc w:val="center"/>
        <w:rPr>
          <w:rFonts w:ascii="Arial" w:hAnsi="Arial" w:cs="Arial"/>
          <w:b/>
          <w:bCs/>
        </w:rPr>
      </w:pPr>
      <w:r w:rsidRPr="00541FC7">
        <w:rPr>
          <w:rFonts w:ascii="Arial" w:hAnsi="Arial" w:cs="Arial"/>
          <w:b/>
          <w:bCs/>
        </w:rPr>
        <w:t>Инспекционный визит</w:t>
      </w:r>
    </w:p>
    <w:p w14:paraId="522340F4" w14:textId="77777777" w:rsidR="00787A62" w:rsidRDefault="00155614" w:rsidP="00787A62">
      <w:pPr>
        <w:ind w:firstLine="709"/>
        <w:jc w:val="both"/>
        <w:rPr>
          <w:rFonts w:ascii="Arial" w:hAnsi="Arial" w:cs="Arial"/>
        </w:rPr>
      </w:pPr>
      <w:r w:rsidRPr="00541FC7">
        <w:rPr>
          <w:rFonts w:ascii="Arial" w:hAnsi="Arial" w:cs="Arial"/>
        </w:rPr>
        <w:t>В ходе инспекционного визита могут совершаться следующие контрольные (надзорные) действия:</w:t>
      </w:r>
    </w:p>
    <w:p w14:paraId="5531D961" w14:textId="77777777" w:rsidR="00787A62" w:rsidRDefault="00693D8E" w:rsidP="00787A62">
      <w:pPr>
        <w:ind w:firstLine="709"/>
        <w:jc w:val="both"/>
        <w:rPr>
          <w:rFonts w:ascii="Arial" w:hAnsi="Arial" w:cs="Arial"/>
        </w:rPr>
      </w:pPr>
      <w:r>
        <w:rPr>
          <w:rFonts w:ascii="Arial" w:hAnsi="Arial" w:cs="Arial"/>
        </w:rPr>
        <w:t xml:space="preserve">1) </w:t>
      </w:r>
      <w:r w:rsidR="00155614" w:rsidRPr="00541FC7">
        <w:rPr>
          <w:rFonts w:ascii="Arial" w:hAnsi="Arial" w:cs="Arial"/>
        </w:rPr>
        <w:t>осмотр;</w:t>
      </w:r>
    </w:p>
    <w:p w14:paraId="1066FA4F" w14:textId="77777777" w:rsidR="00787A62" w:rsidRDefault="00693D8E" w:rsidP="00787A62">
      <w:pPr>
        <w:ind w:firstLine="709"/>
        <w:jc w:val="both"/>
        <w:rPr>
          <w:rFonts w:ascii="Arial" w:hAnsi="Arial" w:cs="Arial"/>
        </w:rPr>
      </w:pPr>
      <w:r>
        <w:rPr>
          <w:rFonts w:ascii="Arial" w:hAnsi="Arial" w:cs="Arial"/>
        </w:rPr>
        <w:t xml:space="preserve">2) </w:t>
      </w:r>
      <w:r w:rsidR="00155614" w:rsidRPr="00541FC7">
        <w:rPr>
          <w:rFonts w:ascii="Arial" w:hAnsi="Arial" w:cs="Arial"/>
        </w:rPr>
        <w:t>опрос;</w:t>
      </w:r>
    </w:p>
    <w:p w14:paraId="6BF25033" w14:textId="77777777" w:rsidR="00787A62" w:rsidRDefault="00693D8E" w:rsidP="00787A62">
      <w:pPr>
        <w:ind w:firstLine="709"/>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51FEC46D" w14:textId="77777777" w:rsidR="00787A62" w:rsidRDefault="00693D8E" w:rsidP="00787A62">
      <w:pPr>
        <w:ind w:firstLine="709"/>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533276A7" w:rsidR="000D66AF" w:rsidRDefault="00693D8E" w:rsidP="00787A62">
      <w:pPr>
        <w:ind w:firstLine="709"/>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7E36C84E" w14:textId="77777777" w:rsidR="00787A62" w:rsidRDefault="00787A62" w:rsidP="00787A62">
      <w:pPr>
        <w:ind w:firstLine="709"/>
        <w:jc w:val="both"/>
        <w:rPr>
          <w:rFonts w:ascii="Arial" w:hAnsi="Arial" w:cs="Arial"/>
        </w:rPr>
      </w:pPr>
    </w:p>
    <w:p w14:paraId="5CD69B0E" w14:textId="6B74BE92" w:rsidR="00787A62" w:rsidRPr="000867C3" w:rsidRDefault="000D66AF" w:rsidP="000867C3">
      <w:pPr>
        <w:ind w:firstLine="567"/>
        <w:jc w:val="center"/>
        <w:rPr>
          <w:rFonts w:ascii="Arial" w:hAnsi="Arial" w:cs="Arial"/>
          <w:b/>
          <w:bCs/>
        </w:rPr>
      </w:pPr>
      <w:r w:rsidRPr="00541FC7">
        <w:rPr>
          <w:rFonts w:ascii="Arial" w:hAnsi="Arial" w:cs="Arial"/>
          <w:b/>
          <w:bCs/>
        </w:rPr>
        <w:t>Рейдовый осмотр</w:t>
      </w:r>
    </w:p>
    <w:p w14:paraId="389C9201" w14:textId="77777777" w:rsidR="00787A62" w:rsidRDefault="00155614" w:rsidP="00787A62">
      <w:pPr>
        <w:ind w:firstLine="709"/>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6037BED" w14:textId="77777777" w:rsidR="00787A62" w:rsidRDefault="000D66AF" w:rsidP="00787A62">
      <w:pPr>
        <w:ind w:firstLine="709"/>
        <w:jc w:val="both"/>
        <w:rPr>
          <w:rFonts w:ascii="Arial" w:hAnsi="Arial" w:cs="Arial"/>
        </w:rPr>
      </w:pPr>
      <w:r>
        <w:rPr>
          <w:rFonts w:ascii="Arial" w:hAnsi="Arial" w:cs="Arial"/>
        </w:rPr>
        <w:t xml:space="preserve">1) </w:t>
      </w:r>
      <w:r w:rsidR="00155614" w:rsidRPr="00541FC7">
        <w:rPr>
          <w:rFonts w:ascii="Arial" w:hAnsi="Arial" w:cs="Arial"/>
        </w:rPr>
        <w:t>осмотр;</w:t>
      </w:r>
    </w:p>
    <w:p w14:paraId="5EC5C96E" w14:textId="77777777" w:rsidR="00787A62" w:rsidRDefault="000D66AF" w:rsidP="00787A62">
      <w:pPr>
        <w:ind w:firstLine="709"/>
        <w:jc w:val="both"/>
        <w:rPr>
          <w:rFonts w:ascii="Arial" w:hAnsi="Arial" w:cs="Arial"/>
        </w:rPr>
      </w:pPr>
      <w:r>
        <w:rPr>
          <w:rFonts w:ascii="Arial" w:hAnsi="Arial" w:cs="Arial"/>
        </w:rPr>
        <w:t xml:space="preserve">2) </w:t>
      </w:r>
      <w:r w:rsidR="00155614" w:rsidRPr="00541FC7">
        <w:rPr>
          <w:rFonts w:ascii="Arial" w:hAnsi="Arial" w:cs="Arial"/>
        </w:rPr>
        <w:t>опрос;</w:t>
      </w:r>
    </w:p>
    <w:p w14:paraId="4D4C824C" w14:textId="77777777" w:rsidR="00787A62" w:rsidRDefault="000D66AF" w:rsidP="00787A62">
      <w:pPr>
        <w:ind w:firstLine="709"/>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1E847F78" w14:textId="77777777" w:rsidR="00787A62" w:rsidRDefault="000D66AF" w:rsidP="00787A62">
      <w:pPr>
        <w:ind w:firstLine="709"/>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3839DA9D" w:rsidR="00155614" w:rsidRDefault="000D66AF" w:rsidP="00787A62">
      <w:pPr>
        <w:ind w:firstLine="709"/>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103E1D12" w14:textId="77777777" w:rsidR="00787A62" w:rsidRPr="00541FC7" w:rsidRDefault="00787A62" w:rsidP="00787A62">
      <w:pPr>
        <w:ind w:firstLine="709"/>
        <w:jc w:val="both"/>
        <w:rPr>
          <w:rFonts w:ascii="Arial" w:hAnsi="Arial" w:cs="Arial"/>
        </w:rPr>
      </w:pPr>
    </w:p>
    <w:p w14:paraId="78EE7300" w14:textId="510943A4" w:rsidR="00787A62" w:rsidRPr="00541FC7" w:rsidRDefault="000D66AF" w:rsidP="000867C3">
      <w:pPr>
        <w:jc w:val="center"/>
        <w:rPr>
          <w:rFonts w:ascii="Arial" w:hAnsi="Arial" w:cs="Arial"/>
          <w:b/>
          <w:bCs/>
        </w:rPr>
      </w:pPr>
      <w:r w:rsidRPr="00541FC7">
        <w:rPr>
          <w:rFonts w:ascii="Arial" w:hAnsi="Arial" w:cs="Arial"/>
          <w:b/>
          <w:bCs/>
        </w:rPr>
        <w:t>Документарная проверка</w:t>
      </w:r>
    </w:p>
    <w:p w14:paraId="7A6BEFC7" w14:textId="77777777" w:rsidR="00787A62" w:rsidRDefault="00395E4E" w:rsidP="00787A62">
      <w:pPr>
        <w:ind w:firstLine="709"/>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1B7CF44C" w14:textId="77777777" w:rsidR="00787A62" w:rsidRDefault="000D66AF" w:rsidP="00787A62">
      <w:pPr>
        <w:ind w:firstLine="709"/>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71992713" w:rsidR="00395E4E" w:rsidRDefault="000D66AF" w:rsidP="00787A62">
      <w:pPr>
        <w:ind w:firstLine="709"/>
        <w:jc w:val="both"/>
        <w:rPr>
          <w:rFonts w:ascii="Arial" w:hAnsi="Arial" w:cs="Arial"/>
        </w:rPr>
      </w:pPr>
      <w:r>
        <w:rPr>
          <w:rFonts w:ascii="Arial" w:hAnsi="Arial" w:cs="Arial"/>
        </w:rPr>
        <w:t xml:space="preserve">2) </w:t>
      </w:r>
      <w:r w:rsidR="00395E4E" w:rsidRPr="00541FC7">
        <w:rPr>
          <w:rFonts w:ascii="Arial" w:hAnsi="Arial" w:cs="Arial"/>
        </w:rPr>
        <w:t>истребование документов.</w:t>
      </w:r>
    </w:p>
    <w:p w14:paraId="6A206E24" w14:textId="77777777" w:rsidR="00787A62" w:rsidRPr="00541FC7" w:rsidRDefault="00787A62" w:rsidP="00787A62">
      <w:pPr>
        <w:ind w:firstLine="709"/>
        <w:jc w:val="both"/>
        <w:rPr>
          <w:rFonts w:ascii="Arial" w:hAnsi="Arial" w:cs="Arial"/>
        </w:rPr>
      </w:pPr>
    </w:p>
    <w:p w14:paraId="005A02E3" w14:textId="48286721" w:rsidR="00787A62" w:rsidRPr="00541FC7" w:rsidRDefault="000D66AF" w:rsidP="000867C3">
      <w:pPr>
        <w:jc w:val="center"/>
        <w:rPr>
          <w:rFonts w:ascii="Arial" w:hAnsi="Arial" w:cs="Arial"/>
          <w:b/>
          <w:bCs/>
        </w:rPr>
      </w:pPr>
      <w:r w:rsidRPr="00541FC7">
        <w:rPr>
          <w:rFonts w:ascii="Arial" w:hAnsi="Arial" w:cs="Arial"/>
          <w:b/>
          <w:bCs/>
        </w:rPr>
        <w:t>Выездная проверка</w:t>
      </w:r>
    </w:p>
    <w:p w14:paraId="45E611FC" w14:textId="77777777" w:rsidR="00787A62" w:rsidRDefault="00395E4E" w:rsidP="00787A62">
      <w:pPr>
        <w:ind w:firstLine="709"/>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735DF5C" w14:textId="77777777" w:rsidR="00787A62" w:rsidRDefault="000D66AF" w:rsidP="00787A62">
      <w:pPr>
        <w:ind w:firstLine="709"/>
        <w:jc w:val="both"/>
        <w:rPr>
          <w:rFonts w:ascii="Arial" w:hAnsi="Arial" w:cs="Arial"/>
          <w:b/>
          <w:bCs/>
        </w:rPr>
      </w:pPr>
      <w:r w:rsidRPr="000D66AF">
        <w:rPr>
          <w:rFonts w:ascii="Arial" w:hAnsi="Arial" w:cs="Arial"/>
        </w:rPr>
        <w:t xml:space="preserve">1) </w:t>
      </w:r>
      <w:r w:rsidR="00395E4E" w:rsidRPr="000D66AF">
        <w:rPr>
          <w:rFonts w:ascii="Arial" w:hAnsi="Arial" w:cs="Arial"/>
        </w:rPr>
        <w:t>осмотр;</w:t>
      </w:r>
    </w:p>
    <w:p w14:paraId="0461B613" w14:textId="77777777" w:rsidR="00787A62" w:rsidRDefault="000D66AF" w:rsidP="00787A62">
      <w:pPr>
        <w:ind w:firstLine="709"/>
        <w:jc w:val="both"/>
        <w:rPr>
          <w:rFonts w:ascii="Arial" w:hAnsi="Arial" w:cs="Arial"/>
          <w:b/>
          <w:bCs/>
        </w:rPr>
      </w:pPr>
      <w:r>
        <w:rPr>
          <w:rFonts w:ascii="Arial" w:hAnsi="Arial" w:cs="Arial"/>
        </w:rPr>
        <w:t xml:space="preserve">2) </w:t>
      </w:r>
      <w:r w:rsidR="00395E4E" w:rsidRPr="000D66AF">
        <w:rPr>
          <w:rFonts w:ascii="Arial" w:hAnsi="Arial" w:cs="Arial"/>
        </w:rPr>
        <w:t>опрос;</w:t>
      </w:r>
    </w:p>
    <w:p w14:paraId="07D5CAD8" w14:textId="77777777" w:rsidR="00787A62" w:rsidRDefault="000D66AF" w:rsidP="00787A62">
      <w:pPr>
        <w:ind w:firstLine="709"/>
        <w:jc w:val="both"/>
        <w:rPr>
          <w:rFonts w:ascii="Arial" w:hAnsi="Arial" w:cs="Arial"/>
          <w:b/>
          <w:bCs/>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1B7BF8E6" w14:textId="77777777" w:rsidR="00787A62" w:rsidRDefault="000D66AF" w:rsidP="00787A62">
      <w:pPr>
        <w:ind w:firstLine="709"/>
        <w:jc w:val="both"/>
        <w:rPr>
          <w:rFonts w:ascii="Arial" w:hAnsi="Arial" w:cs="Arial"/>
          <w:b/>
          <w:bCs/>
        </w:rPr>
      </w:pPr>
      <w:r>
        <w:rPr>
          <w:rFonts w:ascii="Arial" w:hAnsi="Arial" w:cs="Arial"/>
        </w:rPr>
        <w:t xml:space="preserve">4) </w:t>
      </w:r>
      <w:r w:rsidR="00395E4E" w:rsidRPr="00541FC7">
        <w:rPr>
          <w:rFonts w:ascii="Arial" w:hAnsi="Arial" w:cs="Arial"/>
        </w:rPr>
        <w:t>истребование документов;</w:t>
      </w:r>
    </w:p>
    <w:p w14:paraId="39585E34" w14:textId="77777777" w:rsidR="00787A62" w:rsidRDefault="000D66AF" w:rsidP="00787A62">
      <w:pPr>
        <w:ind w:firstLine="709"/>
        <w:jc w:val="both"/>
        <w:rPr>
          <w:rFonts w:ascii="Arial" w:hAnsi="Arial" w:cs="Arial"/>
          <w:b/>
          <w:bCs/>
        </w:rPr>
      </w:pPr>
      <w:r>
        <w:rPr>
          <w:rFonts w:ascii="Arial" w:hAnsi="Arial" w:cs="Arial"/>
        </w:rPr>
        <w:t xml:space="preserve">5) </w:t>
      </w:r>
      <w:r w:rsidR="00395E4E" w:rsidRPr="00541FC7">
        <w:rPr>
          <w:rFonts w:ascii="Arial" w:hAnsi="Arial" w:cs="Arial"/>
        </w:rPr>
        <w:t>инструментальное обследование.</w:t>
      </w:r>
    </w:p>
    <w:p w14:paraId="0D88EA35" w14:textId="2283E797" w:rsidR="00395E4E" w:rsidRDefault="00395E4E" w:rsidP="00787A62">
      <w:pPr>
        <w:ind w:firstLine="709"/>
        <w:jc w:val="both"/>
        <w:rPr>
          <w:rFonts w:ascii="Arial" w:hAnsi="Arial" w:cs="Arial"/>
        </w:rPr>
      </w:pPr>
      <w:r w:rsidRPr="00541FC7">
        <w:rPr>
          <w:rFonts w:ascii="Arial" w:hAnsi="Arial" w:cs="Arial"/>
        </w:rPr>
        <w:lastRenderedPageBreak/>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6EF3CD0C" w14:textId="77777777" w:rsidR="00787A62" w:rsidRPr="00787A62" w:rsidRDefault="00787A62" w:rsidP="00787A62">
      <w:pPr>
        <w:ind w:firstLine="709"/>
        <w:jc w:val="both"/>
        <w:rPr>
          <w:rFonts w:ascii="Arial" w:hAnsi="Arial" w:cs="Arial"/>
          <w:b/>
          <w:bCs/>
        </w:rPr>
      </w:pPr>
    </w:p>
    <w:p w14:paraId="2DAF982B" w14:textId="16409F35" w:rsidR="00787A62" w:rsidRPr="00541FC7" w:rsidRDefault="000D66AF" w:rsidP="000867C3">
      <w:pPr>
        <w:jc w:val="center"/>
        <w:rPr>
          <w:rFonts w:ascii="Arial" w:hAnsi="Arial" w:cs="Arial"/>
          <w:b/>
          <w:bCs/>
        </w:rPr>
      </w:pPr>
      <w:r w:rsidRPr="000D66AF">
        <w:rPr>
          <w:rFonts w:ascii="Arial" w:hAnsi="Arial" w:cs="Arial"/>
          <w:b/>
          <w:bCs/>
        </w:rPr>
        <w:t>Выездное обследование</w:t>
      </w:r>
    </w:p>
    <w:p w14:paraId="4C3C3F0A" w14:textId="77777777" w:rsidR="00787A62" w:rsidRDefault="008F0495" w:rsidP="00787A62">
      <w:pPr>
        <w:ind w:firstLine="709"/>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CA8C90D" w14:textId="77777777" w:rsidR="00787A62" w:rsidRDefault="000D66AF" w:rsidP="00787A62">
      <w:pPr>
        <w:ind w:firstLine="709"/>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9304A8C" w:rsidR="008F0495" w:rsidRPr="00541FC7" w:rsidRDefault="000D66AF" w:rsidP="00787A62">
      <w:pPr>
        <w:ind w:firstLine="709"/>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Default="008F0495" w:rsidP="00086A6D">
      <w:pPr>
        <w:jc w:val="center"/>
        <w:rPr>
          <w:rFonts w:ascii="Arial" w:hAnsi="Arial" w:cs="Arial"/>
        </w:rPr>
      </w:pPr>
    </w:p>
    <w:p w14:paraId="0B69EFA3" w14:textId="77777777" w:rsidR="00787A62" w:rsidRPr="00541FC7" w:rsidRDefault="00787A62" w:rsidP="00086A6D">
      <w:pPr>
        <w:jc w:val="center"/>
        <w:rPr>
          <w:rFonts w:ascii="Arial" w:hAnsi="Arial" w:cs="Arial"/>
        </w:rPr>
      </w:pPr>
    </w:p>
    <w:p w14:paraId="4DAFFF86" w14:textId="77777777" w:rsidR="00787A62" w:rsidRDefault="00E53D5E" w:rsidP="00787A62">
      <w:pPr>
        <w:ind w:firstLine="709"/>
        <w:rPr>
          <w:rFonts w:ascii="Arial" w:hAnsi="Arial" w:cs="Arial"/>
          <w:b/>
          <w:bCs/>
        </w:rPr>
      </w:pPr>
      <w:r>
        <w:rPr>
          <w:rFonts w:ascii="Arial" w:hAnsi="Arial" w:cs="Arial"/>
          <w:b/>
          <w:bCs/>
        </w:rPr>
        <w:t xml:space="preserve">Статья 8. </w:t>
      </w:r>
      <w:r w:rsidRPr="00E53D5E">
        <w:rPr>
          <w:rFonts w:ascii="Arial" w:hAnsi="Arial" w:cs="Arial"/>
          <w:b/>
          <w:bCs/>
        </w:rPr>
        <w:t xml:space="preserve">Обжалование решений контрольных (надзорных) органов, </w:t>
      </w:r>
    </w:p>
    <w:p w14:paraId="2D1C2ED4" w14:textId="740C485A" w:rsidR="00787A62" w:rsidRPr="000867C3" w:rsidRDefault="00787A62" w:rsidP="000867C3">
      <w:pPr>
        <w:ind w:left="707" w:firstLine="709"/>
        <w:rPr>
          <w:rFonts w:ascii="Arial" w:hAnsi="Arial" w:cs="Arial"/>
          <w:b/>
          <w:bCs/>
        </w:rPr>
      </w:pPr>
      <w:r>
        <w:rPr>
          <w:rFonts w:ascii="Arial" w:hAnsi="Arial" w:cs="Arial"/>
          <w:b/>
          <w:bCs/>
        </w:rPr>
        <w:t xml:space="preserve">      </w:t>
      </w:r>
      <w:r w:rsidR="00E53D5E" w:rsidRPr="00E53D5E">
        <w:rPr>
          <w:rFonts w:ascii="Arial" w:hAnsi="Arial" w:cs="Arial"/>
          <w:b/>
          <w:bCs/>
        </w:rPr>
        <w:t>действий (бездействия) их должностных лиц</w:t>
      </w:r>
    </w:p>
    <w:p w14:paraId="11734DE9" w14:textId="77777777" w:rsidR="00787A62" w:rsidRDefault="00792851" w:rsidP="00787A62">
      <w:pPr>
        <w:pStyle w:val="ConsPlusNormal"/>
        <w:ind w:firstLine="709"/>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1"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0D526C24" w14:textId="77777777" w:rsidR="00787A62" w:rsidRDefault="00884970" w:rsidP="00787A62">
      <w:pPr>
        <w:pStyle w:val="ConsPlusNormal"/>
        <w:ind w:firstLine="709"/>
        <w:jc w:val="both"/>
        <w:rPr>
          <w:rFonts w:ascii="Arial" w:hAnsi="Arial" w:cs="Arial"/>
        </w:rPr>
      </w:pPr>
      <w:r w:rsidRPr="00541FC7">
        <w:rPr>
          <w:rFonts w:ascii="Arial" w:hAnsi="Arial" w:cs="Arial"/>
        </w:rPr>
        <w:t xml:space="preserve">Решения органа муниципального земельного контроля, действия (бездействие) их должностных лиц, осуществляющих </w:t>
      </w:r>
      <w:bookmarkStart w:id="13" w:name="_Hlk160633174"/>
      <w:r w:rsidRPr="00541FC7">
        <w:rPr>
          <w:rFonts w:ascii="Arial" w:hAnsi="Arial" w:cs="Arial"/>
        </w:rPr>
        <w:t>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w:t>
      </w:r>
      <w:bookmarkEnd w:id="13"/>
      <w:r w:rsidRPr="00541FC7">
        <w:rPr>
          <w:rFonts w:ascii="Arial" w:hAnsi="Arial" w:cs="Arial"/>
        </w:rPr>
        <w:t>,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B0ABCE5" w14:textId="77777777" w:rsidR="00CC1C9A" w:rsidRPr="00E90651" w:rsidRDefault="00CC1C9A" w:rsidP="00CC1C9A">
      <w:pPr>
        <w:ind w:firstLine="709"/>
        <w:jc w:val="both"/>
        <w:rPr>
          <w:rFonts w:ascii="Arial" w:hAnsi="Arial" w:cs="Arial"/>
        </w:rPr>
      </w:pPr>
      <w:r w:rsidRPr="00E90651">
        <w:rPr>
          <w:rFonts w:ascii="Arial" w:hAnsi="Arial" w:cs="Arial"/>
        </w:rPr>
        <w:t>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5FD5E3C" w14:textId="77777777" w:rsidR="00CC1C9A" w:rsidRPr="00E90651" w:rsidRDefault="00CC1C9A" w:rsidP="00CC1C9A">
      <w:pPr>
        <w:ind w:firstLine="709"/>
        <w:jc w:val="both"/>
        <w:rPr>
          <w:rFonts w:ascii="Arial" w:hAnsi="Arial" w:cs="Arial"/>
        </w:rPr>
      </w:pPr>
      <w:r w:rsidRPr="00E90651">
        <w:rPr>
          <w:rFonts w:ascii="Arial" w:hAnsi="Arial" w:cs="Arial"/>
        </w:rPr>
        <w:t>1) решений о проведении контрольных (надзорных) мероприятий и обязательных профилактических визитов;</w:t>
      </w:r>
    </w:p>
    <w:p w14:paraId="6414CA62" w14:textId="77777777" w:rsidR="00CC1C9A" w:rsidRPr="00E90651" w:rsidRDefault="00CC1C9A" w:rsidP="00CC1C9A">
      <w:pPr>
        <w:ind w:firstLine="709"/>
        <w:jc w:val="both"/>
        <w:rPr>
          <w:rFonts w:ascii="Arial" w:hAnsi="Arial" w:cs="Arial"/>
        </w:rPr>
      </w:pPr>
      <w:r w:rsidRPr="00E90651">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14:paraId="0CA50059" w14:textId="77777777" w:rsidR="00CC1C9A" w:rsidRPr="00E90651" w:rsidRDefault="00CC1C9A" w:rsidP="00CC1C9A">
      <w:pPr>
        <w:ind w:firstLine="709"/>
        <w:jc w:val="both"/>
        <w:rPr>
          <w:rFonts w:ascii="Arial" w:hAnsi="Arial" w:cs="Arial"/>
        </w:rPr>
      </w:pPr>
      <w:r w:rsidRPr="00E90651">
        <w:rPr>
          <w:rFonts w:ascii="Arial" w:hAnsi="Arial" w:cs="Arial"/>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310B1BA4" w14:textId="77777777" w:rsidR="00CC1C9A" w:rsidRPr="00E90651" w:rsidRDefault="00CC1C9A" w:rsidP="00CC1C9A">
      <w:pPr>
        <w:ind w:firstLine="709"/>
        <w:jc w:val="both"/>
        <w:rPr>
          <w:rFonts w:ascii="Arial" w:hAnsi="Arial" w:cs="Arial"/>
        </w:rPr>
      </w:pPr>
      <w:r w:rsidRPr="00E90651">
        <w:rPr>
          <w:rFonts w:ascii="Arial" w:hAnsi="Arial" w:cs="Arial"/>
        </w:rPr>
        <w:t xml:space="preserve">4) решений об отнесении объектов контроля к соответствующей категории риска; </w:t>
      </w:r>
    </w:p>
    <w:p w14:paraId="12303D18" w14:textId="77777777" w:rsidR="00CC1C9A" w:rsidRPr="00E90651" w:rsidRDefault="00CC1C9A" w:rsidP="00CC1C9A">
      <w:pPr>
        <w:ind w:firstLine="709"/>
        <w:jc w:val="both"/>
        <w:rPr>
          <w:rFonts w:ascii="Arial" w:hAnsi="Arial" w:cs="Arial"/>
        </w:rPr>
      </w:pPr>
      <w:r w:rsidRPr="00E90651">
        <w:rPr>
          <w:rFonts w:ascii="Arial" w:hAnsi="Arial" w:cs="Arial"/>
        </w:rPr>
        <w:t>5) решений об отказе в проведении обязательных профилактических визитов по заявлениям контролируемых лиц;</w:t>
      </w:r>
    </w:p>
    <w:p w14:paraId="5E60E8D4" w14:textId="77777777" w:rsidR="00CC1C9A" w:rsidRDefault="00CC1C9A" w:rsidP="00CC1C9A">
      <w:pPr>
        <w:pStyle w:val="ConsPlusNormal"/>
        <w:ind w:firstLine="709"/>
        <w:jc w:val="both"/>
        <w:rPr>
          <w:rFonts w:ascii="Arial" w:hAnsi="Arial" w:cs="Arial"/>
        </w:rPr>
      </w:pPr>
      <w:r w:rsidRPr="00E90651">
        <w:rPr>
          <w:rFonts w:ascii="Arial" w:hAnsi="Arial" w:cs="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p>
    <w:p w14:paraId="6021DEF4" w14:textId="6A8729F1" w:rsidR="00787A62" w:rsidRDefault="00643D6C" w:rsidP="00CC1C9A">
      <w:pPr>
        <w:pStyle w:val="ConsPlusNormal"/>
        <w:ind w:firstLine="709"/>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1E9232CD"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9F4B43F"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5A52E8A8" w14:textId="77777777" w:rsidR="00787A62" w:rsidRDefault="00884970" w:rsidP="00787A62">
      <w:pPr>
        <w:pStyle w:val="ConsPlusNormal"/>
        <w:ind w:firstLine="709"/>
        <w:jc w:val="both"/>
        <w:rPr>
          <w:rFonts w:ascii="Arial" w:hAnsi="Arial" w:cs="Arial"/>
        </w:rPr>
      </w:pPr>
      <w:r w:rsidRPr="00541FC7">
        <w:rPr>
          <w:rFonts w:ascii="Arial" w:hAnsi="Arial" w:cs="Arial"/>
        </w:rPr>
        <w:t xml:space="preserve">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w:t>
      </w:r>
      <w:r w:rsidRPr="00541FC7">
        <w:rPr>
          <w:rFonts w:ascii="Arial" w:hAnsi="Arial" w:cs="Arial"/>
        </w:rPr>
        <w:lastRenderedPageBreak/>
        <w:t>прав.</w:t>
      </w:r>
    </w:p>
    <w:p w14:paraId="528EF0BF"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7E934343" w14:textId="77777777" w:rsidR="00787A62" w:rsidRDefault="00884970" w:rsidP="00787A62">
      <w:pPr>
        <w:pStyle w:val="ConsPlusNormal"/>
        <w:ind w:firstLine="709"/>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8403235" w14:textId="77777777" w:rsidR="00787A62" w:rsidRDefault="00884970" w:rsidP="00787A62">
      <w:pPr>
        <w:pStyle w:val="ConsPlusNormal"/>
        <w:ind w:firstLine="709"/>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D9F0398" w14:textId="761E2EC0" w:rsidR="00787A62" w:rsidRDefault="00CC1C9A" w:rsidP="00E20E3A">
      <w:pPr>
        <w:pStyle w:val="ConsPlusNormal"/>
        <w:ind w:firstLine="540"/>
        <w:jc w:val="both"/>
        <w:rPr>
          <w:rFonts w:ascii="Arial" w:hAnsi="Arial" w:cs="Arial"/>
        </w:rPr>
      </w:pPr>
      <w:r w:rsidRPr="00E90651">
        <w:rPr>
          <w:rFonts w:ascii="Arial" w:hAnsi="Arial" w:cs="Arial"/>
          <w:bCs/>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14:paraId="77C588DD" w14:textId="77777777" w:rsidR="00787A62" w:rsidRPr="00541FC7" w:rsidRDefault="00787A62" w:rsidP="00E20E3A">
      <w:pPr>
        <w:pStyle w:val="ConsPlusNormal"/>
        <w:ind w:firstLine="540"/>
        <w:jc w:val="both"/>
        <w:rPr>
          <w:rFonts w:ascii="Arial" w:hAnsi="Arial" w:cs="Arial"/>
        </w:rPr>
      </w:pPr>
    </w:p>
    <w:p w14:paraId="336417CA"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b/>
          <w:lang w:eastAsia="en-US"/>
        </w:rPr>
        <w:t xml:space="preserve">Статья 9. Ключевые показатели муниципального земельного контроля и их </w:t>
      </w:r>
    </w:p>
    <w:p w14:paraId="035C9F3B" w14:textId="2548C723" w:rsidR="00787A62" w:rsidRDefault="00787A62" w:rsidP="000867C3">
      <w:pPr>
        <w:ind w:left="1415" w:firstLine="1"/>
        <w:jc w:val="both"/>
        <w:rPr>
          <w:rFonts w:ascii="Arial" w:eastAsia="Calibri" w:hAnsi="Arial" w:cs="Arial"/>
          <w:b/>
          <w:lang w:eastAsia="en-US"/>
        </w:rPr>
      </w:pPr>
      <w:r>
        <w:rPr>
          <w:rFonts w:ascii="Arial" w:eastAsia="Calibri" w:hAnsi="Arial" w:cs="Arial"/>
          <w:b/>
          <w:lang w:eastAsia="en-US"/>
        </w:rPr>
        <w:t xml:space="preserve">       </w:t>
      </w:r>
      <w:r w:rsidR="00975423" w:rsidRPr="00975423">
        <w:rPr>
          <w:rFonts w:ascii="Arial" w:eastAsia="Calibri" w:hAnsi="Arial" w:cs="Arial"/>
          <w:b/>
          <w:lang w:eastAsia="en-US"/>
        </w:rPr>
        <w:t>целевые значения</w:t>
      </w:r>
    </w:p>
    <w:p w14:paraId="3E1C940A"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4146C843"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188DD1E4"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88389B"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9CECF4" w14:textId="5B6B4D7A" w:rsidR="00C42232" w:rsidRP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 xml:space="preserve">3) Ключевые показатели муниципального земельного контроля и их целевые значения представлены в </w:t>
      </w:r>
      <w:r w:rsidR="00F434AB" w:rsidRPr="00495543">
        <w:rPr>
          <w:rFonts w:ascii="Arial" w:eastAsia="Calibri" w:hAnsi="Arial" w:cs="Arial"/>
          <w:color w:val="000000" w:themeColor="text1"/>
          <w:lang w:eastAsia="en-US"/>
        </w:rPr>
        <w:t>Приложении 3</w:t>
      </w:r>
      <w:r w:rsidRPr="00495543">
        <w:rPr>
          <w:rFonts w:ascii="Arial" w:eastAsia="Calibri" w:hAnsi="Arial" w:cs="Arial"/>
          <w:color w:val="000000" w:themeColor="text1"/>
          <w:lang w:eastAsia="en-US"/>
        </w:rPr>
        <w:t>.</w:t>
      </w:r>
    </w:p>
    <w:p w14:paraId="63D95EB0" w14:textId="77777777" w:rsidR="00827A9D" w:rsidRPr="00480A74" w:rsidRDefault="00827A9D" w:rsidP="00C42232">
      <w:pPr>
        <w:jc w:val="both"/>
        <w:rPr>
          <w:rFonts w:ascii="Arial" w:hAnsi="Arial" w:cs="Arial"/>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proofErr w:type="spellStart"/>
      <w:r>
        <w:rPr>
          <w:rFonts w:ascii="Arial" w:hAnsi="Arial" w:cs="Arial"/>
        </w:rPr>
        <w:t>ВрИП</w:t>
      </w:r>
      <w:proofErr w:type="spellEnd"/>
      <w:r>
        <w:rPr>
          <w:rFonts w:ascii="Arial" w:hAnsi="Arial" w:cs="Arial"/>
        </w:rPr>
        <w:t xml:space="preserve">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Pr="00480A74" w:rsidRDefault="00C42232" w:rsidP="00C42232">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35BE3E0A" w14:textId="05647128" w:rsidR="00C42232" w:rsidRDefault="00C42232" w:rsidP="00C42232">
      <w:pPr>
        <w:jc w:val="both"/>
        <w:rPr>
          <w:rFonts w:ascii="Arial" w:hAnsi="Arial" w:cs="Arial"/>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0127D54A" w14:textId="77777777" w:rsidR="00CC1C9A" w:rsidRPr="00480A74" w:rsidRDefault="00CC1C9A" w:rsidP="00C42232">
      <w:pPr>
        <w:jc w:val="both"/>
        <w:rPr>
          <w:rFonts w:ascii="Arial" w:hAnsi="Arial" w:cs="Arial"/>
        </w:rPr>
      </w:pPr>
    </w:p>
    <w:p w14:paraId="50FDDB8F" w14:textId="702E2F8D" w:rsidR="00AC0573" w:rsidRDefault="00AC0573" w:rsidP="00CC1C9A">
      <w:pPr>
        <w:autoSpaceDE w:val="0"/>
        <w:autoSpaceDN w:val="0"/>
        <w:adjustRightInd w:val="0"/>
        <w:ind w:firstLine="708"/>
        <w:jc w:val="both"/>
        <w:rPr>
          <w:rFonts w:ascii="Arial" w:eastAsiaTheme="minorEastAsia" w:hAnsi="Arial" w:cs="Arial"/>
        </w:rPr>
      </w:pPr>
      <w:bookmarkStart w:id="14" w:name="_Hlk87358481"/>
      <w:bookmarkStart w:id="15" w:name="_Hlk87358341"/>
      <w:r w:rsidRPr="00AC0573">
        <w:rPr>
          <w:rFonts w:ascii="Arial" w:hAnsi="Arial" w:cs="Arial"/>
          <w:color w:val="000000"/>
        </w:rPr>
        <w:t xml:space="preserve">Принято решением Совета депутатов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 xml:space="preserve">городского округа Лобня Московской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области от 10.11.2021 № 61/5</w:t>
      </w:r>
      <w:r>
        <w:rPr>
          <w:rFonts w:ascii="Arial" w:hAnsi="Arial" w:cs="Arial"/>
        </w:rPr>
        <w:br w:type="page"/>
      </w:r>
    </w:p>
    <w:p w14:paraId="25582E8D" w14:textId="08C38CD1" w:rsidR="00006E38" w:rsidRPr="00541FC7" w:rsidRDefault="00006E38" w:rsidP="00827F56">
      <w:pPr>
        <w:pStyle w:val="ConsPlusNormal"/>
        <w:spacing w:line="240" w:lineRule="exact"/>
        <w:ind w:left="4956"/>
        <w:outlineLvl w:val="1"/>
        <w:rPr>
          <w:rFonts w:ascii="Arial" w:hAnsi="Arial" w:cs="Arial"/>
        </w:rPr>
      </w:pPr>
      <w:r w:rsidRPr="00541FC7">
        <w:rPr>
          <w:rFonts w:ascii="Arial" w:hAnsi="Arial" w:cs="Arial"/>
        </w:rPr>
        <w:lastRenderedPageBreak/>
        <w:t>Приложение</w:t>
      </w:r>
      <w:r w:rsidR="00975423">
        <w:rPr>
          <w:rFonts w:ascii="Arial" w:hAnsi="Arial" w:cs="Arial"/>
        </w:rPr>
        <w:t xml:space="preserve"> </w:t>
      </w:r>
      <w:r w:rsidR="00F434AB" w:rsidRPr="00495543">
        <w:rPr>
          <w:rFonts w:ascii="Arial" w:hAnsi="Arial" w:cs="Arial"/>
          <w:color w:val="000000" w:themeColor="text1"/>
        </w:rPr>
        <w:t>1</w:t>
      </w:r>
      <w:r w:rsidRPr="00541FC7">
        <w:rPr>
          <w:rFonts w:ascii="Arial" w:hAnsi="Arial" w:cs="Arial"/>
        </w:rPr>
        <w:t xml:space="preserve"> к Положению </w:t>
      </w:r>
      <w:r w:rsidR="00827F56">
        <w:rPr>
          <w:rFonts w:ascii="Arial" w:hAnsi="Arial" w:cs="Arial"/>
        </w:rPr>
        <w:t>«</w:t>
      </w:r>
      <w:bookmarkStart w:id="16" w:name="_Hlk89943067"/>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16"/>
      <w:r w:rsidR="00827F56">
        <w:rPr>
          <w:rFonts w:ascii="Arial" w:hAnsi="Arial" w:cs="Arial"/>
        </w:rPr>
        <w:t>»</w:t>
      </w:r>
      <w:bookmarkEnd w:id="14"/>
    </w:p>
    <w:bookmarkEnd w:id="15"/>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определения приоритизации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r w:rsidR="00A96BBB" w:rsidRPr="00541FC7">
        <w:rPr>
          <w:rFonts w:ascii="Arial" w:hAnsi="Arial" w:cs="Arial"/>
        </w:rPr>
        <w:t xml:space="preserve">приоритизации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приоритизации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Критерии приоритизации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r w:rsidR="00FC1498" w:rsidRPr="00541FC7">
        <w:rPr>
          <w:rFonts w:ascii="Arial" w:hAnsi="Arial" w:cs="Arial"/>
        </w:rPr>
        <w:t>приоритизации</w:t>
      </w:r>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E971A2">
          <w:headerReference w:type="default" r:id="rId22"/>
          <w:footerReference w:type="default" r:id="rId23"/>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приоритизации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E971A2">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1485C15F" w:rsidR="00975423" w:rsidRPr="00321093" w:rsidRDefault="00975423" w:rsidP="00975423">
      <w:pPr>
        <w:tabs>
          <w:tab w:val="left" w:pos="900"/>
        </w:tabs>
        <w:ind w:left="2124"/>
        <w:jc w:val="right"/>
        <w:rPr>
          <w:rFonts w:ascii="Arial" w:hAnsi="Arial" w:cs="Arial"/>
        </w:rPr>
      </w:pPr>
      <w:r w:rsidRPr="00495543">
        <w:rPr>
          <w:rFonts w:ascii="Arial" w:hAnsi="Arial" w:cs="Arial"/>
          <w:color w:val="000000" w:themeColor="text1"/>
        </w:rPr>
        <w:t xml:space="preserve">Приложение </w:t>
      </w:r>
      <w:r w:rsidR="00F434AB" w:rsidRPr="00495543">
        <w:rPr>
          <w:rFonts w:ascii="Arial" w:hAnsi="Arial" w:cs="Arial"/>
          <w:color w:val="000000" w:themeColor="text1"/>
        </w:rPr>
        <w:t>2</w:t>
      </w:r>
      <w:r w:rsidRPr="00321093">
        <w:rPr>
          <w:rFonts w:ascii="Arial" w:hAnsi="Arial" w:cs="Arial"/>
        </w:rPr>
        <w:t xml:space="preserve">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4522B986" w:rsidR="00975423" w:rsidRPr="00321093" w:rsidRDefault="00975423" w:rsidP="00975423">
      <w:pPr>
        <w:tabs>
          <w:tab w:val="left" w:pos="567"/>
        </w:tabs>
        <w:jc w:val="center"/>
        <w:rPr>
          <w:rFonts w:ascii="Arial" w:hAnsi="Arial" w:cs="Arial"/>
          <w:b/>
        </w:rPr>
      </w:pPr>
      <w:r w:rsidRPr="00321093">
        <w:rPr>
          <w:rFonts w:ascii="Arial" w:hAnsi="Arial" w:cs="Arial"/>
          <w:b/>
        </w:rPr>
        <w:t>Индикаторы риска нарушения обязательных требований, используемы</w:t>
      </w:r>
      <w:r w:rsidR="00CC1C9A">
        <w:rPr>
          <w:rFonts w:ascii="Arial" w:hAnsi="Arial" w:cs="Arial"/>
          <w:b/>
        </w:rPr>
        <w:t>х</w:t>
      </w:r>
      <w:r w:rsidRPr="00321093">
        <w:rPr>
          <w:rFonts w:ascii="Arial" w:hAnsi="Arial" w:cs="Arial"/>
          <w:b/>
        </w:rPr>
        <w:t xml:space="preserve"> для определения необходимости проведения </w:t>
      </w:r>
      <w:r w:rsidR="00F333EA" w:rsidRPr="00827A9D">
        <w:rPr>
          <w:rFonts w:ascii="Arial" w:hAnsi="Arial" w:cs="Arial"/>
          <w:b/>
          <w:bCs/>
          <w:color w:val="000000" w:themeColor="text1"/>
        </w:rPr>
        <w:t>внепланового контрольного (надзорного) мероприятия</w:t>
      </w:r>
      <w:r w:rsidR="00F333EA" w:rsidRPr="00321093">
        <w:rPr>
          <w:rFonts w:ascii="Arial" w:hAnsi="Arial" w:cs="Arial"/>
          <w:b/>
        </w:rPr>
        <w:t xml:space="preserve"> </w:t>
      </w:r>
      <w:r w:rsidRPr="00321093">
        <w:rPr>
          <w:rFonts w:ascii="Arial" w:hAnsi="Arial" w:cs="Arial"/>
          <w:b/>
        </w:rPr>
        <w:t>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55F3C1E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с правообладателем земельного участка</w:t>
      </w:r>
      <w:r w:rsidRPr="00702227">
        <w:rPr>
          <w:rFonts w:ascii="Arial" w:hAnsi="Arial" w:cs="Arial"/>
        </w:rPr>
        <w:t xml:space="preserve">,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25" w:history="1">
        <w:r w:rsidRPr="00702227">
          <w:rPr>
            <w:rStyle w:val="af"/>
            <w:rFonts w:ascii="Arial" w:hAnsi="Arial" w:cs="Arial"/>
            <w:color w:val="auto"/>
            <w:u w:val="none"/>
          </w:rPr>
          <w:t>Приказом</w:t>
        </w:r>
      </w:hyperlink>
      <w:r w:rsidRPr="00702227">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w:t>
      </w:r>
      <w:r w:rsidRPr="00321093">
        <w:rPr>
          <w:rFonts w:ascii="Arial" w:hAnsi="Arial" w:cs="Arial"/>
        </w:rPr>
        <w:t xml:space="preserve">или объекта незавершенного строительства на земельном участке, а также требований к определению площади здания, сооружения, помещения, </w:t>
      </w:r>
      <w:r w:rsidR="00CC1C9A" w:rsidRPr="00CC1C9A">
        <w:rPr>
          <w:rFonts w:ascii="Arial" w:hAnsi="Arial" w:cs="Arial"/>
        </w:rPr>
        <w:t>машино-места</w:t>
      </w:r>
      <w:r w:rsidRPr="00321093">
        <w:rPr>
          <w:rFonts w:ascii="Arial" w:hAnsi="Arial" w:cs="Arial"/>
        </w:rPr>
        <w:t>».</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38D85DF" w14:textId="02E8E986" w:rsidR="00827A9D" w:rsidRPr="00827A9D" w:rsidRDefault="00827A9D" w:rsidP="00975423">
      <w:pPr>
        <w:tabs>
          <w:tab w:val="left" w:pos="567"/>
        </w:tabs>
        <w:ind w:firstLine="567"/>
        <w:jc w:val="both"/>
        <w:rPr>
          <w:rFonts w:ascii="Arial" w:hAnsi="Arial" w:cs="Arial"/>
          <w:color w:val="000000" w:themeColor="text1"/>
        </w:rPr>
      </w:pPr>
      <w:r w:rsidRPr="00827A9D">
        <w:rPr>
          <w:rFonts w:ascii="Arial" w:hAnsi="Arial" w:cs="Arial"/>
          <w:color w:val="000000" w:themeColor="text1"/>
        </w:rPr>
        <w:t>7. Зарастание земель сельскохозяйственного назначения сорной растительностью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45E681EE" w14:textId="4C7E4DFD" w:rsidR="00321093" w:rsidRPr="00702227" w:rsidRDefault="0005392E" w:rsidP="00975423">
      <w:pPr>
        <w:tabs>
          <w:tab w:val="left" w:pos="567"/>
        </w:tabs>
        <w:ind w:firstLine="567"/>
        <w:jc w:val="both"/>
        <w:rPr>
          <w:rFonts w:ascii="Arial" w:hAnsi="Arial" w:cs="Arial"/>
          <w:color w:val="00B0F0"/>
        </w:rPr>
      </w:pPr>
      <w:r w:rsidRPr="00827A9D">
        <w:rPr>
          <w:rFonts w:ascii="Arial" w:hAnsi="Arial" w:cs="Arial"/>
          <w:color w:val="00B0F0"/>
        </w:rPr>
        <w:t xml:space="preserve">8. </w:t>
      </w:r>
      <w:r w:rsidR="00702227" w:rsidRPr="00702227">
        <w:rPr>
          <w:rFonts w:ascii="Arial" w:hAnsi="Arial" w:cs="Arial"/>
          <w:i/>
          <w:iCs/>
          <w:color w:val="00B0F0"/>
          <w:sz w:val="20"/>
          <w:szCs w:val="20"/>
        </w:rPr>
        <w:t>пункт 8 утратил силу (решение Совета депутатов г.о. Лобня от 26.03.2024 № 34/53)</w:t>
      </w:r>
    </w:p>
    <w:p w14:paraId="73FF71AE" w14:textId="517C625F" w:rsidR="0005392E" w:rsidRDefault="0005392E" w:rsidP="00975423">
      <w:pPr>
        <w:tabs>
          <w:tab w:val="left" w:pos="567"/>
        </w:tabs>
        <w:ind w:firstLine="567"/>
        <w:jc w:val="both"/>
        <w:rPr>
          <w:rFonts w:ascii="Arial" w:hAnsi="Arial" w:cs="Arial"/>
        </w:rPr>
      </w:pPr>
      <w:r w:rsidRPr="0005392E">
        <w:rPr>
          <w:rFonts w:ascii="Arial" w:hAnsi="Arial" w:cs="Arial"/>
        </w:rPr>
        <w:t xml:space="preserve">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w:t>
      </w:r>
      <w:r w:rsidRPr="0005392E">
        <w:rPr>
          <w:rFonts w:ascii="Arial" w:hAnsi="Arial" w:cs="Arial"/>
        </w:rPr>
        <w:lastRenderedPageBreak/>
        <w:t>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551459B4" w14:textId="52159E59" w:rsidR="00CC1C9A" w:rsidRDefault="00CC1C9A" w:rsidP="00975423">
      <w:pPr>
        <w:tabs>
          <w:tab w:val="left" w:pos="567"/>
        </w:tabs>
        <w:ind w:firstLine="567"/>
        <w:jc w:val="both"/>
        <w:rPr>
          <w:rFonts w:ascii="Arial" w:hAnsi="Arial" w:cs="Arial"/>
        </w:rPr>
      </w:pPr>
      <w:r w:rsidRPr="00E90651">
        <w:rPr>
          <w:rFonts w:ascii="Arial" w:hAnsi="Arial" w:cs="Arial"/>
          <w:bCs/>
        </w:rPr>
        <w:t xml:space="preserve">10. </w:t>
      </w:r>
      <w:r w:rsidRPr="00E90651">
        <w:rPr>
          <w:rFonts w:ascii="Arial" w:hAnsi="Arial" w:cs="Arial"/>
        </w:rPr>
        <w:t>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p w14:paraId="5F32AD26" w14:textId="77777777" w:rsidR="00321093" w:rsidRDefault="00321093">
      <w:pPr>
        <w:spacing w:after="160" w:line="259" w:lineRule="auto"/>
        <w:rPr>
          <w:rFonts w:ascii="Arial" w:hAnsi="Arial" w:cs="Arial"/>
        </w:rPr>
      </w:pPr>
      <w:r>
        <w:rPr>
          <w:rFonts w:ascii="Arial" w:hAnsi="Arial" w:cs="Arial"/>
        </w:rPr>
        <w:br w:type="page"/>
      </w:r>
    </w:p>
    <w:p w14:paraId="49BBE503" w14:textId="18F0AE88" w:rsidR="00975423" w:rsidRDefault="00975423" w:rsidP="00975423">
      <w:pPr>
        <w:tabs>
          <w:tab w:val="left" w:pos="567"/>
        </w:tabs>
        <w:ind w:firstLine="567"/>
        <w:jc w:val="both"/>
        <w:rPr>
          <w:rFonts w:ascii="Arial" w:hAnsi="Arial" w:cs="Arial"/>
        </w:rPr>
      </w:pPr>
    </w:p>
    <w:p w14:paraId="4D571C35" w14:textId="4F0B36AD" w:rsidR="00321093" w:rsidRPr="00541FC7" w:rsidRDefault="00321093" w:rsidP="00321093">
      <w:pPr>
        <w:pStyle w:val="ConsPlusNormal"/>
        <w:spacing w:line="240" w:lineRule="exact"/>
        <w:ind w:left="4956"/>
        <w:outlineLvl w:val="1"/>
        <w:rPr>
          <w:rFonts w:ascii="Arial" w:hAnsi="Arial" w:cs="Arial"/>
        </w:rPr>
      </w:pPr>
      <w:r w:rsidRPr="00541FC7">
        <w:rPr>
          <w:rFonts w:ascii="Arial" w:hAnsi="Arial" w:cs="Arial"/>
        </w:rPr>
        <w:t>Приложение</w:t>
      </w:r>
      <w:r w:rsidR="00F434AB">
        <w:rPr>
          <w:rFonts w:ascii="Arial" w:hAnsi="Arial" w:cs="Arial"/>
        </w:rPr>
        <w:t xml:space="preserve"> </w:t>
      </w:r>
      <w:r w:rsidR="00F434AB" w:rsidRPr="00495543">
        <w:rPr>
          <w:rFonts w:ascii="Arial" w:hAnsi="Arial" w:cs="Arial"/>
          <w:color w:val="000000" w:themeColor="text1"/>
        </w:rPr>
        <w:t>3</w:t>
      </w:r>
      <w:r w:rsidRPr="00541FC7">
        <w:rPr>
          <w:rFonts w:ascii="Arial" w:hAnsi="Arial" w:cs="Arial"/>
        </w:rPr>
        <w:t xml:space="preserve"> к Положению </w:t>
      </w:r>
      <w:r>
        <w:rPr>
          <w:rFonts w:ascii="Arial" w:hAnsi="Arial" w:cs="Arial"/>
        </w:rPr>
        <w:t>«</w:t>
      </w:r>
      <w:bookmarkStart w:id="17" w:name="_Hlk161738723"/>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bookmarkEnd w:id="17"/>
      <w:r>
        <w:rPr>
          <w:rFonts w:ascii="Arial" w:hAnsi="Arial" w:cs="Arial"/>
        </w:rPr>
        <w:t>»</w:t>
      </w:r>
    </w:p>
    <w:p w14:paraId="588A91AC" w14:textId="77777777" w:rsidR="00321093" w:rsidRPr="00321093" w:rsidRDefault="00321093" w:rsidP="00321093">
      <w:pPr>
        <w:tabs>
          <w:tab w:val="left" w:pos="567"/>
        </w:tabs>
        <w:jc w:val="both"/>
        <w:rPr>
          <w:rFonts w:ascii="Arial" w:hAnsi="Arial" w:cs="Arial"/>
        </w:rPr>
      </w:pPr>
    </w:p>
    <w:p w14:paraId="72B3B3B8" w14:textId="77777777" w:rsidR="00321093" w:rsidRPr="00321093" w:rsidRDefault="00321093" w:rsidP="00321093">
      <w:pPr>
        <w:widowControl w:val="0"/>
        <w:autoSpaceDE w:val="0"/>
        <w:autoSpaceDN w:val="0"/>
        <w:adjustRightInd w:val="0"/>
        <w:jc w:val="center"/>
        <w:rPr>
          <w:b/>
          <w:bCs/>
        </w:rPr>
      </w:pPr>
      <w:r w:rsidRPr="00321093">
        <w:rPr>
          <w:b/>
          <w:bCs/>
        </w:rPr>
        <w:t xml:space="preserve">Ключевые показатели </w:t>
      </w:r>
      <w:r w:rsidRPr="00321093">
        <w:rPr>
          <w:b/>
          <w:bCs/>
        </w:rPr>
        <w:br/>
        <w:t xml:space="preserve">муниципального земельного контроля городского округа </w:t>
      </w:r>
      <w:r w:rsidRPr="00321093">
        <w:rPr>
          <w:b/>
          <w:bCs/>
        </w:rPr>
        <w:br/>
        <w:t>Лобня Московской области и их целевые значения</w:t>
      </w:r>
    </w:p>
    <w:p w14:paraId="7302892F" w14:textId="77777777" w:rsidR="00321093" w:rsidRPr="00321093" w:rsidRDefault="00321093" w:rsidP="00321093">
      <w:pPr>
        <w:widowControl w:val="0"/>
        <w:autoSpaceDE w:val="0"/>
        <w:autoSpaceDN w:val="0"/>
        <w:adjustRightInd w:val="0"/>
        <w:jc w:val="center"/>
        <w:rPr>
          <w:b/>
          <w:bCs/>
        </w:rPr>
      </w:pPr>
    </w:p>
    <w:p w14:paraId="4355CD48" w14:textId="77777777" w:rsidR="00321093" w:rsidRPr="00321093" w:rsidRDefault="00321093" w:rsidP="00321093">
      <w:pPr>
        <w:widowControl w:val="0"/>
        <w:autoSpaceDE w:val="0"/>
        <w:autoSpaceDN w:val="0"/>
        <w:adjustRightInd w:val="0"/>
        <w:jc w:val="center"/>
        <w:rPr>
          <w:b/>
          <w:bCs/>
        </w:rPr>
      </w:pPr>
      <w:r w:rsidRPr="00321093">
        <w:rPr>
          <w:b/>
          <w:bCs/>
        </w:rPr>
        <w:t>Ключевые показатели</w:t>
      </w:r>
    </w:p>
    <w:p w14:paraId="23D04F57" w14:textId="4588F71F" w:rsidR="00321093" w:rsidRDefault="00321093" w:rsidP="00495543"/>
    <w:tbl>
      <w:tblPr>
        <w:tblStyle w:val="af0"/>
        <w:tblW w:w="9941" w:type="dxa"/>
        <w:tblInd w:w="250" w:type="dxa"/>
        <w:tblLook w:val="04A0" w:firstRow="1" w:lastRow="0" w:firstColumn="1" w:lastColumn="0" w:noHBand="0" w:noVBand="1"/>
      </w:tblPr>
      <w:tblGrid>
        <w:gridCol w:w="7814"/>
        <w:gridCol w:w="2127"/>
      </w:tblGrid>
      <w:tr w:rsidR="00495543" w:rsidRPr="00495543" w14:paraId="1383EDD5" w14:textId="77777777" w:rsidTr="00AB3F66">
        <w:trPr>
          <w:trHeight w:val="594"/>
        </w:trPr>
        <w:tc>
          <w:tcPr>
            <w:tcW w:w="7814" w:type="dxa"/>
            <w:vAlign w:val="center"/>
          </w:tcPr>
          <w:p w14:paraId="56A931D2"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Ключевые показатели</w:t>
            </w:r>
          </w:p>
        </w:tc>
        <w:tc>
          <w:tcPr>
            <w:tcW w:w="2127" w:type="dxa"/>
            <w:vAlign w:val="center"/>
          </w:tcPr>
          <w:p w14:paraId="33E92D84"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 xml:space="preserve">Целевые </w:t>
            </w:r>
            <w:r w:rsidRPr="00495543">
              <w:rPr>
                <w:rFonts w:eastAsia="Calibri"/>
                <w:color w:val="000000" w:themeColor="text1"/>
                <w:sz w:val="28"/>
                <w:szCs w:val="28"/>
                <w:lang w:eastAsia="en-US"/>
              </w:rPr>
              <w:br/>
              <w:t>значения</w:t>
            </w:r>
          </w:p>
        </w:tc>
      </w:tr>
      <w:tr w:rsidR="00495543" w:rsidRPr="00495543" w14:paraId="526E867C" w14:textId="77777777" w:rsidTr="00AB3F66">
        <w:trPr>
          <w:trHeight w:val="884"/>
        </w:trPr>
        <w:tc>
          <w:tcPr>
            <w:tcW w:w="7814" w:type="dxa"/>
          </w:tcPr>
          <w:p w14:paraId="4747C5CB"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rFonts w:eastAsia="Calibri"/>
                <w:color w:val="000000" w:themeColor="text1"/>
                <w:sz w:val="28"/>
                <w:szCs w:val="28"/>
                <w:lang w:eastAsia="en-US"/>
              </w:rPr>
              <w:t xml:space="preserve">Процент </w:t>
            </w:r>
            <w:r w:rsidRPr="00495543">
              <w:rPr>
                <w:color w:val="000000" w:themeColor="text1"/>
                <w:sz w:val="28"/>
                <w:szCs w:val="28"/>
              </w:rPr>
              <w:t>устранения нарушений из числа выявленных нарушений земельного законодательства</w:t>
            </w:r>
          </w:p>
        </w:tc>
        <w:tc>
          <w:tcPr>
            <w:tcW w:w="2127" w:type="dxa"/>
            <w:vAlign w:val="center"/>
          </w:tcPr>
          <w:p w14:paraId="277BC62D"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50%</w:t>
            </w:r>
          </w:p>
        </w:tc>
      </w:tr>
      <w:tr w:rsidR="00495543" w:rsidRPr="00495543" w14:paraId="31EC9B6D" w14:textId="77777777" w:rsidTr="00AB3F66">
        <w:trPr>
          <w:trHeight w:val="580"/>
        </w:trPr>
        <w:tc>
          <w:tcPr>
            <w:tcW w:w="7814" w:type="dxa"/>
          </w:tcPr>
          <w:p w14:paraId="752A3097"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color w:val="000000" w:themeColor="text1"/>
                <w:sz w:val="28"/>
                <w:szCs w:val="28"/>
              </w:rPr>
              <w:t>Процент отмененных результатов контрольных мероприятий</w:t>
            </w:r>
          </w:p>
        </w:tc>
        <w:tc>
          <w:tcPr>
            <w:tcW w:w="2127" w:type="dxa"/>
            <w:vAlign w:val="center"/>
          </w:tcPr>
          <w:p w14:paraId="6E97001F"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0-15%</w:t>
            </w:r>
          </w:p>
        </w:tc>
      </w:tr>
    </w:tbl>
    <w:p w14:paraId="327D4C9C" w14:textId="0BF0C92D" w:rsidR="00F434AB" w:rsidRDefault="00F434AB" w:rsidP="00321093">
      <w:pPr>
        <w:jc w:val="center"/>
      </w:pPr>
    </w:p>
    <w:p w14:paraId="2F628848" w14:textId="77777777" w:rsidR="00F434AB" w:rsidRPr="00321093" w:rsidRDefault="00F434AB" w:rsidP="00321093">
      <w:pPr>
        <w:jc w:val="center"/>
      </w:pPr>
    </w:p>
    <w:p w14:paraId="098080DE" w14:textId="77777777" w:rsidR="00321093" w:rsidRPr="00321093" w:rsidRDefault="00321093" w:rsidP="00321093">
      <w:pPr>
        <w:jc w:val="center"/>
        <w:rPr>
          <w:b/>
        </w:rPr>
      </w:pPr>
      <w:r w:rsidRPr="00321093">
        <w:rPr>
          <w:b/>
        </w:rPr>
        <w:t xml:space="preserve">Индикативные показатели </w:t>
      </w:r>
    </w:p>
    <w:p w14:paraId="21DC8A55" w14:textId="77777777" w:rsidR="00321093" w:rsidRPr="00321093" w:rsidRDefault="00321093" w:rsidP="00321093">
      <w:pPr>
        <w:jc w:val="center"/>
        <w:rPr>
          <w:b/>
        </w:rPr>
      </w:pPr>
    </w:p>
    <w:p w14:paraId="24B3B5DF" w14:textId="336A8204"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 проведению </w:t>
      </w:r>
      <w:bookmarkStart w:id="18" w:name="_Hlk160633073"/>
      <w:bookmarkStart w:id="19" w:name="_Hlk161738760"/>
      <w:r w:rsidRPr="00321093">
        <w:rPr>
          <w:rFonts w:eastAsia="Calibri"/>
          <w:lang w:eastAsia="en-US"/>
        </w:rPr>
        <w:t xml:space="preserve">плановых </w:t>
      </w:r>
      <w:r w:rsidRPr="00321093">
        <w:rPr>
          <w:rFonts w:eastAsia="Calibri"/>
          <w:lang w:eastAsia="en-US"/>
        </w:rPr>
        <w:br/>
        <w:t xml:space="preserve">и внеплановых </w:t>
      </w:r>
      <w:bookmarkEnd w:id="18"/>
      <w:r w:rsidR="00334343" w:rsidRPr="00334343">
        <w:t>контрольных (надзорных) мероприятий</w:t>
      </w:r>
      <w:bookmarkEnd w:id="19"/>
      <w:r w:rsidRPr="00321093">
        <w:rPr>
          <w:rFonts w:eastAsia="Calibri"/>
          <w:lang w:eastAsia="en-US"/>
        </w:rPr>
        <w:t xml:space="preserve"> соблюдения требований земельного законодательства (ПР) осуществляется по следующей формуле:</w:t>
      </w:r>
    </w:p>
    <w:p w14:paraId="1D55016F" w14:textId="77777777" w:rsidR="00321093" w:rsidRPr="00321093" w:rsidRDefault="00321093" w:rsidP="00321093">
      <w:pPr>
        <w:ind w:right="-143"/>
        <w:jc w:val="center"/>
        <w:rPr>
          <w:rFonts w:eastAsia="Calibri"/>
          <w:color w:val="000000"/>
          <w:lang w:eastAsia="en-US"/>
        </w:rPr>
      </w:pPr>
      <m:oMath>
        <m:r>
          <m:rPr>
            <m:sty m:val="p"/>
          </m:rPr>
          <w:rPr>
            <w:rFonts w:ascii="Cambria Math" w:eastAsia="Calibri" w:hAnsi="Cambria Math"/>
            <w:color w:val="000000"/>
            <w:lang w:eastAsia="en-US"/>
          </w:rPr>
          <m:t>ПР=</m:t>
        </m:r>
        <m:d>
          <m:dPr>
            <m:ctrlPr>
              <w:rPr>
                <w:rFonts w:ascii="Cambria Math" w:eastAsia="Calibri" w:hAnsi="Cambria Math"/>
                <w:color w:val="000000"/>
                <w:lang w:eastAsia="en-US"/>
              </w:rPr>
            </m:ctrlPr>
          </m:dPr>
          <m:e>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*0,6+</m:t>
            </m:r>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*0,4</m:t>
            </m:r>
          </m:e>
        </m:d>
        <m:r>
          <m:rPr>
            <m:sty m:val="p"/>
          </m:rPr>
          <w:rPr>
            <w:rFonts w:ascii="Cambria Math" w:eastAsia="Calibri" w:hAnsi="Cambria Math"/>
            <w:color w:val="000000"/>
            <w:lang w:eastAsia="en-US"/>
          </w:rPr>
          <m:t>*100%</m:t>
        </m:r>
      </m:oMath>
      <w:r w:rsidRPr="00321093">
        <w:rPr>
          <w:color w:val="000000"/>
          <w:lang w:eastAsia="en-US"/>
        </w:rPr>
        <w:t>, где</w:t>
      </w:r>
    </w:p>
    <w:p w14:paraId="6124B57F" w14:textId="378CAE72" w:rsidR="00321093" w:rsidRPr="00702227" w:rsidRDefault="00321093" w:rsidP="001E16BF">
      <w:pPr>
        <w:ind w:firstLine="709"/>
        <w:contextualSpacing/>
        <w:jc w:val="both"/>
        <w:rPr>
          <w:rFonts w:eastAsia="Calibri"/>
          <w:lang w:eastAsia="en-US"/>
        </w:rPr>
      </w:pPr>
      <w:r w:rsidRPr="00321093">
        <w:rPr>
          <w:rFonts w:eastAsia="Calibri"/>
          <w:lang w:eastAsia="en-US"/>
        </w:rPr>
        <w:t xml:space="preserve">ПР – процентное исполнение показателя по проведению </w:t>
      </w:r>
      <w:r w:rsidR="001E16BF" w:rsidRPr="001E16BF">
        <w:rPr>
          <w:rFonts w:eastAsia="Calibri"/>
          <w:lang w:eastAsia="en-US"/>
        </w:rPr>
        <w:t xml:space="preserve">плановых и внеплановых </w:t>
      </w:r>
      <w:r w:rsidR="001E16BF" w:rsidRPr="00702227">
        <w:rPr>
          <w:rFonts w:eastAsia="Calibri"/>
          <w:lang w:eastAsia="en-US"/>
        </w:rPr>
        <w:t>контрольных (надзорных) мероприятий</w:t>
      </w:r>
      <w:r w:rsidRPr="00702227">
        <w:rPr>
          <w:rFonts w:eastAsia="Calibri"/>
          <w:lang w:eastAsia="en-US"/>
        </w:rPr>
        <w:t>.</w:t>
      </w:r>
    </w:p>
    <w:p w14:paraId="5853AF7D" w14:textId="715553E9" w:rsidR="00321093" w:rsidRPr="00702227" w:rsidRDefault="00321093" w:rsidP="001E16BF">
      <w:pPr>
        <w:ind w:firstLine="709"/>
        <w:jc w:val="both"/>
        <w:rPr>
          <w:rFonts w:eastAsia="Calibri"/>
          <w:lang w:eastAsia="en-US"/>
        </w:rPr>
      </w:pPr>
      <w:proofErr w:type="spellStart"/>
      <w:r w:rsidRPr="00702227">
        <w:rPr>
          <w:rFonts w:eastAsia="Calibri"/>
          <w:lang w:eastAsia="en-US"/>
        </w:rPr>
        <w:t>ПРсх</w:t>
      </w:r>
      <w:proofErr w:type="spellEnd"/>
      <w:r w:rsidRPr="00702227">
        <w:rPr>
          <w:rFonts w:eastAsia="Calibri"/>
          <w:lang w:eastAsia="en-US"/>
        </w:rPr>
        <w:t xml:space="preserve">(факт) – количество земельных участков сельхозназначения, </w:t>
      </w:r>
      <w:r w:rsidRPr="00702227">
        <w:rPr>
          <w:rFonts w:eastAsia="Calibri"/>
          <w:lang w:eastAsia="en-US"/>
        </w:rPr>
        <w:br/>
        <w:t xml:space="preserve">в отношении которых проведены </w:t>
      </w:r>
      <w:r w:rsidR="001E16BF" w:rsidRPr="00702227">
        <w:rPr>
          <w:rFonts w:eastAsia="Calibri"/>
          <w:lang w:eastAsia="en-US"/>
        </w:rPr>
        <w:t>плановые и внеплановые контрольные (надзорные) мероприятия</w:t>
      </w:r>
      <w:r w:rsidRPr="00702227">
        <w:rPr>
          <w:rFonts w:eastAsia="Calibri"/>
          <w:lang w:eastAsia="en-US"/>
        </w:rPr>
        <w:t>.</w:t>
      </w:r>
    </w:p>
    <w:p w14:paraId="1D802CE6" w14:textId="1A0C5142" w:rsidR="00321093" w:rsidRPr="00702227" w:rsidRDefault="00321093" w:rsidP="00321093">
      <w:pPr>
        <w:ind w:firstLine="709"/>
        <w:jc w:val="both"/>
        <w:rPr>
          <w:rFonts w:eastAsia="Calibri"/>
          <w:lang w:eastAsia="en-US"/>
        </w:rPr>
      </w:pPr>
      <w:proofErr w:type="spellStart"/>
      <w:r w:rsidRPr="00702227">
        <w:rPr>
          <w:rFonts w:eastAsia="Calibri"/>
          <w:lang w:eastAsia="en-US"/>
        </w:rPr>
        <w:t>ПРсх</w:t>
      </w:r>
      <w:proofErr w:type="spellEnd"/>
      <w:r w:rsidRPr="00702227">
        <w:rPr>
          <w:rFonts w:eastAsia="Calibri"/>
          <w:lang w:eastAsia="en-US"/>
        </w:rPr>
        <w:t xml:space="preserve">(план) – количество земельных участков сельхозназначения, </w:t>
      </w:r>
      <w:r w:rsidRPr="00702227">
        <w:rPr>
          <w:rFonts w:eastAsia="Calibri"/>
          <w:lang w:eastAsia="en-US"/>
        </w:rPr>
        <w:br/>
        <w:t xml:space="preserve">подлежащих плановым и внеплановым </w:t>
      </w:r>
      <w:bookmarkStart w:id="20" w:name="_Hlk161738984"/>
      <w:r w:rsidR="001E16BF" w:rsidRPr="00702227">
        <w:rPr>
          <w:rFonts w:eastAsia="Calibri"/>
          <w:lang w:eastAsia="en-US"/>
        </w:rPr>
        <w:t>контрольным (надзорным) мероприятиям</w:t>
      </w:r>
      <w:bookmarkEnd w:id="20"/>
      <w:r w:rsidRPr="00702227">
        <w:rPr>
          <w:rFonts w:eastAsia="Calibri"/>
          <w:lang w:eastAsia="en-US"/>
        </w:rPr>
        <w:t>.</w:t>
      </w:r>
    </w:p>
    <w:p w14:paraId="594728E7" w14:textId="4230CC7F" w:rsidR="00321093" w:rsidRPr="00702227" w:rsidRDefault="00321093" w:rsidP="00321093">
      <w:pPr>
        <w:ind w:firstLine="709"/>
        <w:jc w:val="both"/>
        <w:rPr>
          <w:rFonts w:eastAsia="Calibri"/>
          <w:lang w:eastAsia="en-US"/>
        </w:rPr>
      </w:pPr>
      <w:proofErr w:type="spellStart"/>
      <w:r w:rsidRPr="00702227">
        <w:rPr>
          <w:rFonts w:eastAsia="Calibri"/>
          <w:lang w:eastAsia="en-US"/>
        </w:rPr>
        <w:t>ПРиные</w:t>
      </w:r>
      <w:proofErr w:type="spellEnd"/>
      <w:r w:rsidRPr="00702227">
        <w:rPr>
          <w:rFonts w:eastAsia="Calibri"/>
          <w:lang w:eastAsia="en-US"/>
        </w:rPr>
        <w:t xml:space="preserve">(факт) – количество земельных участков иных категорий, </w:t>
      </w:r>
      <w:r w:rsidRPr="00702227">
        <w:rPr>
          <w:rFonts w:eastAsia="Calibri"/>
          <w:lang w:eastAsia="en-US"/>
        </w:rPr>
        <w:br/>
        <w:t xml:space="preserve">в отношении которых проведены плановые и внеплановые </w:t>
      </w:r>
      <w:r w:rsidR="001E16BF" w:rsidRPr="00702227">
        <w:rPr>
          <w:rFonts w:eastAsia="Calibri"/>
          <w:lang w:eastAsia="en-US"/>
        </w:rPr>
        <w:t>контрольные (надзорные) мероприятия</w:t>
      </w:r>
      <w:r w:rsidRPr="00702227">
        <w:rPr>
          <w:rFonts w:eastAsia="Calibri"/>
          <w:lang w:eastAsia="en-US"/>
        </w:rPr>
        <w:t>.</w:t>
      </w:r>
    </w:p>
    <w:p w14:paraId="19F90C59" w14:textId="154F1225" w:rsidR="00321093" w:rsidRPr="00702227" w:rsidRDefault="00321093" w:rsidP="00321093">
      <w:pPr>
        <w:ind w:firstLine="709"/>
        <w:jc w:val="both"/>
        <w:rPr>
          <w:rFonts w:eastAsia="Calibri"/>
          <w:lang w:eastAsia="en-US"/>
        </w:rPr>
      </w:pPr>
      <w:proofErr w:type="spellStart"/>
      <w:r w:rsidRPr="00702227">
        <w:rPr>
          <w:rFonts w:eastAsia="Calibri"/>
          <w:lang w:eastAsia="en-US"/>
        </w:rPr>
        <w:t>ПРиные</w:t>
      </w:r>
      <w:proofErr w:type="spellEnd"/>
      <w:r w:rsidRPr="00702227">
        <w:rPr>
          <w:rFonts w:eastAsia="Calibri"/>
          <w:lang w:eastAsia="en-US"/>
        </w:rPr>
        <w:t xml:space="preserve">(план) – количество земельных участков иных категорий, </w:t>
      </w:r>
      <w:r w:rsidRPr="00702227">
        <w:rPr>
          <w:rFonts w:eastAsia="Calibri"/>
          <w:lang w:eastAsia="en-US"/>
        </w:rPr>
        <w:br/>
        <w:t xml:space="preserve">подлежащих плановым и внеплановым </w:t>
      </w:r>
      <w:r w:rsidR="00244676" w:rsidRPr="00702227">
        <w:rPr>
          <w:rFonts w:eastAsia="Calibri"/>
          <w:lang w:eastAsia="en-US"/>
        </w:rPr>
        <w:t>контрольным (надзорным) мероприятиям</w:t>
      </w:r>
      <w:r w:rsidRPr="00702227">
        <w:rPr>
          <w:rFonts w:eastAsia="Calibri"/>
          <w:lang w:eastAsia="en-US"/>
        </w:rPr>
        <w:t>.</w:t>
      </w:r>
    </w:p>
    <w:p w14:paraId="025B716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0,6 и 0,4 – веса, присвоенные значениям, исходя из значимости </w:t>
      </w:r>
      <w:r w:rsidRPr="00321093">
        <w:rPr>
          <w:rFonts w:eastAsia="Calibri"/>
          <w:lang w:eastAsia="en-US"/>
        </w:rPr>
        <w:br/>
        <w:t>осуществления мероприятий в отношении тех или иных категорий земель.</w:t>
      </w:r>
    </w:p>
    <w:p w14:paraId="091B13D4" w14:textId="77777777" w:rsidR="00321093" w:rsidRPr="00321093" w:rsidRDefault="00321093" w:rsidP="00321093">
      <w:pPr>
        <w:tabs>
          <w:tab w:val="left" w:pos="1485"/>
        </w:tabs>
      </w:pPr>
    </w:p>
    <w:p w14:paraId="6ED46C74"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 (</w:t>
      </w:r>
      <w:proofErr w:type="spellStart"/>
      <w:r w:rsidRPr="00321093">
        <w:rPr>
          <w:rFonts w:eastAsia="Calibri"/>
          <w:lang w:eastAsia="en-US"/>
        </w:rPr>
        <w:t>Осм</w:t>
      </w:r>
      <w:proofErr w:type="spellEnd"/>
      <w:r w:rsidRPr="00321093">
        <w:rPr>
          <w:rFonts w:eastAsia="Calibri"/>
          <w:lang w:eastAsia="en-US"/>
        </w:rPr>
        <w:t>) осуществляется по следующей формуле:</w:t>
      </w:r>
    </w:p>
    <w:p w14:paraId="66519710" w14:textId="77777777" w:rsidR="00321093" w:rsidRPr="00321093" w:rsidRDefault="00321093" w:rsidP="00321093">
      <w:pPr>
        <w:ind w:right="-143"/>
        <w:jc w:val="center"/>
        <w:rPr>
          <w:rFonts w:eastAsia="Calibri"/>
          <w:lang w:eastAsia="en-US"/>
        </w:rPr>
      </w:pPr>
      <m:oMath>
        <m:r>
          <m:rPr>
            <m:sty m:val="p"/>
          </m:rPr>
          <w:rPr>
            <w:rFonts w:ascii="Cambria Math" w:eastAsia="Calibri" w:hAnsi="Cambria Math"/>
            <w:lang w:eastAsia="en-US"/>
          </w:rPr>
          <m:t>Осм=</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факт</m:t>
                    </m:r>
                  </m:e>
                </m:d>
              </m:num>
              <m:den>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план</m:t>
                    </m:r>
                  </m:e>
                </m:d>
              </m:den>
            </m:f>
            <m:r>
              <w:rPr>
                <w:rFonts w:ascii="Cambria Math" w:eastAsia="Calibri" w:hAnsi="Cambria Math"/>
                <w:lang w:eastAsia="en-US"/>
              </w:rPr>
              <m:t>*100%</m:t>
            </m:r>
          </m:e>
        </m:d>
      </m:oMath>
      <w:r w:rsidRPr="00321093">
        <w:rPr>
          <w:lang w:eastAsia="en-US"/>
        </w:rPr>
        <w:t>, где</w:t>
      </w:r>
    </w:p>
    <w:p w14:paraId="631D385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 – процентное исполнение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w:t>
      </w:r>
    </w:p>
    <w:p w14:paraId="73069720"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(факт) – количество земельных участков, в отношении которых </w:t>
      </w:r>
      <w:r w:rsidRPr="00321093">
        <w:rPr>
          <w:rFonts w:eastAsia="Calibri"/>
          <w:lang w:eastAsia="en-US"/>
        </w:rPr>
        <w:br/>
        <w:t xml:space="preserve">проведены контрольные мероприятия без взаимодействия с контролируемыми </w:t>
      </w:r>
      <w:r w:rsidRPr="00321093">
        <w:rPr>
          <w:rFonts w:eastAsia="Calibri"/>
          <w:lang w:eastAsia="en-US"/>
        </w:rPr>
        <w:br/>
        <w:t>лицами при помощи ЕГИС ОКНД.</w:t>
      </w:r>
    </w:p>
    <w:p w14:paraId="5EE091B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(план) – количество земельных участков, подлежащих проведению </w:t>
      </w:r>
      <w:r w:rsidRPr="00321093">
        <w:rPr>
          <w:rFonts w:eastAsia="Calibri"/>
          <w:lang w:eastAsia="en-US"/>
        </w:rPr>
        <w:br/>
        <w:t xml:space="preserve">контрольных мероприятий без взаимодействия с контролируемыми </w:t>
      </w:r>
      <w:r w:rsidRPr="00321093">
        <w:rPr>
          <w:rFonts w:eastAsia="Calibri"/>
          <w:lang w:eastAsia="en-US"/>
        </w:rPr>
        <w:br/>
        <w:t>лицами при помощи ЕГИС ОКНД.</w:t>
      </w:r>
    </w:p>
    <w:p w14:paraId="6842493B"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lastRenderedPageBreak/>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14:paraId="52004808" w14:textId="77777777" w:rsidR="00321093" w:rsidRPr="00321093" w:rsidRDefault="00321093" w:rsidP="00321093">
      <w:pPr>
        <w:jc w:val="center"/>
        <w:rPr>
          <w:lang w:eastAsia="en-US"/>
        </w:rPr>
      </w:pPr>
      <m:oMath>
        <m:r>
          <m:rPr>
            <m:sty m:val="p"/>
          </m:rPr>
          <w:rPr>
            <w:rFonts w:ascii="Cambria Math" w:eastAsia="Calibri" w:hAnsi="Cambria Math"/>
            <w:lang w:eastAsia="en-US"/>
          </w:rPr>
          <m:t>АН=</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Ш</m:t>
                </m:r>
              </m:num>
              <m:den>
                <m:r>
                  <m:rPr>
                    <m:sty m:val="p"/>
                  </m:rPr>
                  <w:rPr>
                    <w:rFonts w:ascii="Cambria Math" w:eastAsia="Calibri" w:hAnsi="Cambria Math"/>
                    <w:lang w:eastAsia="en-US"/>
                  </w:rPr>
                  <m:t>ПРвсе</m:t>
                </m:r>
                <m:d>
                  <m:dPr>
                    <m:ctrlPr>
                      <w:rPr>
                        <w:rFonts w:ascii="Cambria Math" w:eastAsia="Calibri" w:hAnsi="Cambria Math"/>
                        <w:lang w:eastAsia="en-US"/>
                      </w:rPr>
                    </m:ctrlPr>
                  </m:dPr>
                  <m:e>
                    <m:r>
                      <w:rPr>
                        <w:rFonts w:ascii="Cambria Math" w:eastAsia="Calibri" w:hAnsi="Cambria Math"/>
                        <w:lang w:eastAsia="en-US"/>
                      </w:rPr>
                      <m:t>факт</m:t>
                    </m:r>
                  </m:e>
                </m:d>
              </m:den>
            </m:f>
            <m:r>
              <w:rPr>
                <w:rFonts w:ascii="Cambria Math" w:eastAsia="Calibri" w:hAnsi="Cambria Math"/>
                <w:lang w:eastAsia="en-US"/>
              </w:rPr>
              <m:t>*100%</m:t>
            </m:r>
          </m:e>
        </m:d>
      </m:oMath>
      <w:r w:rsidRPr="00321093">
        <w:rPr>
          <w:lang w:eastAsia="en-US"/>
        </w:rPr>
        <w:t>, где</w:t>
      </w:r>
    </w:p>
    <w:p w14:paraId="6FD82E73"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АН - процентное исполнение показателя контрольных мероприятий, </w:t>
      </w:r>
      <w:r w:rsidRPr="00321093">
        <w:rPr>
          <w:rFonts w:eastAsia="Calibri"/>
          <w:lang w:eastAsia="en-US"/>
        </w:rPr>
        <w:br/>
        <w:t xml:space="preserve">при взаимодействии с контролируемыми лицами, по которым назначены </w:t>
      </w:r>
      <w:r w:rsidRPr="00321093">
        <w:rPr>
          <w:rFonts w:eastAsia="Calibri"/>
          <w:lang w:eastAsia="en-US"/>
        </w:rPr>
        <w:br/>
        <w:t>административные наказания.</w:t>
      </w:r>
    </w:p>
    <w:p w14:paraId="537ADFEC" w14:textId="42593E39" w:rsidR="00321093" w:rsidRPr="00702227" w:rsidRDefault="00321093" w:rsidP="00321093">
      <w:pPr>
        <w:ind w:firstLine="709"/>
        <w:jc w:val="both"/>
        <w:rPr>
          <w:rFonts w:eastAsia="Calibri"/>
          <w:lang w:eastAsia="en-US"/>
        </w:rPr>
      </w:pPr>
      <w:r w:rsidRPr="00321093">
        <w:rPr>
          <w:rFonts w:eastAsia="Calibri"/>
          <w:lang w:eastAsia="en-US"/>
        </w:rPr>
        <w:t xml:space="preserve">Ш – </w:t>
      </w:r>
      <w:r w:rsidRPr="00702227">
        <w:rPr>
          <w:rFonts w:eastAsia="Calibri"/>
          <w:lang w:eastAsia="en-US"/>
        </w:rPr>
        <w:t xml:space="preserve">количество проведенных плановых и внеплановых </w:t>
      </w:r>
      <w:r w:rsidR="00AA2A9C" w:rsidRPr="00702227">
        <w:rPr>
          <w:rFonts w:eastAsia="Calibri"/>
          <w:lang w:eastAsia="en-US"/>
        </w:rPr>
        <w:t>контрольных (надзорных) мероприятий</w:t>
      </w:r>
      <w:r w:rsidRPr="00702227">
        <w:rPr>
          <w:rFonts w:eastAsia="Calibri"/>
          <w:lang w:eastAsia="en-US"/>
        </w:rPr>
        <w:t>, по которым назначены административные наказания.</w:t>
      </w:r>
    </w:p>
    <w:p w14:paraId="2BED3B2D" w14:textId="2A845D24" w:rsidR="00321093" w:rsidRPr="00321093" w:rsidRDefault="00321093" w:rsidP="00321093">
      <w:pPr>
        <w:ind w:firstLine="709"/>
        <w:jc w:val="both"/>
        <w:rPr>
          <w:lang w:eastAsia="en-US"/>
        </w:rPr>
      </w:pPr>
      <w:proofErr w:type="spellStart"/>
      <w:r w:rsidRPr="00702227">
        <w:rPr>
          <w:rFonts w:eastAsia="Calibri"/>
          <w:lang w:eastAsia="en-US"/>
        </w:rPr>
        <w:t>ПРвсе</w:t>
      </w:r>
      <w:proofErr w:type="spellEnd"/>
      <w:r w:rsidRPr="00702227">
        <w:rPr>
          <w:rFonts w:eastAsia="Calibri"/>
          <w:lang w:eastAsia="en-US"/>
        </w:rPr>
        <w:t xml:space="preserve">(факт) - количество проведенных плановых и внеплановых </w:t>
      </w:r>
      <w:r w:rsidR="00AA2A9C" w:rsidRPr="00702227">
        <w:rPr>
          <w:rFonts w:eastAsia="Calibri"/>
          <w:lang w:eastAsia="en-US"/>
        </w:rPr>
        <w:t xml:space="preserve">контрольных (надзорных) мероприятий </w:t>
      </w:r>
      <w:r w:rsidRPr="00702227">
        <w:rPr>
          <w:rFonts w:eastAsia="Calibri"/>
          <w:lang w:eastAsia="en-US"/>
        </w:rPr>
        <w:t xml:space="preserve">в отношении земель всех </w:t>
      </w:r>
      <w:r w:rsidRPr="00321093">
        <w:rPr>
          <w:rFonts w:eastAsia="Calibri"/>
          <w:lang w:eastAsia="en-US"/>
        </w:rPr>
        <w:t>категорий.</w:t>
      </w:r>
    </w:p>
    <w:p w14:paraId="4703EA0A" w14:textId="77777777" w:rsidR="00321093" w:rsidRPr="00321093" w:rsidRDefault="00321093" w:rsidP="00321093">
      <w:pPr>
        <w:autoSpaceDE w:val="0"/>
        <w:autoSpaceDN w:val="0"/>
        <w:adjustRightInd w:val="0"/>
        <w:ind w:firstLine="567"/>
        <w:jc w:val="both"/>
      </w:pPr>
    </w:p>
    <w:p w14:paraId="7C36606A" w14:textId="353E70EB" w:rsidR="00CC1C9A" w:rsidRDefault="00CC1C9A">
      <w:pPr>
        <w:spacing w:after="160" w:line="259" w:lineRule="auto"/>
      </w:pPr>
      <w:r>
        <w:br w:type="page"/>
      </w:r>
    </w:p>
    <w:p w14:paraId="14A935E1" w14:textId="77777777" w:rsidR="00520BA0" w:rsidRPr="00745C1E" w:rsidRDefault="00520BA0" w:rsidP="00520BA0">
      <w:pPr>
        <w:ind w:firstLine="709"/>
        <w:jc w:val="right"/>
        <w:rPr>
          <w:rFonts w:ascii="Arial" w:hAnsi="Arial" w:cs="Arial"/>
        </w:rPr>
      </w:pPr>
      <w:r w:rsidRPr="00745C1E">
        <w:rPr>
          <w:rFonts w:ascii="Arial" w:hAnsi="Arial" w:cs="Arial"/>
        </w:rPr>
        <w:lastRenderedPageBreak/>
        <w:t>Приложение 4</w:t>
      </w:r>
      <w:r w:rsidRPr="00745C1E">
        <w:rPr>
          <w:rFonts w:ascii="Arial" w:hAnsi="Arial" w:cs="Arial"/>
        </w:rPr>
        <w:br/>
        <w:t xml:space="preserve">к Положению «О муниципальном земельном </w:t>
      </w:r>
      <w:r w:rsidRPr="00745C1E">
        <w:rPr>
          <w:rFonts w:ascii="Arial" w:hAnsi="Arial" w:cs="Arial"/>
        </w:rPr>
        <w:br/>
        <w:t>контроле на территории городского округа Лобня»</w:t>
      </w:r>
    </w:p>
    <w:p w14:paraId="3A84AACB" w14:textId="77777777" w:rsidR="00520BA0" w:rsidRPr="00745C1E" w:rsidRDefault="00520BA0" w:rsidP="00520BA0">
      <w:pPr>
        <w:ind w:firstLine="709"/>
        <w:jc w:val="right"/>
        <w:rPr>
          <w:rFonts w:ascii="Arial" w:hAnsi="Arial" w:cs="Arial"/>
        </w:rPr>
      </w:pPr>
    </w:p>
    <w:p w14:paraId="0E98EE1D" w14:textId="77777777" w:rsidR="00520BA0" w:rsidRPr="00745C1E" w:rsidRDefault="00520BA0" w:rsidP="00520BA0">
      <w:pPr>
        <w:widowControl w:val="0"/>
        <w:autoSpaceDE w:val="0"/>
        <w:autoSpaceDN w:val="0"/>
        <w:adjustRightInd w:val="0"/>
        <w:jc w:val="center"/>
        <w:rPr>
          <w:rFonts w:ascii="Arial" w:hAnsi="Arial" w:cs="Arial"/>
          <w:b/>
          <w:bCs/>
        </w:rPr>
      </w:pPr>
      <w:r w:rsidRPr="00745C1E">
        <w:rPr>
          <w:rFonts w:ascii="Arial" w:hAnsi="Arial" w:cs="Arial"/>
          <w:b/>
          <w:bCs/>
        </w:rPr>
        <w:t xml:space="preserve">Программа профилактики в области </w:t>
      </w:r>
    </w:p>
    <w:p w14:paraId="1BF38323" w14:textId="77777777" w:rsidR="00520BA0" w:rsidRPr="00745C1E" w:rsidRDefault="00520BA0" w:rsidP="00520BA0">
      <w:pPr>
        <w:widowControl w:val="0"/>
        <w:autoSpaceDE w:val="0"/>
        <w:autoSpaceDN w:val="0"/>
        <w:adjustRightInd w:val="0"/>
        <w:jc w:val="center"/>
        <w:rPr>
          <w:rFonts w:ascii="Arial" w:hAnsi="Arial" w:cs="Arial"/>
          <w:b/>
          <w:bCs/>
        </w:rPr>
      </w:pPr>
      <w:r w:rsidRPr="00745C1E">
        <w:rPr>
          <w:rFonts w:ascii="Arial" w:hAnsi="Arial" w:cs="Arial"/>
          <w:b/>
          <w:bCs/>
        </w:rPr>
        <w:t>муниципального земельного контроля</w:t>
      </w:r>
    </w:p>
    <w:p w14:paraId="67FA9CD2"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p>
    <w:p w14:paraId="145F0C98"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1. Общие положения</w:t>
      </w:r>
    </w:p>
    <w:p w14:paraId="1D72D0B4"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58BD46AE"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 </w:t>
      </w:r>
      <w:r>
        <w:rPr>
          <w:rFonts w:ascii="Arial" w:hAnsi="Arial" w:cs="Arial"/>
        </w:rPr>
        <w:t>городского округа Лобня</w:t>
      </w:r>
      <w:r w:rsidRPr="00745C1E">
        <w:rPr>
          <w:rFonts w:ascii="Arial" w:hAnsi="Arial" w:cs="Arial"/>
        </w:rPr>
        <w:t xml:space="preserve"> Московской области.</w:t>
      </w:r>
    </w:p>
    <w:p w14:paraId="704D7160"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66036CDA"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2. Аналитическая часть Программы</w:t>
      </w:r>
    </w:p>
    <w:p w14:paraId="2C73E680" w14:textId="77777777" w:rsidR="00520BA0" w:rsidRPr="00745C1E" w:rsidRDefault="00520BA0" w:rsidP="00520BA0">
      <w:pPr>
        <w:widowControl w:val="0"/>
        <w:autoSpaceDE w:val="0"/>
        <w:autoSpaceDN w:val="0"/>
        <w:adjustRightInd w:val="0"/>
        <w:spacing w:line="240" w:lineRule="exact"/>
        <w:jc w:val="both"/>
        <w:rPr>
          <w:rFonts w:ascii="Arial" w:hAnsi="Arial" w:cs="Arial"/>
          <w:b/>
          <w:bCs/>
        </w:rPr>
      </w:pPr>
    </w:p>
    <w:p w14:paraId="755E8747"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2.1. Муниципальный земельный контроль  – деятельность, направленная </w:t>
      </w:r>
      <w:r>
        <w:rPr>
          <w:rFonts w:ascii="Arial" w:hAnsi="Arial" w:cs="Arial"/>
        </w:rPr>
        <w:br/>
      </w:r>
      <w:r w:rsidRPr="00745C1E">
        <w:rPr>
          <w:rFonts w:ascii="Arial" w:hAnsi="Arial" w:cs="Arial"/>
        </w:rPr>
        <w:t xml:space="preserve">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w:t>
      </w:r>
      <w:r>
        <w:rPr>
          <w:rFonts w:ascii="Arial" w:hAnsi="Arial" w:cs="Arial"/>
        </w:rPr>
        <w:br/>
      </w:r>
      <w:r w:rsidRPr="00745C1E">
        <w:rPr>
          <w:rFonts w:ascii="Arial" w:hAnsi="Arial" w:cs="Arial"/>
        </w:rPr>
        <w:t>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6789346"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1AB6AE3D"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2.2. Муниципальный земельный контроль осуществляется посредством:</w:t>
      </w:r>
    </w:p>
    <w:p w14:paraId="6D470A69"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организации и проведения проверок выполнения юридическими лицами, индивидуальными предпринимателями и гражданами обязательных требований земельного законодательства;</w:t>
      </w:r>
    </w:p>
    <w:p w14:paraId="59675D72"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 принятия предусмотренных законодательством Российской Федерации мер </w:t>
      </w:r>
      <w:r>
        <w:rPr>
          <w:rFonts w:ascii="Arial" w:hAnsi="Arial" w:cs="Arial"/>
        </w:rPr>
        <w:br/>
      </w:r>
      <w:r w:rsidRPr="00745C1E">
        <w:rPr>
          <w:rFonts w:ascii="Arial" w:hAnsi="Arial" w:cs="Arial"/>
        </w:rPr>
        <w:t>по пресечению и (или) устранению выявленных нарушений, а также систематического наблюдения за исполнением обязательных требований;</w:t>
      </w:r>
    </w:p>
    <w:p w14:paraId="6D78CFA1"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организации и проведения мероприятий по профилактике рисков причинения вреда (ущерба) охраняемым законом ценностям;</w:t>
      </w:r>
    </w:p>
    <w:p w14:paraId="4EC23EEF"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14:paraId="0CF542F3" w14:textId="77777777" w:rsidR="00520BA0" w:rsidRPr="00745C1E" w:rsidRDefault="00520BA0" w:rsidP="00520BA0">
      <w:pPr>
        <w:widowControl w:val="0"/>
        <w:autoSpaceDE w:val="0"/>
        <w:autoSpaceDN w:val="0"/>
        <w:adjustRightInd w:val="0"/>
        <w:ind w:firstLine="540"/>
        <w:jc w:val="both"/>
        <w:rPr>
          <w:rFonts w:ascii="Arial" w:hAnsi="Arial" w:cs="Arial"/>
        </w:rPr>
      </w:pPr>
    </w:p>
    <w:p w14:paraId="38161BE0"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2.3. Подконтрольные субъекты:</w:t>
      </w:r>
    </w:p>
    <w:p w14:paraId="433831AC"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юридические лица, индивидуальные предприниматели, граждане.</w:t>
      </w:r>
    </w:p>
    <w:p w14:paraId="5DD67065"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06A2B587"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3. Цели и задачи Программы</w:t>
      </w:r>
    </w:p>
    <w:p w14:paraId="2B1A9F90" w14:textId="77777777" w:rsidR="00520BA0" w:rsidRPr="00745C1E" w:rsidRDefault="00520BA0" w:rsidP="00520BA0">
      <w:pPr>
        <w:widowControl w:val="0"/>
        <w:autoSpaceDE w:val="0"/>
        <w:autoSpaceDN w:val="0"/>
        <w:adjustRightInd w:val="0"/>
        <w:spacing w:line="240" w:lineRule="exact"/>
        <w:jc w:val="both"/>
        <w:rPr>
          <w:rFonts w:ascii="Arial" w:hAnsi="Arial" w:cs="Arial"/>
          <w:b/>
          <w:bCs/>
        </w:rPr>
      </w:pPr>
    </w:p>
    <w:p w14:paraId="37680E89"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3.1. Цели Программы:</w:t>
      </w:r>
    </w:p>
    <w:p w14:paraId="2E027297"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стимулирование добросовестного соблюдения обязательных требований всеми контролируемыми лицами;</w:t>
      </w:r>
    </w:p>
    <w:p w14:paraId="2EF2D603"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предотвращение риска причинения вреда (ущерба) землям сельскохозяйственного назначения и землям иных категорий;</w:t>
      </w:r>
    </w:p>
    <w:p w14:paraId="3508EBAF"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предупреждение нарушений обязательных требований (снижение числа нарушений обязательных требований) земельного законодательства;</w:t>
      </w:r>
    </w:p>
    <w:p w14:paraId="32467410"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создание условий для доведения обязательных требований до контролируемых лиц, повышение информированности о способах их соблюдения.</w:t>
      </w:r>
    </w:p>
    <w:p w14:paraId="53DF5B55" w14:textId="77777777" w:rsidR="00520BA0" w:rsidRPr="00745C1E" w:rsidRDefault="00520BA0" w:rsidP="00520BA0">
      <w:pPr>
        <w:widowControl w:val="0"/>
        <w:autoSpaceDE w:val="0"/>
        <w:autoSpaceDN w:val="0"/>
        <w:adjustRightInd w:val="0"/>
        <w:ind w:firstLine="540"/>
        <w:jc w:val="both"/>
        <w:rPr>
          <w:rFonts w:ascii="Arial" w:hAnsi="Arial" w:cs="Arial"/>
        </w:rPr>
      </w:pPr>
    </w:p>
    <w:p w14:paraId="3ABFBDB2"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3.2. Задачи Программы:</w:t>
      </w:r>
    </w:p>
    <w:p w14:paraId="68DD2C21"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 выявление причин, факторов и условий, способствующих нарушению обязательных </w:t>
      </w:r>
      <w:r w:rsidRPr="00745C1E">
        <w:rPr>
          <w:rFonts w:ascii="Arial" w:hAnsi="Arial" w:cs="Arial"/>
        </w:rPr>
        <w:lastRenderedPageBreak/>
        <w:t>требований законодательства, определение способов устранения или снижения рисков их возникновения;</w:t>
      </w:r>
    </w:p>
    <w:p w14:paraId="07F2DF5C"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стимулирование добросовестного соблюдения обязательных требований контролируемыми лицами;</w:t>
      </w:r>
    </w:p>
    <w:p w14:paraId="0B6F7915"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 формирование единого понимания обязательных требований законодательства </w:t>
      </w:r>
      <w:r>
        <w:rPr>
          <w:rFonts w:ascii="Arial" w:hAnsi="Arial" w:cs="Arial"/>
        </w:rPr>
        <w:br/>
      </w:r>
      <w:r w:rsidRPr="00745C1E">
        <w:rPr>
          <w:rFonts w:ascii="Arial" w:hAnsi="Arial" w:cs="Arial"/>
        </w:rPr>
        <w:t>у всех участников контрольной деятельности;</w:t>
      </w:r>
    </w:p>
    <w:p w14:paraId="4E84D7FF"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повышение прозрачности системы муниципального земельного контроля;</w:t>
      </w:r>
    </w:p>
    <w:p w14:paraId="595F2268"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14:paraId="31B7E8A4"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7764B4E4"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4. План мероприятий по профилактике нарушений</w:t>
      </w:r>
    </w:p>
    <w:p w14:paraId="6D7C7C72"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p>
    <w:p w14:paraId="5BBF17B9"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Мероприятия Программы представляют собой комплекс мер, направленных </w:t>
      </w:r>
      <w:r>
        <w:rPr>
          <w:rFonts w:ascii="Arial" w:hAnsi="Arial" w:cs="Arial"/>
        </w:rPr>
        <w:br/>
      </w:r>
      <w:r w:rsidRPr="00745C1E">
        <w:rPr>
          <w:rFonts w:ascii="Arial" w:hAnsi="Arial" w:cs="Arial"/>
        </w:rPr>
        <w:t xml:space="preserve">на достижение целей и решение основных задач Программы. Перечень мероприятий Программы, сроки (периодичность) их проведения приведены в Плане мероприятий </w:t>
      </w:r>
      <w:r>
        <w:rPr>
          <w:rFonts w:ascii="Arial" w:hAnsi="Arial" w:cs="Arial"/>
        </w:rPr>
        <w:br/>
      </w:r>
      <w:r w:rsidRPr="00745C1E">
        <w:rPr>
          <w:rFonts w:ascii="Arial" w:hAnsi="Arial" w:cs="Arial"/>
        </w:rPr>
        <w:t>по профилактике нарушений земельного законодательства.</w:t>
      </w:r>
    </w:p>
    <w:p w14:paraId="4CFE0D37" w14:textId="77777777" w:rsidR="00520BA0" w:rsidRPr="00745C1E" w:rsidRDefault="00520BA0" w:rsidP="00520BA0">
      <w:pPr>
        <w:widowControl w:val="0"/>
        <w:autoSpaceDE w:val="0"/>
        <w:autoSpaceDN w:val="0"/>
        <w:adjustRightInd w:val="0"/>
        <w:ind w:firstLine="540"/>
        <w:jc w:val="both"/>
        <w:rPr>
          <w:rFonts w:ascii="Arial" w:hAnsi="Arial" w:cs="Arial"/>
        </w:rPr>
      </w:pPr>
    </w:p>
    <w:p w14:paraId="494DDE3B" w14:textId="77777777" w:rsidR="00520BA0" w:rsidRPr="00745C1E" w:rsidRDefault="00520BA0" w:rsidP="00520BA0">
      <w:pPr>
        <w:widowControl w:val="0"/>
        <w:autoSpaceDE w:val="0"/>
        <w:autoSpaceDN w:val="0"/>
        <w:adjustRightInd w:val="0"/>
        <w:ind w:firstLine="540"/>
        <w:jc w:val="center"/>
        <w:rPr>
          <w:rFonts w:ascii="Arial" w:hAnsi="Arial" w:cs="Arial"/>
          <w:b/>
        </w:rPr>
      </w:pPr>
      <w:r w:rsidRPr="00745C1E">
        <w:rPr>
          <w:rFonts w:ascii="Arial" w:hAnsi="Arial" w:cs="Arial"/>
          <w:b/>
        </w:rPr>
        <w:t xml:space="preserve">План мероприятий по профилактике нарушений земельного законодательства на территории </w:t>
      </w:r>
      <w:r>
        <w:rPr>
          <w:rFonts w:ascii="Arial" w:hAnsi="Arial" w:cs="Arial"/>
          <w:b/>
        </w:rPr>
        <w:t>городского округа Лобня</w:t>
      </w:r>
      <w:r w:rsidRPr="00745C1E">
        <w:rPr>
          <w:rFonts w:ascii="Arial" w:hAnsi="Arial" w:cs="Arial"/>
          <w:b/>
        </w:rPr>
        <w:t xml:space="preserve"> </w:t>
      </w:r>
      <w:r w:rsidRPr="00745C1E">
        <w:rPr>
          <w:rFonts w:ascii="Arial" w:hAnsi="Arial" w:cs="Arial"/>
          <w:b/>
        </w:rPr>
        <w:br/>
        <w:t>Московской области.</w:t>
      </w:r>
    </w:p>
    <w:p w14:paraId="4B5362D0" w14:textId="77777777" w:rsidR="00520BA0" w:rsidRPr="00745C1E" w:rsidRDefault="00520BA0" w:rsidP="00520BA0">
      <w:pPr>
        <w:widowControl w:val="0"/>
        <w:autoSpaceDE w:val="0"/>
        <w:autoSpaceDN w:val="0"/>
        <w:adjustRightInd w:val="0"/>
        <w:ind w:firstLine="540"/>
        <w:jc w:val="center"/>
        <w:rPr>
          <w:rFonts w:ascii="Arial" w:hAnsi="Arial" w:cs="Arial"/>
          <w:b/>
        </w:rPr>
      </w:pPr>
    </w:p>
    <w:tbl>
      <w:tblPr>
        <w:tblW w:w="104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157"/>
        <w:gridCol w:w="2405"/>
      </w:tblGrid>
      <w:tr w:rsidR="00520BA0" w:rsidRPr="00745C1E" w14:paraId="3FFD47AC" w14:textId="77777777" w:rsidTr="00984029">
        <w:tc>
          <w:tcPr>
            <w:tcW w:w="851" w:type="dxa"/>
            <w:vAlign w:val="center"/>
          </w:tcPr>
          <w:p w14:paraId="5902962F" w14:textId="77777777" w:rsidR="00520BA0" w:rsidRPr="00745C1E" w:rsidRDefault="00520BA0" w:rsidP="00984029">
            <w:pPr>
              <w:spacing w:line="276" w:lineRule="auto"/>
              <w:jc w:val="center"/>
              <w:rPr>
                <w:rFonts w:ascii="Arial" w:eastAsia="Calibri" w:hAnsi="Arial" w:cs="Arial"/>
                <w:b/>
              </w:rPr>
            </w:pPr>
            <w:r w:rsidRPr="00745C1E">
              <w:rPr>
                <w:rFonts w:ascii="Arial" w:eastAsia="Calibri" w:hAnsi="Arial" w:cs="Arial"/>
                <w:b/>
              </w:rPr>
              <w:t>№ п/п</w:t>
            </w:r>
          </w:p>
        </w:tc>
        <w:tc>
          <w:tcPr>
            <w:tcW w:w="7180" w:type="dxa"/>
            <w:vAlign w:val="center"/>
          </w:tcPr>
          <w:p w14:paraId="534873FF" w14:textId="77777777" w:rsidR="00520BA0" w:rsidRPr="00745C1E" w:rsidRDefault="00520BA0" w:rsidP="00984029">
            <w:pPr>
              <w:spacing w:line="276" w:lineRule="auto"/>
              <w:jc w:val="center"/>
              <w:rPr>
                <w:rFonts w:ascii="Arial" w:eastAsia="Calibri" w:hAnsi="Arial" w:cs="Arial"/>
                <w:b/>
              </w:rPr>
            </w:pPr>
            <w:r w:rsidRPr="00745C1E">
              <w:rPr>
                <w:rFonts w:ascii="Arial" w:eastAsia="Calibri" w:hAnsi="Arial" w:cs="Arial"/>
                <w:b/>
              </w:rPr>
              <w:t>Профилактические мероприятия</w:t>
            </w:r>
          </w:p>
        </w:tc>
        <w:tc>
          <w:tcPr>
            <w:tcW w:w="2381" w:type="dxa"/>
            <w:vAlign w:val="center"/>
          </w:tcPr>
          <w:p w14:paraId="1D96DF32" w14:textId="77777777" w:rsidR="00520BA0" w:rsidRPr="00745C1E" w:rsidRDefault="00520BA0" w:rsidP="00984029">
            <w:pPr>
              <w:spacing w:line="276" w:lineRule="auto"/>
              <w:jc w:val="center"/>
              <w:rPr>
                <w:rFonts w:ascii="Arial" w:eastAsia="Calibri" w:hAnsi="Arial" w:cs="Arial"/>
                <w:b/>
              </w:rPr>
            </w:pPr>
            <w:r w:rsidRPr="00745C1E">
              <w:rPr>
                <w:rFonts w:ascii="Arial" w:eastAsia="Calibri" w:hAnsi="Arial" w:cs="Arial"/>
                <w:b/>
              </w:rPr>
              <w:t>Срок проведения</w:t>
            </w:r>
          </w:p>
        </w:tc>
      </w:tr>
      <w:tr w:rsidR="00520BA0" w:rsidRPr="00745C1E" w14:paraId="21D78AAA" w14:textId="77777777" w:rsidTr="00984029">
        <w:tc>
          <w:tcPr>
            <w:tcW w:w="851" w:type="dxa"/>
            <w:vAlign w:val="center"/>
          </w:tcPr>
          <w:p w14:paraId="72B36866"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1</w:t>
            </w:r>
          </w:p>
        </w:tc>
        <w:tc>
          <w:tcPr>
            <w:tcW w:w="7180" w:type="dxa"/>
            <w:vAlign w:val="center"/>
          </w:tcPr>
          <w:p w14:paraId="67B905DE"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b/>
              </w:rPr>
              <w:t>Информирование</w:t>
            </w:r>
            <w:r w:rsidRPr="00745C1E">
              <w:rPr>
                <w:rFonts w:ascii="Arial" w:eastAsia="Calibri" w:hAnsi="Arial" w:cs="Arial"/>
              </w:rPr>
              <w:t xml:space="preserve"> контролируемых лиц и иных заинтересованных лиц по вопросам соблюдения обязательных требований земельного законодательства, </w:t>
            </w:r>
            <w:r w:rsidRPr="00745C1E">
              <w:rPr>
                <w:rFonts w:ascii="Arial" w:eastAsia="Calibri" w:hAnsi="Arial" w:cs="Arial"/>
              </w:rPr>
              <w:br/>
              <w:t>о результатах деятельности органа МЗК, основных нарушениях, а также краткий обзор изменений требований законодательства посредством размещения соответствующих сведений на официальных сайтах ОМС в информационно-телекоммуникационной сети «Интернет» и средствах массовой информации.</w:t>
            </w:r>
          </w:p>
          <w:p w14:paraId="4022F662"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ОМС размещают и поддерживают в актуальном состоянии:</w:t>
            </w:r>
          </w:p>
          <w:p w14:paraId="1852D430"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тексты нормативных правовых актов, регулирующих осуществление МЗК;</w:t>
            </w:r>
          </w:p>
          <w:p w14:paraId="3CA2ECF6"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сведения об изменениях, внесенных в нормативные правовые акты, регулирующих осуществление МЗК;</w:t>
            </w:r>
          </w:p>
          <w:p w14:paraId="516963B2"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информацию о мерах ответственности за нарушения земельного законодательства в части установленной компетенции;</w:t>
            </w:r>
          </w:p>
          <w:p w14:paraId="532284B2"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информацию об обязательных требованиях в сфере МЗК в части компетенции;</w:t>
            </w:r>
          </w:p>
          <w:p w14:paraId="6E49831E"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перечень индикаторов риска нарушения обязательных требований.</w:t>
            </w:r>
          </w:p>
        </w:tc>
        <w:tc>
          <w:tcPr>
            <w:tcW w:w="2381" w:type="dxa"/>
            <w:vAlign w:val="center"/>
          </w:tcPr>
          <w:p w14:paraId="153809AA"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На постоянной основе</w:t>
            </w:r>
          </w:p>
        </w:tc>
      </w:tr>
      <w:tr w:rsidR="00520BA0" w:rsidRPr="00745C1E" w14:paraId="6680F7F9" w14:textId="77777777" w:rsidTr="00984029">
        <w:tc>
          <w:tcPr>
            <w:tcW w:w="851" w:type="dxa"/>
            <w:vAlign w:val="center"/>
          </w:tcPr>
          <w:p w14:paraId="64EF4F4E"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1.1</w:t>
            </w:r>
          </w:p>
        </w:tc>
        <w:tc>
          <w:tcPr>
            <w:tcW w:w="7180" w:type="dxa"/>
            <w:vAlign w:val="center"/>
          </w:tcPr>
          <w:p w14:paraId="4BC26257"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Публикации в информационно-телекоммуникационной сети "Интернет", в т.ч. на сайте ОМС</w:t>
            </w:r>
          </w:p>
        </w:tc>
        <w:tc>
          <w:tcPr>
            <w:tcW w:w="2381" w:type="dxa"/>
            <w:vAlign w:val="center"/>
          </w:tcPr>
          <w:p w14:paraId="7B4378DF"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Не менее </w:t>
            </w:r>
            <w:r>
              <w:rPr>
                <w:rFonts w:ascii="Arial" w:eastAsia="Calibri" w:hAnsi="Arial" w:cs="Arial"/>
              </w:rPr>
              <w:br/>
            </w:r>
            <w:r w:rsidRPr="00745C1E">
              <w:rPr>
                <w:rFonts w:ascii="Arial" w:eastAsia="Calibri" w:hAnsi="Arial" w:cs="Arial"/>
              </w:rPr>
              <w:t xml:space="preserve">1 публикации </w:t>
            </w:r>
            <w:r>
              <w:rPr>
                <w:rFonts w:ascii="Arial" w:eastAsia="Calibri" w:hAnsi="Arial" w:cs="Arial"/>
              </w:rPr>
              <w:br/>
            </w:r>
            <w:r w:rsidRPr="00745C1E">
              <w:rPr>
                <w:rFonts w:ascii="Arial" w:eastAsia="Calibri" w:hAnsi="Arial" w:cs="Arial"/>
              </w:rPr>
              <w:t>в квартал</w:t>
            </w:r>
          </w:p>
        </w:tc>
      </w:tr>
      <w:tr w:rsidR="00520BA0" w:rsidRPr="00745C1E" w14:paraId="03612E88" w14:textId="77777777" w:rsidTr="00984029">
        <w:tc>
          <w:tcPr>
            <w:tcW w:w="851" w:type="dxa"/>
            <w:vAlign w:val="center"/>
          </w:tcPr>
          <w:p w14:paraId="7CB5FA1F"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1.</w:t>
            </w:r>
            <w:r>
              <w:rPr>
                <w:rFonts w:ascii="Arial" w:eastAsia="Calibri" w:hAnsi="Arial" w:cs="Arial"/>
              </w:rPr>
              <w:t>2</w:t>
            </w:r>
          </w:p>
        </w:tc>
        <w:tc>
          <w:tcPr>
            <w:tcW w:w="7180" w:type="dxa"/>
            <w:vAlign w:val="center"/>
          </w:tcPr>
          <w:p w14:paraId="6C498254"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Выступления на радио, телевидении, интервью.</w:t>
            </w:r>
          </w:p>
        </w:tc>
        <w:tc>
          <w:tcPr>
            <w:tcW w:w="2381" w:type="dxa"/>
            <w:vAlign w:val="center"/>
          </w:tcPr>
          <w:p w14:paraId="5B19AF26"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При наличии муниципального </w:t>
            </w:r>
            <w:r w:rsidRPr="00745C1E">
              <w:rPr>
                <w:rFonts w:ascii="Arial" w:eastAsia="Calibri" w:hAnsi="Arial" w:cs="Arial"/>
              </w:rPr>
              <w:lastRenderedPageBreak/>
              <w:t>СМИ не мене</w:t>
            </w:r>
            <w:r>
              <w:rPr>
                <w:rFonts w:ascii="Arial" w:eastAsia="Calibri" w:hAnsi="Arial" w:cs="Arial"/>
              </w:rPr>
              <w:t>е</w:t>
            </w:r>
            <w:r w:rsidRPr="00745C1E">
              <w:rPr>
                <w:rFonts w:ascii="Arial" w:eastAsia="Calibri" w:hAnsi="Arial" w:cs="Arial"/>
              </w:rPr>
              <w:t xml:space="preserve"> </w:t>
            </w:r>
            <w:r>
              <w:rPr>
                <w:rFonts w:ascii="Arial" w:eastAsia="Calibri" w:hAnsi="Arial" w:cs="Arial"/>
              </w:rPr>
              <w:br/>
            </w:r>
            <w:r w:rsidRPr="00745C1E">
              <w:rPr>
                <w:rFonts w:ascii="Arial" w:eastAsia="Calibri" w:hAnsi="Arial" w:cs="Arial"/>
              </w:rPr>
              <w:t>1 раза в квартал</w:t>
            </w:r>
          </w:p>
        </w:tc>
      </w:tr>
      <w:tr w:rsidR="00520BA0" w:rsidRPr="00745C1E" w14:paraId="7E9BE7EC" w14:textId="77777777" w:rsidTr="00984029">
        <w:tc>
          <w:tcPr>
            <w:tcW w:w="851" w:type="dxa"/>
            <w:vAlign w:val="center"/>
          </w:tcPr>
          <w:p w14:paraId="4242D632"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2</w:t>
            </w:r>
          </w:p>
        </w:tc>
        <w:tc>
          <w:tcPr>
            <w:tcW w:w="7180" w:type="dxa"/>
            <w:vAlign w:val="center"/>
          </w:tcPr>
          <w:p w14:paraId="19201E3F" w14:textId="77777777" w:rsidR="00520BA0" w:rsidRPr="00745C1E" w:rsidRDefault="00520BA0" w:rsidP="00984029">
            <w:pPr>
              <w:spacing w:line="276" w:lineRule="auto"/>
              <w:rPr>
                <w:rFonts w:ascii="Arial" w:eastAsia="Calibri" w:hAnsi="Arial" w:cs="Arial"/>
                <w:b/>
              </w:rPr>
            </w:pPr>
            <w:r w:rsidRPr="00745C1E">
              <w:rPr>
                <w:rFonts w:ascii="Arial" w:eastAsia="Calibri" w:hAnsi="Arial" w:cs="Arial"/>
                <w:b/>
              </w:rPr>
              <w:t xml:space="preserve">Объявление предостережений </w:t>
            </w:r>
          </w:p>
          <w:p w14:paraId="003527D0"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tc>
        <w:tc>
          <w:tcPr>
            <w:tcW w:w="2381" w:type="dxa"/>
            <w:vAlign w:val="center"/>
          </w:tcPr>
          <w:p w14:paraId="124510A3"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В течение года </w:t>
            </w:r>
            <w:r>
              <w:rPr>
                <w:rFonts w:ascii="Arial" w:eastAsia="Calibri" w:hAnsi="Arial" w:cs="Arial"/>
              </w:rPr>
              <w:br/>
            </w:r>
            <w:r w:rsidRPr="00745C1E">
              <w:rPr>
                <w:rFonts w:ascii="Arial" w:eastAsia="Calibri" w:hAnsi="Arial" w:cs="Arial"/>
              </w:rPr>
              <w:t>по необходимости</w:t>
            </w:r>
          </w:p>
        </w:tc>
      </w:tr>
      <w:tr w:rsidR="00520BA0" w:rsidRPr="00745C1E" w14:paraId="13096B71" w14:textId="77777777" w:rsidTr="00984029">
        <w:tc>
          <w:tcPr>
            <w:tcW w:w="851" w:type="dxa"/>
            <w:vAlign w:val="center"/>
          </w:tcPr>
          <w:p w14:paraId="3E1D4579" w14:textId="77777777" w:rsidR="00520BA0" w:rsidRPr="00745C1E" w:rsidRDefault="00520BA0" w:rsidP="00984029">
            <w:pPr>
              <w:spacing w:line="276" w:lineRule="auto"/>
              <w:jc w:val="center"/>
              <w:rPr>
                <w:rFonts w:ascii="Arial" w:eastAsia="Calibri" w:hAnsi="Arial" w:cs="Arial"/>
                <w:strike/>
              </w:rPr>
            </w:pPr>
            <w:r w:rsidRPr="00745C1E">
              <w:rPr>
                <w:rFonts w:ascii="Arial" w:eastAsia="Calibri" w:hAnsi="Arial" w:cs="Arial"/>
              </w:rPr>
              <w:t>3</w:t>
            </w:r>
          </w:p>
        </w:tc>
        <w:tc>
          <w:tcPr>
            <w:tcW w:w="7180" w:type="dxa"/>
            <w:vAlign w:val="center"/>
          </w:tcPr>
          <w:p w14:paraId="03FEFEDD"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b/>
              </w:rPr>
              <w:t>Консультирование</w:t>
            </w:r>
            <w:r w:rsidRPr="00745C1E">
              <w:rPr>
                <w:rFonts w:ascii="Arial" w:eastAsia="Calibri" w:hAnsi="Arial" w:cs="Arial"/>
              </w:rPr>
              <w:t xml:space="preserve"> по вопросам:</w:t>
            </w:r>
          </w:p>
          <w:p w14:paraId="688417D5"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организации и осуществление МЗК;</w:t>
            </w:r>
          </w:p>
          <w:p w14:paraId="2E934562"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порядка осуществления мероприятий МЗК;</w:t>
            </w:r>
          </w:p>
          <w:p w14:paraId="62D995DE"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порядка обжалования действий (бездействия) должностных лиц;</w:t>
            </w:r>
          </w:p>
          <w:p w14:paraId="50575A9C"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получения информации о нормативно правовых актах (их отдельных положениях), содержащих обязательные требования, оценка соблюдения которых осуществляется в рамках МЗК</w:t>
            </w:r>
          </w:p>
        </w:tc>
        <w:tc>
          <w:tcPr>
            <w:tcW w:w="2381" w:type="dxa"/>
            <w:vAlign w:val="center"/>
          </w:tcPr>
          <w:p w14:paraId="423C0144"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По мере </w:t>
            </w:r>
            <w:proofErr w:type="gramStart"/>
            <w:r w:rsidRPr="00745C1E">
              <w:rPr>
                <w:rFonts w:ascii="Arial" w:eastAsia="Calibri" w:hAnsi="Arial" w:cs="Arial"/>
              </w:rPr>
              <w:t>поступления  вопросов</w:t>
            </w:r>
            <w:proofErr w:type="gramEnd"/>
          </w:p>
        </w:tc>
      </w:tr>
      <w:tr w:rsidR="00520BA0" w:rsidRPr="000867C3" w14:paraId="33A0E5B7" w14:textId="77777777" w:rsidTr="00984029">
        <w:tc>
          <w:tcPr>
            <w:tcW w:w="851" w:type="dxa"/>
            <w:vAlign w:val="center"/>
          </w:tcPr>
          <w:p w14:paraId="6B6B8A71"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strike/>
              </w:rPr>
              <w:t>4</w:t>
            </w:r>
          </w:p>
        </w:tc>
        <w:tc>
          <w:tcPr>
            <w:tcW w:w="7180" w:type="dxa"/>
            <w:vAlign w:val="center"/>
          </w:tcPr>
          <w:p w14:paraId="17AAFA54"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b/>
              </w:rPr>
              <w:t>Инициативный профилактический визит</w:t>
            </w:r>
            <w:r w:rsidRPr="00745C1E">
              <w:rPr>
                <w:rFonts w:ascii="Arial" w:eastAsia="Calibri" w:hAnsi="Arial" w:cs="Arial"/>
              </w:rPr>
              <w:t xml:space="preserve">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155223F0" w14:textId="77777777" w:rsidR="00520BA0" w:rsidRPr="00745C1E" w:rsidRDefault="00520BA0" w:rsidP="00984029">
            <w:pPr>
              <w:spacing w:line="276" w:lineRule="auto"/>
              <w:rPr>
                <w:rFonts w:ascii="Arial" w:eastAsia="Calibri" w:hAnsi="Arial" w:cs="Arial"/>
                <w:highlight w:val="red"/>
              </w:rPr>
            </w:pPr>
            <w:r w:rsidRPr="00745C1E">
              <w:rPr>
                <w:rFonts w:ascii="Arial" w:eastAsia="Calibri" w:hAnsi="Arial" w:cs="Arial"/>
              </w:rPr>
              <w:t>В ходе инициативного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tc>
        <w:tc>
          <w:tcPr>
            <w:tcW w:w="2381" w:type="dxa"/>
            <w:vAlign w:val="center"/>
          </w:tcPr>
          <w:p w14:paraId="1F3D8D71" w14:textId="341B36F6" w:rsidR="003126C3" w:rsidRPr="000867C3" w:rsidRDefault="003126C3" w:rsidP="003126C3">
            <w:pPr>
              <w:jc w:val="both"/>
              <w:rPr>
                <w:rFonts w:ascii="Arial" w:hAnsi="Arial" w:cs="Arial"/>
                <w:color w:val="000000" w:themeColor="text1"/>
              </w:rPr>
            </w:pPr>
            <w:r w:rsidRPr="000867C3">
              <w:rPr>
                <w:rFonts w:ascii="Arial" w:hAnsi="Arial" w:cs="Arial"/>
                <w:color w:val="000000" w:themeColor="text1"/>
              </w:rPr>
              <w:t xml:space="preserve">     - для объектов контроля, отнесенных к категории среднего риска - не более одного обязательного профилактического визита в 5 лет;</w:t>
            </w:r>
          </w:p>
          <w:p w14:paraId="0B39633E" w14:textId="0522ABC4" w:rsidR="003126C3" w:rsidRPr="000867C3" w:rsidRDefault="003126C3" w:rsidP="003126C3">
            <w:pPr>
              <w:spacing w:line="276" w:lineRule="auto"/>
              <w:rPr>
                <w:rFonts w:ascii="Arial" w:eastAsia="Calibri" w:hAnsi="Arial" w:cs="Arial"/>
                <w:strike/>
                <w:color w:val="000000" w:themeColor="text1"/>
                <w:highlight w:val="red"/>
              </w:rPr>
            </w:pPr>
            <w:r w:rsidRPr="000867C3">
              <w:rPr>
                <w:rFonts w:ascii="Arial" w:hAnsi="Arial" w:cs="Arial"/>
                <w:color w:val="000000" w:themeColor="text1"/>
              </w:rPr>
              <w:t xml:space="preserve">     - для объектов контроля, отнесенных к категории умеренного риска - не более одного обязательного профилактического визита в 6 лет.</w:t>
            </w:r>
          </w:p>
        </w:tc>
      </w:tr>
    </w:tbl>
    <w:p w14:paraId="3E996D0E" w14:textId="77777777" w:rsidR="00520BA0" w:rsidRDefault="00520BA0" w:rsidP="00520BA0">
      <w:pPr>
        <w:jc w:val="both"/>
        <w:rPr>
          <w:sz w:val="28"/>
          <w:szCs w:val="28"/>
        </w:rPr>
      </w:pPr>
    </w:p>
    <w:p w14:paraId="377EB094" w14:textId="77777777" w:rsidR="00321093" w:rsidRPr="00321093" w:rsidRDefault="00321093" w:rsidP="00321093">
      <w:pPr>
        <w:autoSpaceDE w:val="0"/>
        <w:autoSpaceDN w:val="0"/>
        <w:adjustRightInd w:val="0"/>
        <w:ind w:firstLine="567"/>
        <w:jc w:val="both"/>
      </w:pPr>
    </w:p>
    <w:p w14:paraId="4D1DBA18" w14:textId="77777777" w:rsidR="00321093" w:rsidRPr="00321093" w:rsidRDefault="00321093" w:rsidP="00321093"/>
    <w:p w14:paraId="02BA5263" w14:textId="759E6E49" w:rsidR="009B26DC" w:rsidRPr="00321093" w:rsidRDefault="009B26DC" w:rsidP="00975423">
      <w:pPr>
        <w:autoSpaceDE w:val="0"/>
        <w:autoSpaceDN w:val="0"/>
        <w:adjustRightInd w:val="0"/>
        <w:ind w:firstLine="567"/>
        <w:jc w:val="both"/>
        <w:rPr>
          <w:rFonts w:ascii="Arial" w:hAnsi="Arial" w:cs="Arial"/>
        </w:rPr>
      </w:pPr>
    </w:p>
    <w:sectPr w:rsidR="009B26DC" w:rsidRPr="00321093" w:rsidSect="00E971A2">
      <w:headerReference w:type="even" r:id="rId26"/>
      <w:headerReference w:type="default" r:id="rId27"/>
      <w:footerReference w:type="even" r:id="rId28"/>
      <w:footerReference w:type="default" r:id="rId29"/>
      <w:headerReference w:type="first" r:id="rId30"/>
      <w:footerReference w:type="first" r:id="rId31"/>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82C5" w14:textId="77777777" w:rsidR="005E64BF" w:rsidRDefault="005E64BF" w:rsidP="00B376CC">
      <w:r>
        <w:separator/>
      </w:r>
    </w:p>
  </w:endnote>
  <w:endnote w:type="continuationSeparator" w:id="0">
    <w:p w14:paraId="3F7696E4" w14:textId="77777777" w:rsidR="005E64BF" w:rsidRDefault="005E64BF"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25971"/>
      <w:docPartObj>
        <w:docPartGallery w:val="Page Numbers (Bottom of Page)"/>
        <w:docPartUnique/>
      </w:docPartObj>
    </w:sdtPr>
    <w:sdtContent>
      <w:p w14:paraId="355938EE" w14:textId="54CCB866" w:rsidR="007B18F0" w:rsidRDefault="007B18F0">
        <w:pPr>
          <w:pStyle w:val="a7"/>
          <w:jc w:val="right"/>
        </w:pPr>
        <w:r>
          <w:fldChar w:fldCharType="begin"/>
        </w:r>
        <w:r>
          <w:instrText>PAGE   \* MERGEFORMAT</w:instrText>
        </w:r>
        <w:r>
          <w:fldChar w:fldCharType="separate"/>
        </w:r>
        <w:r w:rsidR="00AE1CF7">
          <w:rPr>
            <w:noProof/>
          </w:rPr>
          <w:t>19</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39A" w14:textId="77777777" w:rsidR="005E64BF" w:rsidRDefault="005E64BF" w:rsidP="00B376CC">
      <w:r>
        <w:separator/>
      </w:r>
    </w:p>
  </w:footnote>
  <w:footnote w:type="continuationSeparator" w:id="0">
    <w:p w14:paraId="5BB7BEAF" w14:textId="77777777" w:rsidR="005E64BF" w:rsidRDefault="005E64BF"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883811">
    <w:abstractNumId w:val="5"/>
  </w:num>
  <w:num w:numId="2" w16cid:durableId="81685598">
    <w:abstractNumId w:val="9"/>
  </w:num>
  <w:num w:numId="3" w16cid:durableId="92095995">
    <w:abstractNumId w:val="11"/>
  </w:num>
  <w:num w:numId="4" w16cid:durableId="301274320">
    <w:abstractNumId w:val="10"/>
  </w:num>
  <w:num w:numId="5" w16cid:durableId="1319843387">
    <w:abstractNumId w:val="0"/>
  </w:num>
  <w:num w:numId="6" w16cid:durableId="624317249">
    <w:abstractNumId w:val="6"/>
  </w:num>
  <w:num w:numId="7" w16cid:durableId="1002050872">
    <w:abstractNumId w:val="1"/>
  </w:num>
  <w:num w:numId="8" w16cid:durableId="555093683">
    <w:abstractNumId w:val="7"/>
  </w:num>
  <w:num w:numId="9" w16cid:durableId="68119476">
    <w:abstractNumId w:val="8"/>
  </w:num>
  <w:num w:numId="10" w16cid:durableId="2074499212">
    <w:abstractNumId w:val="3"/>
  </w:num>
  <w:num w:numId="11" w16cid:durableId="1213078284">
    <w:abstractNumId w:val="2"/>
  </w:num>
  <w:num w:numId="12" w16cid:durableId="2036693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33FBE"/>
    <w:rsid w:val="000426F5"/>
    <w:rsid w:val="00050DF4"/>
    <w:rsid w:val="0005392E"/>
    <w:rsid w:val="00055200"/>
    <w:rsid w:val="000552CD"/>
    <w:rsid w:val="00062818"/>
    <w:rsid w:val="00066AF6"/>
    <w:rsid w:val="000867C3"/>
    <w:rsid w:val="00086A6D"/>
    <w:rsid w:val="00091AF4"/>
    <w:rsid w:val="000954C7"/>
    <w:rsid w:val="000A0A25"/>
    <w:rsid w:val="000B2A5C"/>
    <w:rsid w:val="000D4BC4"/>
    <w:rsid w:val="000D5EAA"/>
    <w:rsid w:val="000D66AF"/>
    <w:rsid w:val="000F24AF"/>
    <w:rsid w:val="000F5552"/>
    <w:rsid w:val="000F783A"/>
    <w:rsid w:val="00107F1C"/>
    <w:rsid w:val="00114AE0"/>
    <w:rsid w:val="00137E8B"/>
    <w:rsid w:val="00147C90"/>
    <w:rsid w:val="00155614"/>
    <w:rsid w:val="0017110D"/>
    <w:rsid w:val="00171A9F"/>
    <w:rsid w:val="00171E2E"/>
    <w:rsid w:val="00192AE1"/>
    <w:rsid w:val="001A0571"/>
    <w:rsid w:val="001A1F47"/>
    <w:rsid w:val="001A6179"/>
    <w:rsid w:val="001B3918"/>
    <w:rsid w:val="001D038D"/>
    <w:rsid w:val="001E16BF"/>
    <w:rsid w:val="002161F4"/>
    <w:rsid w:val="00220E63"/>
    <w:rsid w:val="00221D46"/>
    <w:rsid w:val="00244676"/>
    <w:rsid w:val="00252254"/>
    <w:rsid w:val="002670A9"/>
    <w:rsid w:val="00275E05"/>
    <w:rsid w:val="00290213"/>
    <w:rsid w:val="002A035E"/>
    <w:rsid w:val="002C177C"/>
    <w:rsid w:val="002D48EB"/>
    <w:rsid w:val="002D7002"/>
    <w:rsid w:val="002E4A22"/>
    <w:rsid w:val="002E6BE6"/>
    <w:rsid w:val="002F1243"/>
    <w:rsid w:val="00303C38"/>
    <w:rsid w:val="00310BB1"/>
    <w:rsid w:val="00312385"/>
    <w:rsid w:val="003126C3"/>
    <w:rsid w:val="0031384C"/>
    <w:rsid w:val="00321013"/>
    <w:rsid w:val="00321093"/>
    <w:rsid w:val="003215ED"/>
    <w:rsid w:val="003307C7"/>
    <w:rsid w:val="00334343"/>
    <w:rsid w:val="00335E09"/>
    <w:rsid w:val="00342D18"/>
    <w:rsid w:val="00395E4E"/>
    <w:rsid w:val="003B1F36"/>
    <w:rsid w:val="003C1715"/>
    <w:rsid w:val="003C2C5B"/>
    <w:rsid w:val="003C4F63"/>
    <w:rsid w:val="003C72B3"/>
    <w:rsid w:val="003C749E"/>
    <w:rsid w:val="003D0EFC"/>
    <w:rsid w:val="003D2FFB"/>
    <w:rsid w:val="003D61A1"/>
    <w:rsid w:val="00411230"/>
    <w:rsid w:val="0041668A"/>
    <w:rsid w:val="00416B66"/>
    <w:rsid w:val="00435C36"/>
    <w:rsid w:val="00447534"/>
    <w:rsid w:val="004524FB"/>
    <w:rsid w:val="00480A74"/>
    <w:rsid w:val="0049044D"/>
    <w:rsid w:val="00495543"/>
    <w:rsid w:val="004A3E0F"/>
    <w:rsid w:val="004B4A62"/>
    <w:rsid w:val="004E48CA"/>
    <w:rsid w:val="004E7265"/>
    <w:rsid w:val="005050A9"/>
    <w:rsid w:val="0051729F"/>
    <w:rsid w:val="00517A8E"/>
    <w:rsid w:val="00520BA0"/>
    <w:rsid w:val="00522214"/>
    <w:rsid w:val="00522992"/>
    <w:rsid w:val="005323F7"/>
    <w:rsid w:val="005348DC"/>
    <w:rsid w:val="00541FC7"/>
    <w:rsid w:val="005431F9"/>
    <w:rsid w:val="00553B9D"/>
    <w:rsid w:val="00557BB5"/>
    <w:rsid w:val="00560022"/>
    <w:rsid w:val="005726EC"/>
    <w:rsid w:val="005779F2"/>
    <w:rsid w:val="00581903"/>
    <w:rsid w:val="0058719B"/>
    <w:rsid w:val="005A004A"/>
    <w:rsid w:val="005B6778"/>
    <w:rsid w:val="005C195F"/>
    <w:rsid w:val="005D4D77"/>
    <w:rsid w:val="005D6B64"/>
    <w:rsid w:val="005E3738"/>
    <w:rsid w:val="005E64BF"/>
    <w:rsid w:val="005F0B0D"/>
    <w:rsid w:val="005F5D8C"/>
    <w:rsid w:val="00643D6C"/>
    <w:rsid w:val="0068113F"/>
    <w:rsid w:val="00693D8E"/>
    <w:rsid w:val="006A0469"/>
    <w:rsid w:val="006A1D87"/>
    <w:rsid w:val="006A6618"/>
    <w:rsid w:val="006B6579"/>
    <w:rsid w:val="006C776C"/>
    <w:rsid w:val="006C77D7"/>
    <w:rsid w:val="006E523D"/>
    <w:rsid w:val="006E54C2"/>
    <w:rsid w:val="006E66DE"/>
    <w:rsid w:val="00700A3C"/>
    <w:rsid w:val="00702227"/>
    <w:rsid w:val="00702B48"/>
    <w:rsid w:val="00704040"/>
    <w:rsid w:val="00714228"/>
    <w:rsid w:val="00717B64"/>
    <w:rsid w:val="00731718"/>
    <w:rsid w:val="0073690A"/>
    <w:rsid w:val="00736E72"/>
    <w:rsid w:val="007678C0"/>
    <w:rsid w:val="00774053"/>
    <w:rsid w:val="00786D70"/>
    <w:rsid w:val="00787A62"/>
    <w:rsid w:val="00792851"/>
    <w:rsid w:val="007A0863"/>
    <w:rsid w:val="007A11D8"/>
    <w:rsid w:val="007A6F03"/>
    <w:rsid w:val="007B18F0"/>
    <w:rsid w:val="007B32AD"/>
    <w:rsid w:val="007C3370"/>
    <w:rsid w:val="007C3D86"/>
    <w:rsid w:val="007C7FF6"/>
    <w:rsid w:val="007F4136"/>
    <w:rsid w:val="007F676F"/>
    <w:rsid w:val="0081750E"/>
    <w:rsid w:val="00827A9D"/>
    <w:rsid w:val="00827F56"/>
    <w:rsid w:val="00842101"/>
    <w:rsid w:val="00847340"/>
    <w:rsid w:val="00870420"/>
    <w:rsid w:val="00883A65"/>
    <w:rsid w:val="00884970"/>
    <w:rsid w:val="008C4381"/>
    <w:rsid w:val="008E7456"/>
    <w:rsid w:val="008F0495"/>
    <w:rsid w:val="008F4260"/>
    <w:rsid w:val="008F5C34"/>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025D4"/>
    <w:rsid w:val="00A054D2"/>
    <w:rsid w:val="00A27743"/>
    <w:rsid w:val="00A33838"/>
    <w:rsid w:val="00A40D8F"/>
    <w:rsid w:val="00A557D7"/>
    <w:rsid w:val="00A60A88"/>
    <w:rsid w:val="00A750B5"/>
    <w:rsid w:val="00A77D7F"/>
    <w:rsid w:val="00A77F48"/>
    <w:rsid w:val="00A96BBB"/>
    <w:rsid w:val="00AA2A9C"/>
    <w:rsid w:val="00AB39E4"/>
    <w:rsid w:val="00AC0573"/>
    <w:rsid w:val="00AC0F61"/>
    <w:rsid w:val="00AC1EE1"/>
    <w:rsid w:val="00AE1CF7"/>
    <w:rsid w:val="00AE64BC"/>
    <w:rsid w:val="00AE7FB1"/>
    <w:rsid w:val="00B001DB"/>
    <w:rsid w:val="00B05B8A"/>
    <w:rsid w:val="00B07051"/>
    <w:rsid w:val="00B07B90"/>
    <w:rsid w:val="00B27C68"/>
    <w:rsid w:val="00B376CC"/>
    <w:rsid w:val="00B61155"/>
    <w:rsid w:val="00B6280A"/>
    <w:rsid w:val="00B81954"/>
    <w:rsid w:val="00B83A3A"/>
    <w:rsid w:val="00B84C41"/>
    <w:rsid w:val="00BA2DD0"/>
    <w:rsid w:val="00BA4D3B"/>
    <w:rsid w:val="00BE441E"/>
    <w:rsid w:val="00C31582"/>
    <w:rsid w:val="00C332E7"/>
    <w:rsid w:val="00C347F2"/>
    <w:rsid w:val="00C42232"/>
    <w:rsid w:val="00C43907"/>
    <w:rsid w:val="00C46FCB"/>
    <w:rsid w:val="00C55A6B"/>
    <w:rsid w:val="00C612A1"/>
    <w:rsid w:val="00C61BDD"/>
    <w:rsid w:val="00C62134"/>
    <w:rsid w:val="00C97525"/>
    <w:rsid w:val="00CB2A4A"/>
    <w:rsid w:val="00CB2F1E"/>
    <w:rsid w:val="00CC1C9A"/>
    <w:rsid w:val="00CC49ED"/>
    <w:rsid w:val="00D1535E"/>
    <w:rsid w:val="00D2461D"/>
    <w:rsid w:val="00D24EC6"/>
    <w:rsid w:val="00D26821"/>
    <w:rsid w:val="00D27B61"/>
    <w:rsid w:val="00D438A0"/>
    <w:rsid w:val="00D46D2E"/>
    <w:rsid w:val="00D55143"/>
    <w:rsid w:val="00DB79AB"/>
    <w:rsid w:val="00DF1CB0"/>
    <w:rsid w:val="00DF6254"/>
    <w:rsid w:val="00E20E3A"/>
    <w:rsid w:val="00E2404E"/>
    <w:rsid w:val="00E32B9B"/>
    <w:rsid w:val="00E3690C"/>
    <w:rsid w:val="00E45812"/>
    <w:rsid w:val="00E46429"/>
    <w:rsid w:val="00E53D5E"/>
    <w:rsid w:val="00E66FB2"/>
    <w:rsid w:val="00E84E6B"/>
    <w:rsid w:val="00E9052A"/>
    <w:rsid w:val="00E971A2"/>
    <w:rsid w:val="00EB1896"/>
    <w:rsid w:val="00EC1AB6"/>
    <w:rsid w:val="00ED010B"/>
    <w:rsid w:val="00EE3076"/>
    <w:rsid w:val="00EE66A9"/>
    <w:rsid w:val="00EF13FF"/>
    <w:rsid w:val="00EF7665"/>
    <w:rsid w:val="00F333EA"/>
    <w:rsid w:val="00F36456"/>
    <w:rsid w:val="00F434AB"/>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Exact">
    <w:name w:val="Body text (5) Exact"/>
    <w:link w:val="Bodytext5"/>
    <w:rsid w:val="00091AF4"/>
    <w:rPr>
      <w:shd w:val="clear" w:color="auto" w:fill="FFFFFF"/>
    </w:rPr>
  </w:style>
  <w:style w:type="paragraph" w:customStyle="1" w:styleId="Bodytext5">
    <w:name w:val="Body text (5)"/>
    <w:basedOn w:val="a"/>
    <w:link w:val="Bodytext5Exact"/>
    <w:rsid w:val="00091AF4"/>
    <w:pPr>
      <w:widowControl w:val="0"/>
      <w:shd w:val="clear" w:color="auto" w:fill="FFFFFF"/>
      <w:spacing w:line="0" w:lineRule="atLeas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094205130">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eq=doc&amp;base=LAW&amp;n=386954&amp;date=08.07.2021&amp;dst=100640&amp;f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422&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eq=doc&amp;base=LAW&amp;n=386954&amp;date=08.07.2021&amp;dst=100634&amp;fld=134" TargetMode="External"/><Relationship Id="rId25" Type="http://schemas.openxmlformats.org/officeDocument/2006/relationships/hyperlink" Target="https://login.consultant.ru/link/?req=doc&amp;base=LAW&amp;n=308584&amp;date=29.09.20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78980&amp;date=08.07.2021&amp;dst=100014&amp;fld=134" TargetMode="External"/><Relationship Id="rId20" Type="http://schemas.openxmlformats.org/officeDocument/2006/relationships/hyperlink" Target="https://login.consultant.ru/link/?req=doc&amp;base=LAW&amp;n=386954&amp;date=08.07.2021&amp;dst=100271&amp;fld=13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269&amp;fld=134"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4883-E688-4135-BC6B-291B8EA1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11814</Words>
  <Characters>67344</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4</cp:revision>
  <cp:lastPrinted>2024-03-19T08:40:00Z</cp:lastPrinted>
  <dcterms:created xsi:type="dcterms:W3CDTF">2026-01-16T07:47:00Z</dcterms:created>
  <dcterms:modified xsi:type="dcterms:W3CDTF">2026-01-28T12:43:00Z</dcterms:modified>
</cp:coreProperties>
</file>