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B09" w:rsidRPr="00781537" w:rsidRDefault="00D25B09" w:rsidP="00D25B09">
      <w:pPr>
        <w:widowControl/>
        <w:suppressAutoHyphens/>
        <w:jc w:val="center"/>
        <w:rPr>
          <w:rFonts w:ascii="Arial" w:eastAsia="Times New Roman" w:hAnsi="Arial" w:cs="Arial"/>
          <w:color w:val="auto"/>
          <w:lang w:eastAsia="ar-SA" w:bidi="ar-SA"/>
        </w:rPr>
      </w:pPr>
      <w:r w:rsidRPr="00781537">
        <w:rPr>
          <w:rFonts w:ascii="Arial" w:eastAsia="Times New Roman" w:hAnsi="Arial" w:cs="Arial"/>
          <w:color w:val="auto"/>
          <w:lang w:eastAsia="ar-SA" w:bidi="ar-SA"/>
        </w:rPr>
        <w:t>ГЛАВА</w:t>
      </w:r>
    </w:p>
    <w:p w:rsidR="00D25B09" w:rsidRPr="00781537" w:rsidRDefault="00D25B09" w:rsidP="00D25B09">
      <w:pPr>
        <w:widowControl/>
        <w:suppressAutoHyphens/>
        <w:jc w:val="center"/>
        <w:rPr>
          <w:rFonts w:ascii="Arial" w:eastAsia="Times New Roman" w:hAnsi="Arial" w:cs="Arial"/>
          <w:color w:val="auto"/>
          <w:lang w:eastAsia="ar-SA" w:bidi="ar-SA"/>
        </w:rPr>
      </w:pPr>
      <w:r w:rsidRPr="00781537">
        <w:rPr>
          <w:rFonts w:ascii="Arial" w:eastAsia="Times New Roman" w:hAnsi="Arial" w:cs="Arial"/>
          <w:color w:val="auto"/>
          <w:lang w:eastAsia="ar-SA" w:bidi="ar-SA"/>
        </w:rPr>
        <w:t>ГОРОДСКОГО ОКРУГА ЛОБНЯ</w:t>
      </w:r>
    </w:p>
    <w:p w:rsidR="00D25B09" w:rsidRPr="00781537" w:rsidRDefault="00D25B09" w:rsidP="00D25B09">
      <w:pPr>
        <w:widowControl/>
        <w:suppressAutoHyphens/>
        <w:jc w:val="center"/>
        <w:rPr>
          <w:rFonts w:ascii="Arial" w:eastAsia="Times New Roman" w:hAnsi="Arial" w:cs="Arial"/>
          <w:color w:val="auto"/>
          <w:lang w:eastAsia="ar-SA" w:bidi="ar-SA"/>
        </w:rPr>
      </w:pPr>
      <w:r w:rsidRPr="00781537">
        <w:rPr>
          <w:rFonts w:ascii="Arial" w:eastAsia="Times New Roman" w:hAnsi="Arial" w:cs="Arial"/>
          <w:color w:val="auto"/>
          <w:lang w:eastAsia="ar-SA" w:bidi="ar-SA"/>
        </w:rPr>
        <w:t>МОСКОВСКОЙ ОБЛАСТИ</w:t>
      </w:r>
    </w:p>
    <w:p w:rsidR="00D25B09" w:rsidRPr="00781537" w:rsidRDefault="00D25B09" w:rsidP="00D25B09">
      <w:pPr>
        <w:widowControl/>
        <w:suppressAutoHyphens/>
        <w:jc w:val="center"/>
        <w:rPr>
          <w:rFonts w:ascii="Arial" w:eastAsia="Times New Roman" w:hAnsi="Arial" w:cs="Arial"/>
          <w:color w:val="auto"/>
          <w:lang w:eastAsia="ar-SA" w:bidi="ar-SA"/>
        </w:rPr>
      </w:pPr>
      <w:r w:rsidRPr="00781537">
        <w:rPr>
          <w:rFonts w:ascii="Arial" w:eastAsia="Times New Roman" w:hAnsi="Arial" w:cs="Arial"/>
          <w:color w:val="auto"/>
          <w:lang w:eastAsia="ar-SA" w:bidi="ar-SA"/>
        </w:rPr>
        <w:t>ПОСТАНОВЛЕНИЕ</w:t>
      </w:r>
    </w:p>
    <w:p w:rsidR="00D25B09" w:rsidRPr="00781537" w:rsidRDefault="00D25B09" w:rsidP="00D25B09">
      <w:pPr>
        <w:widowControl/>
        <w:suppressAutoHyphens/>
        <w:jc w:val="center"/>
        <w:rPr>
          <w:rFonts w:ascii="Arial" w:eastAsia="Times New Roman" w:hAnsi="Arial" w:cs="Arial"/>
          <w:color w:val="auto"/>
          <w:lang w:eastAsia="ar-SA" w:bidi="ar-SA"/>
        </w:rPr>
      </w:pPr>
      <w:r w:rsidRPr="00781537">
        <w:rPr>
          <w:rFonts w:ascii="Arial" w:eastAsia="Times New Roman" w:hAnsi="Arial" w:cs="Arial"/>
          <w:color w:val="auto"/>
          <w:lang w:eastAsia="ar-SA" w:bidi="ar-SA"/>
        </w:rPr>
        <w:t xml:space="preserve">от </w:t>
      </w:r>
      <w:r w:rsidRPr="00781537">
        <w:rPr>
          <w:rFonts w:ascii="Arial" w:eastAsia="Times New Roman" w:hAnsi="Arial" w:cs="Arial"/>
          <w:color w:val="auto"/>
          <w:lang w:eastAsia="ar-SA" w:bidi="ar-SA"/>
        </w:rPr>
        <w:t>20.08.2013 № 53</w:t>
      </w:r>
    </w:p>
    <w:p w:rsidR="00D25B09" w:rsidRPr="00781537" w:rsidRDefault="00D25B09" w:rsidP="00D25B09">
      <w:pPr>
        <w:widowControl/>
        <w:suppressAutoHyphens/>
        <w:jc w:val="center"/>
        <w:rPr>
          <w:rFonts w:ascii="Arial" w:eastAsia="Times New Roman" w:hAnsi="Arial" w:cs="Arial"/>
          <w:color w:val="auto"/>
          <w:lang w:eastAsia="ar-SA" w:bidi="ar-SA"/>
        </w:rPr>
      </w:pPr>
    </w:p>
    <w:p w:rsidR="00D25B09" w:rsidRPr="00781537" w:rsidRDefault="00D25B09" w:rsidP="00D25B09">
      <w:pPr>
        <w:spacing w:line="266" w:lineRule="exact"/>
        <w:ind w:left="460" w:right="3340"/>
        <w:rPr>
          <w:rFonts w:ascii="Arial" w:eastAsia="Times New Roman" w:hAnsi="Arial" w:cs="Arial"/>
          <w:bCs/>
        </w:rPr>
      </w:pPr>
      <w:r w:rsidRPr="00D25B09">
        <w:rPr>
          <w:rFonts w:ascii="Arial" w:eastAsia="Times New Roman" w:hAnsi="Arial" w:cs="Arial"/>
          <w:bCs/>
        </w:rPr>
        <w:t>«Об утверждении Положения о г</w:t>
      </w:r>
      <w:r w:rsidR="002E11C6" w:rsidRPr="00781537">
        <w:rPr>
          <w:rFonts w:ascii="Arial" w:eastAsia="Times New Roman" w:hAnsi="Arial" w:cs="Arial"/>
          <w:bCs/>
        </w:rPr>
        <w:t>ородском звене территориальной п</w:t>
      </w:r>
      <w:r w:rsidRPr="00D25B09">
        <w:rPr>
          <w:rFonts w:ascii="Arial" w:eastAsia="Times New Roman" w:hAnsi="Arial" w:cs="Arial"/>
          <w:bCs/>
        </w:rPr>
        <w:t>одсистемы единой государственной системы предупреждения н ликвидации чрезвычайных ситуаций на территории города Лобня»</w:t>
      </w:r>
    </w:p>
    <w:p w:rsidR="002E11C6" w:rsidRPr="00D25B09" w:rsidRDefault="002E11C6" w:rsidP="00D25B09">
      <w:pPr>
        <w:spacing w:line="266" w:lineRule="exact"/>
        <w:ind w:left="460" w:right="3340"/>
        <w:rPr>
          <w:rFonts w:ascii="Arial" w:eastAsia="Times New Roman" w:hAnsi="Arial" w:cs="Arial"/>
          <w:bCs/>
        </w:rPr>
      </w:pPr>
    </w:p>
    <w:p w:rsidR="002E11C6" w:rsidRDefault="002E11C6" w:rsidP="002E11C6">
      <w:pPr>
        <w:spacing w:line="263" w:lineRule="exact"/>
        <w:ind w:firstLine="620"/>
        <w:jc w:val="both"/>
        <w:rPr>
          <w:rFonts w:ascii="Arial" w:eastAsia="Times New Roman" w:hAnsi="Arial" w:cs="Arial"/>
        </w:rPr>
      </w:pPr>
      <w:r w:rsidRPr="002E11C6">
        <w:rPr>
          <w:rFonts w:ascii="Arial" w:eastAsia="Times New Roman" w:hAnsi="Arial" w:cs="Arial"/>
        </w:rPr>
        <w:t>В соответствии с Федера</w:t>
      </w:r>
      <w:r w:rsidR="003824AE" w:rsidRPr="00781537">
        <w:rPr>
          <w:rFonts w:ascii="Arial" w:eastAsia="Times New Roman" w:hAnsi="Arial" w:cs="Arial"/>
        </w:rPr>
        <w:t>льными законами от 21.12.1994</w:t>
      </w:r>
      <w:r w:rsidRPr="002E11C6">
        <w:rPr>
          <w:rFonts w:ascii="Arial" w:eastAsia="Times New Roman" w:hAnsi="Arial" w:cs="Arial"/>
        </w:rPr>
        <w:t xml:space="preserve"> № 68-ФЗ «О защите населения и территорий от чрезвычайных ситуаций природного и техногенного характера»</w:t>
      </w:r>
      <w:r w:rsidR="003824AE" w:rsidRPr="00781537">
        <w:rPr>
          <w:rFonts w:ascii="Arial" w:eastAsia="Times New Roman" w:hAnsi="Arial" w:cs="Arial"/>
        </w:rPr>
        <w:t xml:space="preserve"> от 06.10.2003</w:t>
      </w:r>
      <w:r w:rsidRPr="002E11C6">
        <w:rPr>
          <w:rFonts w:ascii="Arial" w:eastAsia="Times New Roman" w:hAnsi="Arial" w:cs="Arial"/>
        </w:rPr>
        <w:t xml:space="preserve"> № 131-ФЗ «Об общих принципах организации местного самоуправления в Российской Федерации», постановлениями Правительства Российской Федерации от ЗОЛ 2.2003 г. № 794 «О единой государственной системе предупреждения и ликвидации чрезвычайных ситуаций», З</w:t>
      </w:r>
      <w:r w:rsidR="003824AE" w:rsidRPr="00781537">
        <w:rPr>
          <w:rFonts w:ascii="Arial" w:eastAsia="Times New Roman" w:hAnsi="Arial" w:cs="Arial"/>
        </w:rPr>
        <w:t>аконом Московской области от 04.</w:t>
      </w:r>
      <w:r w:rsidRPr="002E11C6">
        <w:rPr>
          <w:rFonts w:ascii="Arial" w:eastAsia="Times New Roman" w:hAnsi="Arial" w:cs="Arial"/>
        </w:rPr>
        <w:t xml:space="preserve">05.2005 </w:t>
      </w:r>
      <w:r w:rsidR="003824AE" w:rsidRPr="00781537">
        <w:rPr>
          <w:rFonts w:ascii="Arial" w:eastAsia="Times New Roman" w:hAnsi="Arial" w:cs="Arial"/>
        </w:rPr>
        <w:t>№110/2005-ОЗ</w:t>
      </w:r>
      <w:r w:rsidRPr="002E11C6">
        <w:rPr>
          <w:rFonts w:ascii="Arial" w:eastAsia="Times New Roman" w:hAnsi="Arial" w:cs="Arial"/>
        </w:rPr>
        <w:t xml:space="preserve"> «О защите населения и территорий Московской области от чрезвычайных ситуаций природного и техногенного характера»</w:t>
      </w:r>
    </w:p>
    <w:p w:rsidR="000339FC" w:rsidRPr="002E11C6" w:rsidRDefault="000339FC" w:rsidP="002E11C6">
      <w:pPr>
        <w:spacing w:line="263" w:lineRule="exact"/>
        <w:ind w:firstLine="620"/>
        <w:jc w:val="both"/>
        <w:rPr>
          <w:rFonts w:ascii="Arial" w:eastAsia="Times New Roman" w:hAnsi="Arial" w:cs="Arial"/>
        </w:rPr>
      </w:pPr>
    </w:p>
    <w:p w:rsidR="002E11C6" w:rsidRPr="002E11C6" w:rsidRDefault="002E11C6" w:rsidP="002E11C6">
      <w:pPr>
        <w:spacing w:line="263" w:lineRule="exact"/>
        <w:ind w:left="4240"/>
        <w:rPr>
          <w:rFonts w:ascii="Arial" w:eastAsia="Times New Roman" w:hAnsi="Arial" w:cs="Arial"/>
          <w:b/>
          <w:bCs/>
        </w:rPr>
      </w:pPr>
      <w:r w:rsidRPr="002E11C6">
        <w:rPr>
          <w:rFonts w:ascii="Arial" w:eastAsia="Times New Roman" w:hAnsi="Arial" w:cs="Arial"/>
          <w:b/>
          <w:bCs/>
        </w:rPr>
        <w:t>Постановляю:</w:t>
      </w:r>
    </w:p>
    <w:p w:rsidR="00E97817" w:rsidRDefault="00E97817" w:rsidP="00DB0152">
      <w:pPr>
        <w:pStyle w:val="a3"/>
        <w:numPr>
          <w:ilvl w:val="0"/>
          <w:numId w:val="2"/>
        </w:numPr>
        <w:rPr>
          <w:rFonts w:ascii="Arial" w:hAnsi="Arial" w:cs="Arial"/>
        </w:rPr>
      </w:pPr>
      <w:r w:rsidRPr="00781537">
        <w:rPr>
          <w:rFonts w:ascii="Arial" w:hAnsi="Arial" w:cs="Arial"/>
        </w:rPr>
        <w:t>Утвердить:</w:t>
      </w:r>
    </w:p>
    <w:p w:rsidR="000339FC" w:rsidRPr="00781537" w:rsidRDefault="000339FC" w:rsidP="000339FC">
      <w:pPr>
        <w:pStyle w:val="a3"/>
        <w:ind w:left="720"/>
        <w:rPr>
          <w:rFonts w:ascii="Arial" w:hAnsi="Arial" w:cs="Arial"/>
        </w:rPr>
      </w:pPr>
    </w:p>
    <w:p w:rsidR="00E97817" w:rsidRDefault="00E97817" w:rsidP="000339FC">
      <w:pPr>
        <w:pStyle w:val="a3"/>
        <w:numPr>
          <w:ilvl w:val="1"/>
          <w:numId w:val="2"/>
        </w:numPr>
        <w:rPr>
          <w:rFonts w:ascii="Arial" w:hAnsi="Arial" w:cs="Arial"/>
        </w:rPr>
      </w:pPr>
      <w:r w:rsidRPr="00781537">
        <w:rPr>
          <w:rFonts w:ascii="Arial" w:hAnsi="Arial" w:cs="Arial"/>
        </w:rPr>
        <w:t>Положение о городском звене территориальной по</w:t>
      </w:r>
      <w:r w:rsidR="003824AE" w:rsidRPr="00781537">
        <w:rPr>
          <w:rFonts w:ascii="Arial" w:hAnsi="Arial" w:cs="Arial"/>
        </w:rPr>
        <w:t xml:space="preserve">дсистемы единой государственной </w:t>
      </w:r>
      <w:r w:rsidRPr="00781537">
        <w:rPr>
          <w:rFonts w:ascii="Arial" w:hAnsi="Arial" w:cs="Arial"/>
        </w:rPr>
        <w:t>системы предупреждения и ликвидации чрезвычайных ситуа</w:t>
      </w:r>
      <w:r w:rsidR="00342B49" w:rsidRPr="00781537">
        <w:rPr>
          <w:rFonts w:ascii="Arial" w:hAnsi="Arial" w:cs="Arial"/>
        </w:rPr>
        <w:t xml:space="preserve">ций на территории города Лобня </w:t>
      </w:r>
      <w:r w:rsidRPr="00781537">
        <w:rPr>
          <w:rFonts w:ascii="Arial" w:hAnsi="Arial" w:cs="Arial"/>
        </w:rPr>
        <w:t>(далее -</w:t>
      </w:r>
      <w:r w:rsidR="00B709D8" w:rsidRPr="00781537">
        <w:rPr>
          <w:rFonts w:ascii="Arial" w:hAnsi="Arial" w:cs="Arial"/>
        </w:rPr>
        <w:t xml:space="preserve"> </w:t>
      </w:r>
      <w:r w:rsidR="00342B49" w:rsidRPr="00781537">
        <w:rPr>
          <w:rFonts w:ascii="Arial" w:hAnsi="Arial" w:cs="Arial"/>
        </w:rPr>
        <w:t>Г</w:t>
      </w:r>
      <w:r w:rsidRPr="00781537">
        <w:rPr>
          <w:rFonts w:ascii="Arial" w:hAnsi="Arial" w:cs="Arial"/>
        </w:rPr>
        <w:t xml:space="preserve">З ТП РСЧС) (приложение </w:t>
      </w:r>
      <w:r w:rsidR="00B709D8" w:rsidRPr="00781537">
        <w:rPr>
          <w:rFonts w:ascii="Arial" w:hAnsi="Arial" w:cs="Arial"/>
        </w:rPr>
        <w:t>№</w:t>
      </w:r>
      <w:r w:rsidRPr="00781537">
        <w:rPr>
          <w:rFonts w:ascii="Arial" w:hAnsi="Arial" w:cs="Arial"/>
        </w:rPr>
        <w:t xml:space="preserve"> 1).</w:t>
      </w:r>
    </w:p>
    <w:p w:rsidR="000339FC" w:rsidRPr="00781537" w:rsidRDefault="000339FC" w:rsidP="000339FC">
      <w:pPr>
        <w:pStyle w:val="a3"/>
        <w:ind w:left="765"/>
        <w:rPr>
          <w:rFonts w:ascii="Arial" w:hAnsi="Arial" w:cs="Arial"/>
        </w:rPr>
      </w:pPr>
    </w:p>
    <w:p w:rsidR="00E97817" w:rsidRDefault="00DB0152" w:rsidP="0002670F">
      <w:pPr>
        <w:pStyle w:val="a3"/>
        <w:ind w:firstLine="426"/>
        <w:rPr>
          <w:rFonts w:ascii="Arial" w:hAnsi="Arial" w:cs="Arial"/>
        </w:rPr>
      </w:pPr>
      <w:r w:rsidRPr="00781537">
        <w:rPr>
          <w:rFonts w:ascii="Arial" w:hAnsi="Arial" w:cs="Arial"/>
        </w:rPr>
        <w:t>1.2.</w:t>
      </w:r>
      <w:r w:rsidR="00E97817" w:rsidRPr="00781537">
        <w:rPr>
          <w:rFonts w:ascii="Arial" w:hAnsi="Arial" w:cs="Arial"/>
        </w:rPr>
        <w:t xml:space="preserve">Структуру городского звена ТП РСЧС (приложение </w:t>
      </w:r>
      <w:r w:rsidR="00B709D8" w:rsidRPr="00781537">
        <w:rPr>
          <w:rFonts w:ascii="Arial" w:hAnsi="Arial" w:cs="Arial"/>
        </w:rPr>
        <w:t xml:space="preserve">№ </w:t>
      </w:r>
      <w:r w:rsidR="000339FC">
        <w:rPr>
          <w:rFonts w:ascii="Arial" w:hAnsi="Arial" w:cs="Arial"/>
        </w:rPr>
        <w:t>2).</w:t>
      </w:r>
    </w:p>
    <w:p w:rsidR="000339FC" w:rsidRPr="00781537" w:rsidRDefault="000339FC" w:rsidP="0002670F">
      <w:pPr>
        <w:pStyle w:val="a3"/>
        <w:ind w:firstLine="426"/>
        <w:rPr>
          <w:rFonts w:ascii="Arial" w:hAnsi="Arial" w:cs="Arial"/>
        </w:rPr>
      </w:pPr>
    </w:p>
    <w:p w:rsidR="00E97817" w:rsidRDefault="00E97817" w:rsidP="000339FC">
      <w:pPr>
        <w:pStyle w:val="a3"/>
        <w:numPr>
          <w:ilvl w:val="0"/>
          <w:numId w:val="2"/>
        </w:numPr>
        <w:rPr>
          <w:rFonts w:ascii="Arial" w:hAnsi="Arial" w:cs="Arial"/>
        </w:rPr>
      </w:pPr>
      <w:r w:rsidRPr="00781537">
        <w:rPr>
          <w:rFonts w:ascii="Arial" w:hAnsi="Arial" w:cs="Arial"/>
        </w:rPr>
        <w:t xml:space="preserve">Рекомендовать руководителям предприятий, организаций, объектов </w:t>
      </w:r>
      <w:r w:rsidR="00B709D8" w:rsidRPr="00781537">
        <w:rPr>
          <w:rFonts w:ascii="Arial" w:hAnsi="Arial" w:cs="Arial"/>
        </w:rPr>
        <w:t>жизнеобеспечения, производственного</w:t>
      </w:r>
      <w:r w:rsidRPr="00781537">
        <w:rPr>
          <w:rFonts w:ascii="Arial" w:hAnsi="Arial" w:cs="Arial"/>
        </w:rPr>
        <w:t xml:space="preserve"> и социального назначения, независим</w:t>
      </w:r>
      <w:r w:rsidR="00B709D8" w:rsidRPr="00781537">
        <w:rPr>
          <w:rFonts w:ascii="Arial" w:hAnsi="Arial" w:cs="Arial"/>
        </w:rPr>
        <w:t xml:space="preserve">о от их организационно-правовых </w:t>
      </w:r>
      <w:r w:rsidR="00DB0152" w:rsidRPr="00781537">
        <w:rPr>
          <w:rFonts w:ascii="Arial" w:hAnsi="Arial" w:cs="Arial"/>
        </w:rPr>
        <w:t>форм,</w:t>
      </w:r>
      <w:r w:rsidRPr="00781537">
        <w:rPr>
          <w:rFonts w:ascii="Arial" w:hAnsi="Arial" w:cs="Arial"/>
        </w:rPr>
        <w:t xml:space="preserve"> но согласованию с Управлением по делам ГО,</w:t>
      </w:r>
      <w:r w:rsidR="00DB0152" w:rsidRPr="00781537">
        <w:rPr>
          <w:rFonts w:ascii="Arial" w:hAnsi="Arial" w:cs="Arial"/>
        </w:rPr>
        <w:t xml:space="preserve"> </w:t>
      </w:r>
      <w:r w:rsidRPr="00781537">
        <w:rPr>
          <w:rFonts w:ascii="Arial" w:hAnsi="Arial" w:cs="Arial"/>
        </w:rPr>
        <w:t xml:space="preserve">ЧС </w:t>
      </w:r>
      <w:r w:rsidR="00B709D8" w:rsidRPr="00781537">
        <w:rPr>
          <w:rFonts w:ascii="Arial" w:hAnsi="Arial" w:cs="Arial"/>
        </w:rPr>
        <w:t xml:space="preserve">и МР Администрации города Лобня </w:t>
      </w:r>
      <w:r w:rsidRPr="00781537">
        <w:rPr>
          <w:rFonts w:ascii="Arial" w:hAnsi="Arial" w:cs="Arial"/>
        </w:rPr>
        <w:t>разработать и утвердить положения, структуру, состав си</w:t>
      </w:r>
      <w:r w:rsidR="00B709D8" w:rsidRPr="00781537">
        <w:rPr>
          <w:rFonts w:ascii="Arial" w:hAnsi="Arial" w:cs="Arial"/>
        </w:rPr>
        <w:t xml:space="preserve">л: и средств объектовых звеньев </w:t>
      </w:r>
      <w:r w:rsidRPr="00781537">
        <w:rPr>
          <w:rFonts w:ascii="Arial" w:hAnsi="Arial" w:cs="Arial"/>
        </w:rPr>
        <w:t>городского звена РСЧС.</w:t>
      </w:r>
    </w:p>
    <w:p w:rsidR="000339FC" w:rsidRPr="00781537" w:rsidRDefault="000339FC" w:rsidP="000339FC">
      <w:pPr>
        <w:pStyle w:val="a3"/>
        <w:ind w:left="720"/>
        <w:rPr>
          <w:rFonts w:ascii="Arial" w:hAnsi="Arial" w:cs="Arial"/>
        </w:rPr>
      </w:pPr>
    </w:p>
    <w:p w:rsidR="00E97817" w:rsidRDefault="00E97817" w:rsidP="000339FC">
      <w:pPr>
        <w:pStyle w:val="a3"/>
        <w:numPr>
          <w:ilvl w:val="0"/>
          <w:numId w:val="2"/>
        </w:numPr>
        <w:rPr>
          <w:rFonts w:ascii="Arial" w:eastAsia="Times New Roman" w:hAnsi="Arial" w:cs="Arial"/>
        </w:rPr>
      </w:pPr>
      <w:r w:rsidRPr="00781537">
        <w:rPr>
          <w:rFonts w:ascii="Arial" w:eastAsia="Times New Roman" w:hAnsi="Arial" w:cs="Arial"/>
        </w:rPr>
        <w:t>Признать утратившим силу постановление Главы города Лобня от 17.08,2011</w:t>
      </w:r>
      <w:r w:rsidR="002A2C14">
        <w:rPr>
          <w:rFonts w:ascii="Arial" w:eastAsia="Times New Roman" w:hAnsi="Arial" w:cs="Arial"/>
        </w:rPr>
        <w:t xml:space="preserve"> </w:t>
      </w:r>
      <w:r w:rsidR="002A2C14">
        <w:rPr>
          <w:rFonts w:ascii="Arial" w:eastAsia="Times New Roman" w:hAnsi="Arial" w:cs="Arial"/>
          <w:i/>
          <w:iCs/>
          <w:spacing w:val="-20"/>
        </w:rPr>
        <w:t xml:space="preserve">№ </w:t>
      </w:r>
      <w:bookmarkStart w:id="0" w:name="_GoBack"/>
      <w:bookmarkEnd w:id="0"/>
      <w:r w:rsidR="002A2C14" w:rsidRPr="00781537">
        <w:rPr>
          <w:rFonts w:ascii="Arial" w:eastAsia="Times New Roman" w:hAnsi="Arial" w:cs="Arial"/>
        </w:rPr>
        <w:t>1365</w:t>
      </w:r>
      <w:r w:rsidR="002A2C14">
        <w:rPr>
          <w:rFonts w:ascii="Arial" w:eastAsia="Times New Roman" w:hAnsi="Arial" w:cs="Arial"/>
        </w:rPr>
        <w:t>.</w:t>
      </w:r>
      <w:r w:rsidR="002A2C14" w:rsidRPr="00781537">
        <w:rPr>
          <w:rFonts w:ascii="Arial" w:eastAsia="Times New Roman" w:hAnsi="Arial" w:cs="Arial"/>
        </w:rPr>
        <w:t xml:space="preserve"> «</w:t>
      </w:r>
      <w:r w:rsidRPr="00781537">
        <w:rPr>
          <w:rFonts w:ascii="Arial" w:eastAsia="Times New Roman" w:hAnsi="Arial" w:cs="Arial"/>
        </w:rPr>
        <w:t>Об утверждении положения о Лобненском городском зве</w:t>
      </w:r>
      <w:r w:rsidR="000B0073" w:rsidRPr="00781537">
        <w:rPr>
          <w:rFonts w:ascii="Arial" w:eastAsia="Times New Roman" w:hAnsi="Arial" w:cs="Arial"/>
        </w:rPr>
        <w:t xml:space="preserve">не Московской областной системы </w:t>
      </w:r>
      <w:r w:rsidRPr="00781537">
        <w:rPr>
          <w:rFonts w:ascii="Arial" w:eastAsia="Times New Roman" w:hAnsi="Arial" w:cs="Arial"/>
        </w:rPr>
        <w:t>предупреждения и ликвидации чрезвычайных ситуаций».</w:t>
      </w:r>
    </w:p>
    <w:p w:rsidR="000339FC" w:rsidRDefault="000339FC" w:rsidP="000339FC">
      <w:pPr>
        <w:pStyle w:val="a4"/>
        <w:rPr>
          <w:rFonts w:ascii="Arial" w:eastAsia="Times New Roman" w:hAnsi="Arial" w:cs="Arial"/>
        </w:rPr>
      </w:pPr>
    </w:p>
    <w:p w:rsidR="000339FC" w:rsidRPr="00781537" w:rsidRDefault="000339FC" w:rsidP="000339FC">
      <w:pPr>
        <w:pStyle w:val="a3"/>
        <w:ind w:left="720"/>
        <w:rPr>
          <w:rFonts w:ascii="Arial" w:eastAsia="Times New Roman" w:hAnsi="Arial" w:cs="Arial"/>
        </w:rPr>
      </w:pPr>
    </w:p>
    <w:p w:rsidR="00E97817" w:rsidRDefault="00E97817" w:rsidP="000339FC">
      <w:pPr>
        <w:pStyle w:val="a3"/>
        <w:numPr>
          <w:ilvl w:val="0"/>
          <w:numId w:val="2"/>
        </w:numPr>
        <w:rPr>
          <w:rFonts w:ascii="Arial" w:eastAsia="Times New Roman" w:hAnsi="Arial" w:cs="Arial"/>
        </w:rPr>
      </w:pPr>
      <w:r w:rsidRPr="00781537">
        <w:rPr>
          <w:rFonts w:ascii="Arial" w:eastAsia="Times New Roman" w:hAnsi="Arial" w:cs="Arial"/>
        </w:rPr>
        <w:t xml:space="preserve">Опубликовать постановление в городской газете «Лобня» </w:t>
      </w:r>
      <w:r w:rsidR="002A2C14">
        <w:rPr>
          <w:rFonts w:ascii="Arial" w:eastAsia="Times New Roman" w:hAnsi="Arial" w:cs="Arial"/>
          <w:iCs/>
          <w:spacing w:val="-20"/>
        </w:rPr>
        <w:t>и</w:t>
      </w:r>
      <w:r w:rsidRPr="00781537">
        <w:rPr>
          <w:rFonts w:ascii="Arial" w:eastAsia="Times New Roman" w:hAnsi="Arial" w:cs="Arial"/>
        </w:rPr>
        <w:t xml:space="preserve"> на официальном сайте</w:t>
      </w:r>
      <w:r w:rsidRPr="00781537">
        <w:rPr>
          <w:rFonts w:ascii="Arial" w:eastAsia="Times New Roman" w:hAnsi="Arial" w:cs="Arial"/>
        </w:rPr>
        <w:br/>
        <w:t>администрации города Лобня.</w:t>
      </w:r>
    </w:p>
    <w:p w:rsidR="000339FC" w:rsidRPr="00781537" w:rsidRDefault="000339FC" w:rsidP="000339FC">
      <w:pPr>
        <w:pStyle w:val="a3"/>
        <w:ind w:left="720"/>
        <w:rPr>
          <w:rFonts w:ascii="Arial" w:eastAsia="Times New Roman" w:hAnsi="Arial" w:cs="Arial"/>
        </w:rPr>
      </w:pPr>
    </w:p>
    <w:p w:rsidR="002E11C6" w:rsidRDefault="00E97817" w:rsidP="002A2C14">
      <w:pPr>
        <w:pStyle w:val="a3"/>
        <w:numPr>
          <w:ilvl w:val="0"/>
          <w:numId w:val="2"/>
        </w:numPr>
        <w:rPr>
          <w:rFonts w:ascii="Arial" w:eastAsia="Times New Roman" w:hAnsi="Arial" w:cs="Arial"/>
        </w:rPr>
      </w:pPr>
      <w:r w:rsidRPr="00781537">
        <w:rPr>
          <w:rFonts w:ascii="Arial" w:eastAsia="Times New Roman" w:hAnsi="Arial" w:cs="Arial"/>
        </w:rPr>
        <w:t>Контроль за исполнением настоящего постановления возложить на начальника</w:t>
      </w:r>
      <w:r w:rsidRPr="00781537">
        <w:rPr>
          <w:rFonts w:ascii="Arial" w:eastAsia="Times New Roman" w:hAnsi="Arial" w:cs="Arial"/>
        </w:rPr>
        <w:t xml:space="preserve"> </w:t>
      </w:r>
      <w:r w:rsidRPr="00781537">
        <w:rPr>
          <w:rFonts w:ascii="Arial" w:eastAsia="Times New Roman" w:hAnsi="Arial" w:cs="Arial"/>
        </w:rPr>
        <w:t>управления по делам ГО,</w:t>
      </w:r>
      <w:r w:rsidR="000B0073" w:rsidRPr="00781537">
        <w:rPr>
          <w:rFonts w:ascii="Arial" w:eastAsia="Times New Roman" w:hAnsi="Arial" w:cs="Arial"/>
        </w:rPr>
        <w:t xml:space="preserve"> </w:t>
      </w:r>
      <w:r w:rsidRPr="00781537">
        <w:rPr>
          <w:rFonts w:ascii="Arial" w:eastAsia="Times New Roman" w:hAnsi="Arial" w:cs="Arial"/>
        </w:rPr>
        <w:t>Ч</w:t>
      </w:r>
      <w:r w:rsidR="000B0073" w:rsidRPr="00781537">
        <w:rPr>
          <w:rFonts w:ascii="Arial" w:eastAsia="Times New Roman" w:hAnsi="Arial" w:cs="Arial"/>
        </w:rPr>
        <w:t xml:space="preserve">С и </w:t>
      </w:r>
      <w:r w:rsidRPr="00781537">
        <w:rPr>
          <w:rFonts w:ascii="Arial" w:eastAsia="Times New Roman" w:hAnsi="Arial" w:cs="Arial"/>
        </w:rPr>
        <w:t>М</w:t>
      </w:r>
      <w:r w:rsidR="000B0073" w:rsidRPr="00781537">
        <w:rPr>
          <w:rFonts w:ascii="Arial" w:eastAsia="Times New Roman" w:hAnsi="Arial" w:cs="Arial"/>
        </w:rPr>
        <w:t xml:space="preserve">Р </w:t>
      </w:r>
      <w:r w:rsidRPr="00781537">
        <w:rPr>
          <w:rFonts w:ascii="Arial" w:eastAsia="Times New Roman" w:hAnsi="Arial" w:cs="Arial"/>
        </w:rPr>
        <w:t>администрации города Лобня Шапошникова А.Е</w:t>
      </w:r>
      <w:r w:rsidR="002A2C14">
        <w:rPr>
          <w:rFonts w:ascii="Arial" w:eastAsia="Times New Roman" w:hAnsi="Arial" w:cs="Arial"/>
        </w:rPr>
        <w:t>.</w:t>
      </w:r>
    </w:p>
    <w:p w:rsidR="002A2C14" w:rsidRDefault="002A2C14" w:rsidP="002A2C14">
      <w:pPr>
        <w:pStyle w:val="a4"/>
        <w:rPr>
          <w:rFonts w:ascii="Arial" w:eastAsia="Times New Roman" w:hAnsi="Arial" w:cs="Arial"/>
        </w:rPr>
      </w:pPr>
    </w:p>
    <w:p w:rsidR="002A2C14" w:rsidRPr="00781537" w:rsidRDefault="002A2C14" w:rsidP="002A2C14">
      <w:pPr>
        <w:pStyle w:val="a3"/>
        <w:rPr>
          <w:rFonts w:ascii="Arial" w:eastAsia="Times New Roman" w:hAnsi="Arial" w:cs="Arial"/>
        </w:rPr>
      </w:pPr>
    </w:p>
    <w:p w:rsidR="00E97817" w:rsidRPr="00781537" w:rsidRDefault="00E97817" w:rsidP="00280D46">
      <w:pPr>
        <w:tabs>
          <w:tab w:val="left" w:pos="360"/>
        </w:tabs>
        <w:spacing w:line="220" w:lineRule="exact"/>
        <w:ind w:right="7"/>
        <w:jc w:val="both"/>
        <w:rPr>
          <w:rFonts w:ascii="Arial" w:eastAsia="Times New Roman" w:hAnsi="Arial" w:cs="Arial"/>
        </w:rPr>
      </w:pPr>
    </w:p>
    <w:p w:rsidR="00280D46" w:rsidRPr="002E11C6" w:rsidRDefault="00280D46" w:rsidP="00280D46">
      <w:pPr>
        <w:tabs>
          <w:tab w:val="left" w:pos="360"/>
        </w:tabs>
        <w:spacing w:line="220" w:lineRule="exact"/>
        <w:ind w:right="7"/>
        <w:jc w:val="right"/>
        <w:rPr>
          <w:rFonts w:ascii="Arial" w:eastAsia="Times New Roman" w:hAnsi="Arial" w:cs="Arial"/>
        </w:rPr>
        <w:sectPr w:rsidR="00280D46" w:rsidRPr="002E11C6" w:rsidSect="00280D46">
          <w:pgSz w:w="11900" w:h="16840"/>
          <w:pgMar w:top="1134" w:right="567" w:bottom="1134" w:left="1134" w:header="0" w:footer="6" w:gutter="0"/>
          <w:cols w:space="720"/>
          <w:noEndnote/>
          <w:docGrid w:linePitch="360"/>
        </w:sectPr>
      </w:pPr>
      <w:r w:rsidRPr="00781537">
        <w:rPr>
          <w:rFonts w:ascii="Arial" w:eastAsia="Times New Roman" w:hAnsi="Arial" w:cs="Arial"/>
        </w:rPr>
        <w:t>Н.Н. Гречишников</w:t>
      </w:r>
    </w:p>
    <w:p w:rsidR="0002670F" w:rsidRPr="00781537" w:rsidRDefault="0002670F" w:rsidP="0002670F">
      <w:pPr>
        <w:jc w:val="right"/>
        <w:rPr>
          <w:rFonts w:ascii="Arial" w:hAnsi="Arial" w:cs="Arial"/>
        </w:rPr>
      </w:pPr>
      <w:r w:rsidRPr="00781537">
        <w:rPr>
          <w:rFonts w:ascii="Arial" w:hAnsi="Arial" w:cs="Arial"/>
        </w:rPr>
        <w:lastRenderedPageBreak/>
        <w:t>Приложение № 1</w:t>
      </w:r>
    </w:p>
    <w:p w:rsidR="0002670F" w:rsidRPr="00781537" w:rsidRDefault="0002670F" w:rsidP="0002670F">
      <w:pPr>
        <w:jc w:val="right"/>
        <w:rPr>
          <w:rFonts w:ascii="Arial" w:hAnsi="Arial" w:cs="Arial"/>
        </w:rPr>
      </w:pPr>
      <w:r w:rsidRPr="00781537">
        <w:rPr>
          <w:rFonts w:ascii="Arial" w:hAnsi="Arial" w:cs="Arial"/>
        </w:rPr>
        <w:t xml:space="preserve"> к постановлению Главы города Лобня </w:t>
      </w:r>
    </w:p>
    <w:p w:rsidR="00266E37" w:rsidRPr="00781537" w:rsidRDefault="0002670F" w:rsidP="00980E12">
      <w:pPr>
        <w:jc w:val="right"/>
        <w:rPr>
          <w:rFonts w:ascii="Arial" w:hAnsi="Arial" w:cs="Arial"/>
        </w:rPr>
      </w:pPr>
      <w:r w:rsidRPr="00781537">
        <w:rPr>
          <w:rFonts w:ascii="Arial" w:hAnsi="Arial" w:cs="Arial"/>
        </w:rPr>
        <w:t>от 20.08.2013 № 53</w:t>
      </w:r>
    </w:p>
    <w:p w:rsidR="00266E37" w:rsidRPr="00266E37" w:rsidRDefault="00266E37" w:rsidP="00781537">
      <w:pPr>
        <w:spacing w:line="266" w:lineRule="exact"/>
        <w:ind w:left="4220"/>
        <w:outlineLvl w:val="1"/>
        <w:rPr>
          <w:rFonts w:ascii="Arial" w:eastAsia="Arial" w:hAnsi="Arial" w:cs="Arial"/>
          <w:b/>
        </w:rPr>
      </w:pPr>
      <w:r w:rsidRPr="00781537">
        <w:rPr>
          <w:rFonts w:ascii="Arial" w:eastAsia="Arial" w:hAnsi="Arial" w:cs="Arial"/>
          <w:b/>
        </w:rPr>
        <w:t>ПОЛОЖЕНИЕ</w:t>
      </w:r>
    </w:p>
    <w:p w:rsidR="00266E37" w:rsidRPr="00781537" w:rsidRDefault="00266E37" w:rsidP="00781537">
      <w:pPr>
        <w:spacing w:line="266" w:lineRule="exact"/>
        <w:ind w:right="300"/>
        <w:jc w:val="center"/>
        <w:rPr>
          <w:rFonts w:ascii="Arial" w:eastAsia="Times New Roman" w:hAnsi="Arial" w:cs="Arial"/>
          <w:b/>
          <w:bCs/>
        </w:rPr>
      </w:pPr>
      <w:r w:rsidRPr="00266E37">
        <w:rPr>
          <w:rFonts w:ascii="Arial" w:eastAsia="Times New Roman" w:hAnsi="Arial" w:cs="Arial"/>
          <w:b/>
          <w:bCs/>
        </w:rPr>
        <w:t>о городском звене территориальн</w:t>
      </w:r>
      <w:r w:rsidRPr="00781537">
        <w:rPr>
          <w:rFonts w:ascii="Arial" w:eastAsia="Times New Roman" w:hAnsi="Arial" w:cs="Arial"/>
          <w:b/>
          <w:bCs/>
        </w:rPr>
        <w:t>ой подси</w:t>
      </w:r>
      <w:r w:rsidRPr="00266E37">
        <w:rPr>
          <w:rFonts w:ascii="Arial" w:eastAsia="Times New Roman" w:hAnsi="Arial" w:cs="Arial"/>
          <w:b/>
          <w:bCs/>
        </w:rPr>
        <w:t xml:space="preserve">стемы единой государственной системы предупреждения и ликвидации чрезвычайных ситуаций на территории </w:t>
      </w:r>
      <w:r w:rsidR="00781537">
        <w:rPr>
          <w:rFonts w:ascii="Arial" w:eastAsia="Times New Roman" w:hAnsi="Arial" w:cs="Arial"/>
          <w:b/>
          <w:bCs/>
        </w:rPr>
        <w:t xml:space="preserve">           </w:t>
      </w:r>
      <w:r w:rsidRPr="00266E37">
        <w:rPr>
          <w:rFonts w:ascii="Arial" w:eastAsia="Times New Roman" w:hAnsi="Arial" w:cs="Arial"/>
          <w:b/>
          <w:bCs/>
        </w:rPr>
        <w:t>города Лобня</w:t>
      </w:r>
    </w:p>
    <w:p w:rsidR="00266E37" w:rsidRPr="00266E37" w:rsidRDefault="00266E37" w:rsidP="00266E37">
      <w:pPr>
        <w:spacing w:line="266" w:lineRule="exact"/>
        <w:ind w:right="300"/>
        <w:jc w:val="right"/>
        <w:rPr>
          <w:rFonts w:ascii="Arial" w:eastAsia="Times New Roman" w:hAnsi="Arial" w:cs="Arial"/>
          <w:b/>
          <w:bCs/>
        </w:rPr>
      </w:pPr>
    </w:p>
    <w:p w:rsidR="00266E37" w:rsidRPr="00266E37" w:rsidRDefault="00266E37" w:rsidP="00266E37">
      <w:pPr>
        <w:numPr>
          <w:ilvl w:val="0"/>
          <w:numId w:val="3"/>
        </w:numPr>
        <w:tabs>
          <w:tab w:val="left" w:pos="712"/>
        </w:tabs>
        <w:spacing w:line="263" w:lineRule="exact"/>
        <w:ind w:firstLine="460"/>
        <w:jc w:val="both"/>
        <w:rPr>
          <w:rFonts w:ascii="Arial" w:eastAsia="Times New Roman" w:hAnsi="Arial" w:cs="Arial"/>
        </w:rPr>
      </w:pPr>
      <w:r w:rsidRPr="00266E37">
        <w:rPr>
          <w:rFonts w:ascii="Arial" w:eastAsia="Times New Roman" w:hAnsi="Arial" w:cs="Arial"/>
        </w:rPr>
        <w:t>Настоящее Положение определяет порядок организации к функционирования городского звена территориальной подсистемы единой государственной системы предупреждения и ликвидации чрезвычайных ситуаций на территории города Лобня (далее — городское звено ТО РСЧС).</w:t>
      </w:r>
    </w:p>
    <w:p w:rsidR="00266E37" w:rsidRPr="00266E37" w:rsidRDefault="00266E37" w:rsidP="00266E37">
      <w:pPr>
        <w:numPr>
          <w:ilvl w:val="0"/>
          <w:numId w:val="3"/>
        </w:numPr>
        <w:tabs>
          <w:tab w:val="left" w:pos="705"/>
        </w:tabs>
        <w:spacing w:line="263" w:lineRule="exact"/>
        <w:ind w:firstLine="460"/>
        <w:jc w:val="both"/>
        <w:rPr>
          <w:rFonts w:ascii="Arial" w:eastAsia="Times New Roman" w:hAnsi="Arial" w:cs="Arial"/>
        </w:rPr>
      </w:pPr>
      <w:r w:rsidRPr="00266E37">
        <w:rPr>
          <w:rFonts w:ascii="Arial" w:eastAsia="Times New Roman" w:hAnsi="Arial" w:cs="Arial"/>
        </w:rPr>
        <w:t>Городское звено ТП РСЧС объединяет органы управления, силы и средства структурных подразделений администрации города, предприятий, организаций и учреждений (далее - организации), в полномочия (функции) которых входит решение вопросов в области защиты населения и территорий от чрезвычайных ситуаций, и осуществляет свою деятельность в целях выполнения задач, предусмотренных Феде</w:t>
      </w:r>
      <w:r w:rsidR="007D4C65">
        <w:rPr>
          <w:rFonts w:ascii="Arial" w:eastAsia="Times New Roman" w:hAnsi="Arial" w:cs="Arial"/>
        </w:rPr>
        <w:t xml:space="preserve">ральным законом от 21.12.1994 </w:t>
      </w:r>
      <w:r w:rsidRPr="00266E37">
        <w:rPr>
          <w:rFonts w:ascii="Arial" w:eastAsia="Times New Roman" w:hAnsi="Arial" w:cs="Arial"/>
        </w:rPr>
        <w:t xml:space="preserve"> № 68-ФЗ «О защите населения и территорий от чрезвычайных ситуаций природного и техногенного характера», Законом Московской области от 04.05.2005 </w:t>
      </w:r>
      <w:r w:rsidR="007D4C65">
        <w:rPr>
          <w:rFonts w:ascii="Arial" w:eastAsia="Times New Roman" w:hAnsi="Arial" w:cs="Arial"/>
        </w:rPr>
        <w:t>№</w:t>
      </w:r>
      <w:r w:rsidRPr="00266E37">
        <w:rPr>
          <w:rFonts w:ascii="Arial" w:eastAsia="Times New Roman" w:hAnsi="Arial" w:cs="Arial"/>
        </w:rPr>
        <w:t xml:space="preserve"> 110/2005-03 «О защите населения и территорий Московской области от чрезвычайных ситуаций природного и техногенного характера».</w:t>
      </w:r>
    </w:p>
    <w:p w:rsidR="00266E37" w:rsidRPr="00266E37" w:rsidRDefault="00266E37" w:rsidP="00266E37">
      <w:pPr>
        <w:numPr>
          <w:ilvl w:val="0"/>
          <w:numId w:val="3"/>
        </w:numPr>
        <w:tabs>
          <w:tab w:val="left" w:pos="709"/>
        </w:tabs>
        <w:spacing w:line="263" w:lineRule="exact"/>
        <w:ind w:firstLine="460"/>
        <w:jc w:val="both"/>
        <w:rPr>
          <w:rFonts w:ascii="Arial" w:eastAsia="Times New Roman" w:hAnsi="Arial" w:cs="Arial"/>
        </w:rPr>
      </w:pPr>
      <w:r w:rsidRPr="00266E37">
        <w:rPr>
          <w:rFonts w:ascii="Arial" w:eastAsia="Times New Roman" w:hAnsi="Arial" w:cs="Arial"/>
        </w:rPr>
        <w:t>Городское звено ТП РСЧС создается для предупреждения и ликвидации чрезвычайных ситуаций в пределах границ города Лобня, в его состав входят объектовые звенья,</w:t>
      </w:r>
      <w:r w:rsidR="00786DF4">
        <w:rPr>
          <w:rFonts w:ascii="Arial" w:eastAsia="Times New Roman" w:hAnsi="Arial" w:cs="Arial"/>
        </w:rPr>
        <w:t xml:space="preserve"> </w:t>
      </w:r>
      <w:r w:rsidRPr="00266E37">
        <w:rPr>
          <w:rFonts w:ascii="Arial" w:eastAsia="Times New Roman" w:hAnsi="Arial" w:cs="Arial"/>
        </w:rPr>
        <w:t>находящиеся на территории города.</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Организация, состав сил и средств объектовых звеньев, а также порядок их деятельности определяются соответствующими положениями, решениями о них, которые утверждаются руководителями организаций (объектов).</w:t>
      </w:r>
    </w:p>
    <w:p w:rsidR="00266E37" w:rsidRPr="00266E37" w:rsidRDefault="00266E37" w:rsidP="00266E37">
      <w:pPr>
        <w:numPr>
          <w:ilvl w:val="0"/>
          <w:numId w:val="3"/>
        </w:numPr>
        <w:tabs>
          <w:tab w:val="left" w:pos="758"/>
        </w:tabs>
        <w:spacing w:line="263" w:lineRule="exact"/>
        <w:ind w:firstLine="460"/>
        <w:jc w:val="both"/>
        <w:rPr>
          <w:rFonts w:ascii="Arial" w:eastAsia="Times New Roman" w:hAnsi="Arial" w:cs="Arial"/>
        </w:rPr>
      </w:pPr>
      <w:r w:rsidRPr="00266E37">
        <w:rPr>
          <w:rFonts w:ascii="Arial" w:eastAsia="Times New Roman" w:hAnsi="Arial" w:cs="Arial"/>
        </w:rPr>
        <w:t>Городское звено ТП РСЧС включает два уровня:</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муниципальный уровень-в пределах территории города;</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объектовый уровень- в пределах площади земельного участка (застройки) организации (объекта) и прилегающей к ней территории.</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На каждом уровне городского звена ТП РСЧС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w:t>
      </w:r>
      <w:r w:rsidR="00980E12">
        <w:rPr>
          <w:rFonts w:ascii="Arial" w:eastAsia="Times New Roman" w:hAnsi="Arial" w:cs="Arial"/>
        </w:rPr>
        <w:t>стемы связи, оповещения и инф инфор</w:t>
      </w:r>
      <w:r w:rsidRPr="00266E37">
        <w:rPr>
          <w:rFonts w:ascii="Arial" w:eastAsia="Times New Roman" w:hAnsi="Arial" w:cs="Arial"/>
        </w:rPr>
        <w:t>мационного обеспечения.</w:t>
      </w:r>
    </w:p>
    <w:p w:rsidR="00266E37" w:rsidRPr="00266E37" w:rsidRDefault="00266E37" w:rsidP="00266E37">
      <w:pPr>
        <w:numPr>
          <w:ilvl w:val="0"/>
          <w:numId w:val="3"/>
        </w:numPr>
        <w:tabs>
          <w:tab w:val="left" w:pos="758"/>
        </w:tabs>
        <w:spacing w:line="263" w:lineRule="exact"/>
        <w:ind w:firstLine="460"/>
        <w:jc w:val="both"/>
        <w:rPr>
          <w:rFonts w:ascii="Arial" w:eastAsia="Times New Roman" w:hAnsi="Arial" w:cs="Arial"/>
        </w:rPr>
      </w:pPr>
      <w:r w:rsidRPr="00266E37">
        <w:rPr>
          <w:rFonts w:ascii="Arial" w:eastAsia="Times New Roman" w:hAnsi="Arial" w:cs="Arial"/>
        </w:rPr>
        <w:t>Координационным органом городского звена ТП РСЧС являются:</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на муниципальном уровне - комиссия по предупреждению и ликвидации чрезвычайных ситуаций и обеспечению пожарной безопасности администрации города Лобня (далее - КЧС и ОПБ города).</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Компетенция и полномочия КЧС и ОПБ определяется в соответствующем положении о ней или в решении об её создании.</w:t>
      </w:r>
    </w:p>
    <w:p w:rsidR="00266E37" w:rsidRPr="00266E37" w:rsidRDefault="00266E37" w:rsidP="00266E37">
      <w:pPr>
        <w:numPr>
          <w:ilvl w:val="0"/>
          <w:numId w:val="3"/>
        </w:numPr>
        <w:tabs>
          <w:tab w:val="left" w:pos="758"/>
        </w:tabs>
        <w:spacing w:line="263" w:lineRule="exact"/>
        <w:ind w:firstLine="460"/>
        <w:jc w:val="both"/>
        <w:rPr>
          <w:rFonts w:ascii="Arial" w:eastAsia="Times New Roman" w:hAnsi="Arial" w:cs="Arial"/>
        </w:rPr>
      </w:pPr>
      <w:r w:rsidRPr="00266E37">
        <w:rPr>
          <w:rFonts w:ascii="Arial" w:eastAsia="Times New Roman" w:hAnsi="Arial" w:cs="Arial"/>
        </w:rPr>
        <w:t>Постоянно действующими органами управления городского звена ТП РСЧС являются:</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на муниципальном уровне- Управление по делам ГО,</w:t>
      </w:r>
      <w:r w:rsidR="00980E12">
        <w:rPr>
          <w:rFonts w:ascii="Arial" w:eastAsia="Times New Roman" w:hAnsi="Arial" w:cs="Arial"/>
        </w:rPr>
        <w:t xml:space="preserve"> </w:t>
      </w:r>
      <w:r w:rsidRPr="00266E37">
        <w:rPr>
          <w:rFonts w:ascii="Arial" w:eastAsia="Times New Roman" w:hAnsi="Arial" w:cs="Arial"/>
        </w:rPr>
        <w:t>ЧС к МР администрации города</w:t>
      </w:r>
    </w:p>
    <w:p w:rsidR="00266E37" w:rsidRPr="00266E37" w:rsidRDefault="00266E37" w:rsidP="00266E37">
      <w:pPr>
        <w:spacing w:line="263" w:lineRule="exact"/>
        <w:jc w:val="both"/>
        <w:rPr>
          <w:rFonts w:ascii="Arial" w:eastAsia="Times New Roman" w:hAnsi="Arial" w:cs="Arial"/>
        </w:rPr>
      </w:pPr>
      <w:r w:rsidRPr="00266E37">
        <w:rPr>
          <w:rFonts w:ascii="Arial" w:eastAsia="Times New Roman" w:hAnsi="Arial" w:cs="Arial"/>
        </w:rPr>
        <w:t>Лобня;</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на объектовом уровне- структурные подразделения организаций, уполномоченные на решение задач в области защиты населения и территорий от чрезвычайных ситуаций и гражданской обороны.</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Постоянно действующие органы управления городского звена ТП РСЧС создаются и осуществляют свою деятельность в порядке, установленном действующим законодательством Российской Федерации, законодательством Московской области и правовыми актами администрации города Лобня.</w:t>
      </w:r>
    </w:p>
    <w:p w:rsidR="00266E37" w:rsidRPr="00266E37" w:rsidRDefault="00266E37" w:rsidP="00266E37">
      <w:pPr>
        <w:spacing w:line="263" w:lineRule="exact"/>
        <w:ind w:firstLine="460"/>
        <w:jc w:val="both"/>
        <w:rPr>
          <w:rFonts w:ascii="Arial" w:eastAsia="Times New Roman" w:hAnsi="Arial" w:cs="Arial"/>
        </w:rPr>
      </w:pPr>
      <w:r w:rsidRPr="00266E37">
        <w:rPr>
          <w:rFonts w:ascii="Arial" w:eastAsia="Times New Roman" w:hAnsi="Arial" w:cs="Arial"/>
        </w:rPr>
        <w:t>Компетенция и полномочия постоянно действующих органов управления городского звена ТП РСЧС определяются в соответствующих положениях о них или в уставах указанных органов.</w:t>
      </w:r>
    </w:p>
    <w:p w:rsidR="00BD60FE" w:rsidRPr="00BD60FE" w:rsidRDefault="00BD60FE" w:rsidP="00BD60FE">
      <w:pPr>
        <w:numPr>
          <w:ilvl w:val="0"/>
          <w:numId w:val="3"/>
        </w:numPr>
        <w:tabs>
          <w:tab w:val="left" w:pos="736"/>
        </w:tabs>
        <w:spacing w:line="263" w:lineRule="exact"/>
        <w:ind w:firstLine="460"/>
        <w:jc w:val="both"/>
        <w:rPr>
          <w:rFonts w:ascii="Arial" w:eastAsia="Times New Roman" w:hAnsi="Arial" w:cs="Arial"/>
        </w:rPr>
      </w:pPr>
      <w:r w:rsidRPr="00BD60FE">
        <w:rPr>
          <w:rFonts w:ascii="Arial" w:eastAsia="Times New Roman" w:hAnsi="Arial" w:cs="Arial"/>
        </w:rPr>
        <w:lastRenderedPageBreak/>
        <w:t>Органами повседневного управления городского звена ТИ РСЧС (далее - органы) являются;</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единая дежурно-диспетчерская служба администрации города Лобня;</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дежурно-диспетчерские службы структурных подразделений администраций города Лобня;</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дежурно-диспетчерские службы организаций (объектов).</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Органы создаются и осуществляют свою деятельность в соответствии с действующим законодательством Российской Федерации, законодательством Московской области, правовыми актами администрации города Лобня и решениями руководителей организаций (объектов).</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Размещение постоянно действующих органов управления городского звена ТП РСЧС в зависимости от обстановки осуществляется на стационарных или подвижных пунктах управления, оснащенных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BD60FE" w:rsidRPr="00BD60FE" w:rsidRDefault="00BD60FE" w:rsidP="00BD60FE">
      <w:pPr>
        <w:numPr>
          <w:ilvl w:val="0"/>
          <w:numId w:val="3"/>
        </w:numPr>
        <w:tabs>
          <w:tab w:val="left" w:pos="736"/>
        </w:tabs>
        <w:spacing w:line="263" w:lineRule="exact"/>
        <w:ind w:firstLine="460"/>
        <w:jc w:val="both"/>
        <w:rPr>
          <w:rFonts w:ascii="Arial" w:eastAsia="Times New Roman" w:hAnsi="Arial" w:cs="Arial"/>
        </w:rPr>
      </w:pPr>
      <w:r w:rsidRPr="00BD60FE">
        <w:rPr>
          <w:rFonts w:ascii="Arial" w:eastAsia="Times New Roman" w:hAnsi="Arial" w:cs="Arial"/>
        </w:rPr>
        <w:t xml:space="preserve">К силам и средствам городского звена ТП РСЧС относятся специально подготовленные силы и средства отраслевых структурных подразделений администрации города </w:t>
      </w:r>
      <w:r w:rsidRPr="00BD60FE">
        <w:rPr>
          <w:rFonts w:ascii="Arial" w:eastAsia="Times New Roman" w:hAnsi="Arial" w:cs="Arial"/>
          <w:i/>
          <w:iCs/>
        </w:rPr>
        <w:t xml:space="preserve">Лобня, </w:t>
      </w:r>
      <w:r w:rsidRPr="00BD60FE">
        <w:rPr>
          <w:rFonts w:ascii="Arial" w:eastAsia="Times New Roman" w:hAnsi="Arial" w:cs="Arial"/>
        </w:rPr>
        <w:t xml:space="preserve">организаций и общественных объединений, расположенных в границах городского округа Лобня, </w:t>
      </w:r>
      <w:r w:rsidRPr="00BD60FE">
        <w:rPr>
          <w:rFonts w:ascii="Arial" w:eastAsia="Times New Roman" w:hAnsi="Arial" w:cs="Arial"/>
        </w:rPr>
        <w:t>предназначенные</w:t>
      </w:r>
      <w:r w:rsidRPr="00BD60FE">
        <w:rPr>
          <w:rFonts w:ascii="Arial" w:eastAsia="Times New Roman" w:hAnsi="Arial" w:cs="Arial"/>
        </w:rPr>
        <w:t xml:space="preserve"> и выделяемые (привлекаемые) для предупреждения и ликвидации чрезвычайных ситуаций.</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В состав сил и средств каждого уровня городского звена XII РСЧС входа- силы и средства постоянной готовности, предназначенные для оперативного реагирования на чрезвычайные ситуации и проведения работ по их ликвидации.</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Основу сил и средств постоянной готовности составляют ведомственные профессиональные аварийно-спасательные службы и спасательные формирования, нештатные аварийно-спасательные формирования гражданской обороны организаций,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трех суток).</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Состав и структуру сил постоянной готовности определяют создающие их органы местного самоуправления города Лобня, организации и общественные объединения исхода из возложенных на них задач по предупреждению и ликвидации чрезвычайных ситуаций.</w:t>
      </w:r>
    </w:p>
    <w:p w:rsidR="00BD60FE" w:rsidRPr="00BD60FE" w:rsidRDefault="00BD60FE" w:rsidP="00BD60FE">
      <w:pPr>
        <w:numPr>
          <w:ilvl w:val="0"/>
          <w:numId w:val="3"/>
        </w:numPr>
        <w:tabs>
          <w:tab w:val="left" w:pos="736"/>
        </w:tabs>
        <w:spacing w:line="263" w:lineRule="exact"/>
        <w:ind w:firstLine="460"/>
        <w:jc w:val="both"/>
        <w:rPr>
          <w:rFonts w:ascii="Arial" w:eastAsia="Times New Roman" w:hAnsi="Arial" w:cs="Arial"/>
        </w:rPr>
      </w:pPr>
      <w:r w:rsidRPr="00BD60FE">
        <w:rPr>
          <w:rFonts w:ascii="Arial" w:eastAsia="Times New Roman" w:hAnsi="Arial" w:cs="Arial"/>
        </w:rPr>
        <w:t>Координацию деятельности аварийно-спасательных служб и аварийно-спасательных формирований, организационно-методическое руководство планированием действий в рамках городского звена ТП РСЧС, организацию проведения аварийно-спасательных и других неотложных работ при чрезвычайных ситуациях муниципального характера на территории города Лобня осуществляет в установленном порядке Управление по делам ГО,</w:t>
      </w:r>
      <w:r w:rsidR="00AC3CB2">
        <w:rPr>
          <w:rFonts w:ascii="Arial" w:eastAsia="Times New Roman" w:hAnsi="Arial" w:cs="Arial"/>
        </w:rPr>
        <w:t xml:space="preserve"> </w:t>
      </w:r>
      <w:r w:rsidRPr="00BD60FE">
        <w:rPr>
          <w:rFonts w:ascii="Arial" w:eastAsia="Times New Roman" w:hAnsi="Arial" w:cs="Arial"/>
        </w:rPr>
        <w:t>ЧС и МР администрации города Лобня.</w:t>
      </w:r>
    </w:p>
    <w:p w:rsidR="00BD60FE" w:rsidRPr="00BD60FE" w:rsidRDefault="00BD60FE" w:rsidP="00BD60FE">
      <w:pPr>
        <w:numPr>
          <w:ilvl w:val="0"/>
          <w:numId w:val="3"/>
        </w:numPr>
        <w:tabs>
          <w:tab w:val="left" w:pos="831"/>
        </w:tabs>
        <w:spacing w:line="263" w:lineRule="exact"/>
        <w:ind w:firstLine="460"/>
        <w:jc w:val="both"/>
        <w:rPr>
          <w:rFonts w:ascii="Arial" w:eastAsia="Times New Roman" w:hAnsi="Arial" w:cs="Arial"/>
        </w:rPr>
      </w:pPr>
      <w:r w:rsidRPr="00BD60FE">
        <w:rPr>
          <w:rFonts w:ascii="Arial" w:eastAsia="Times New Roman" w:hAnsi="Arial" w:cs="Arial"/>
        </w:rPr>
        <w:t>Привлечение аварийно-спасательных служб и аварийно-спасательных формирований к ликвидации чрезвычайных ситуаций осуществляется:</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в соответствии с планами взаимодействия при ликвидации чрезвычайных ситуаций на других объектах и территориях;</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по решению органов исполнительной власти Московской области, администрации города Лобня, руководителей организаций, осуществляющих руководство деятельностью указанных служб и формирований.</w:t>
      </w:r>
    </w:p>
    <w:p w:rsidR="00BD60FE" w:rsidRPr="00BD60FE" w:rsidRDefault="00BD60FE" w:rsidP="00BD60FE">
      <w:pPr>
        <w:numPr>
          <w:ilvl w:val="0"/>
          <w:numId w:val="3"/>
        </w:numPr>
        <w:tabs>
          <w:tab w:val="left" w:pos="859"/>
        </w:tabs>
        <w:spacing w:line="263" w:lineRule="exact"/>
        <w:ind w:firstLine="460"/>
        <w:jc w:val="both"/>
        <w:rPr>
          <w:rFonts w:ascii="Arial" w:eastAsia="Times New Roman" w:hAnsi="Arial" w:cs="Arial"/>
        </w:rPr>
      </w:pPr>
      <w:r w:rsidRPr="00BD60FE">
        <w:rPr>
          <w:rFonts w:ascii="Arial" w:eastAsia="Times New Roman" w:hAnsi="Arial" w:cs="Arial"/>
        </w:rPr>
        <w:t>Для ликвидации чрезвычайных ситуаций создаются и используются:</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резервы финансовых и материальных ресурсов города Лобня;</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резервы финансовых и материальных ресурсов организаций и общественных объединений города Лобня.</w:t>
      </w:r>
    </w:p>
    <w:p w:rsidR="00BD60FE" w:rsidRPr="00BD60FE" w:rsidRDefault="00BD60FE" w:rsidP="00BD60FE">
      <w:pPr>
        <w:spacing w:line="263" w:lineRule="exact"/>
        <w:ind w:firstLine="460"/>
        <w:jc w:val="both"/>
        <w:rPr>
          <w:rFonts w:ascii="Arial" w:eastAsia="Times New Roman" w:hAnsi="Arial" w:cs="Arial"/>
        </w:rPr>
      </w:pPr>
      <w:r w:rsidRPr="00BD60FE">
        <w:rPr>
          <w:rFonts w:ascii="Arial" w:eastAsia="Times New Roman" w:hAnsi="Arial" w:cs="Arial"/>
        </w:rPr>
        <w:t xml:space="preserve">Порядок создания, хранения, использования и восполнения резервов, финансовых и материальных ресурсов городского звена ТП РСЧС определяется правовыми актами </w:t>
      </w:r>
      <w:r w:rsidRPr="00BD60FE">
        <w:rPr>
          <w:rFonts w:ascii="Arial" w:eastAsia="Times New Roman" w:hAnsi="Arial" w:cs="Arial"/>
        </w:rPr>
        <w:lastRenderedPageBreak/>
        <w:t>администрации города Лобня, на объектовом уровне - решением руководителей организаций.</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 xml:space="preserve">Номенклатура и объем резервов материальных ресурсов для ликвидации </w:t>
      </w:r>
      <w:r w:rsidRPr="00E73BDF">
        <w:rPr>
          <w:rFonts w:ascii="Arial" w:eastAsia="Times New Roman" w:hAnsi="Arial" w:cs="Arial"/>
          <w:iCs/>
        </w:rPr>
        <w:t>чрезвычайных</w:t>
      </w:r>
      <w:r w:rsidRPr="00AC3CB2">
        <w:rPr>
          <w:rFonts w:ascii="Arial" w:eastAsia="Times New Roman" w:hAnsi="Arial" w:cs="Arial"/>
          <w:i/>
          <w:iCs/>
        </w:rPr>
        <w:t xml:space="preserve"> </w:t>
      </w:r>
      <w:r w:rsidRPr="00AC3CB2">
        <w:rPr>
          <w:rFonts w:ascii="Arial" w:eastAsia="Times New Roman" w:hAnsi="Arial" w:cs="Arial"/>
        </w:rPr>
        <w:t xml:space="preserve">ситуаций городского звена ТП РСЧС, а также контроль за </w:t>
      </w:r>
      <w:r w:rsidR="00E73BDF" w:rsidRPr="00E73BDF">
        <w:rPr>
          <w:rFonts w:ascii="Arial" w:eastAsia="Times New Roman" w:hAnsi="Arial" w:cs="Arial"/>
          <w:iCs/>
        </w:rPr>
        <w:t>их</w:t>
      </w:r>
      <w:r w:rsidRPr="00AC3CB2">
        <w:rPr>
          <w:rFonts w:ascii="Arial" w:eastAsia="Times New Roman" w:hAnsi="Arial" w:cs="Arial"/>
        </w:rPr>
        <w:t xml:space="preserve"> созданием, хранением, использованием и восполнением устанавливаются создающим их органом.</w:t>
      </w:r>
    </w:p>
    <w:p w:rsidR="00AC3CB2" w:rsidRPr="00AC3CB2" w:rsidRDefault="00AC3CB2" w:rsidP="00AC3CB2">
      <w:pPr>
        <w:numPr>
          <w:ilvl w:val="0"/>
          <w:numId w:val="3"/>
        </w:numPr>
        <w:tabs>
          <w:tab w:val="left" w:pos="828"/>
        </w:tabs>
        <w:spacing w:line="263" w:lineRule="exact"/>
        <w:ind w:firstLine="460"/>
        <w:jc w:val="both"/>
        <w:rPr>
          <w:rFonts w:ascii="Arial" w:eastAsia="Times New Roman" w:hAnsi="Arial" w:cs="Arial"/>
        </w:rPr>
      </w:pPr>
      <w:r w:rsidRPr="00AC3CB2">
        <w:rPr>
          <w:rFonts w:ascii="Arial" w:eastAsia="Times New Roman" w:hAnsi="Arial" w:cs="Arial"/>
        </w:rPr>
        <w:t>Информационное обеспечение городского звена ТП РСЧС осуществляется с использованием технических систем, средств связи и оповещения, автоматизации и информационных ресурсов, обеспечивающих обмен данными, подготовку, сбор, хранение, обработке, анализ и передачу информации.</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Сбор и обмен информацией в области защиты населения и территорий от чрезвычайных ситуаций и обеспечения пожарной безопасности осуществляется в порядке, установленном Правительством Российской Федерации, нормативными правовыми актами Губернатора Московской области и администрации города Лобня.</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Сроки и формы представления указанной информации устанавливаются Министерством Российской Федерации по делам гражданской обороны, чрезвычайным ситуациям и ликвидации последствий стихийных бедствий-но согласованию с территориальными органами федеральных органов исполнительной власти и органами исполнительной власти Московской области.</w:t>
      </w:r>
    </w:p>
    <w:p w:rsidR="00AC3CB2" w:rsidRPr="00AC3CB2" w:rsidRDefault="00AC3CB2" w:rsidP="00AC3CB2">
      <w:pPr>
        <w:numPr>
          <w:ilvl w:val="0"/>
          <w:numId w:val="3"/>
        </w:numPr>
        <w:tabs>
          <w:tab w:val="left" w:pos="831"/>
        </w:tabs>
        <w:spacing w:line="263" w:lineRule="exact"/>
        <w:ind w:firstLine="460"/>
        <w:jc w:val="both"/>
        <w:rPr>
          <w:rFonts w:ascii="Arial" w:eastAsia="Times New Roman" w:hAnsi="Arial" w:cs="Arial"/>
        </w:rPr>
      </w:pPr>
      <w:r w:rsidRPr="00AC3CB2">
        <w:rPr>
          <w:rFonts w:ascii="Arial" w:eastAsia="Times New Roman" w:hAnsi="Arial" w:cs="Arial"/>
        </w:rPr>
        <w:t>Проведение мероприятий по предупреждению и ликвидации чрезвычайных ситуаций в рамках городского звена ТП РСЧС осуществляется на основе плана действий по предупреждению и ликвидации чрезвычайных ситуаций природного и техногенного характера города Лобня, разрабатываемого управлением по делам ГО,</w:t>
      </w:r>
      <w:r w:rsidR="00E73BDF">
        <w:rPr>
          <w:rFonts w:ascii="Arial" w:eastAsia="Times New Roman" w:hAnsi="Arial" w:cs="Arial"/>
        </w:rPr>
        <w:t xml:space="preserve"> </w:t>
      </w:r>
      <w:r w:rsidRPr="00AC3CB2">
        <w:rPr>
          <w:rFonts w:ascii="Arial" w:eastAsia="Times New Roman" w:hAnsi="Arial" w:cs="Arial"/>
        </w:rPr>
        <w:t>ЧС и МР администрации города Лобня совместно с руководителями-объектов жизнеобеспечения: города.</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Организационно-методическое руководство планированием действий в рамках городского звена ТП РСЧС осуществляет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Московской области.</w:t>
      </w:r>
    </w:p>
    <w:p w:rsidR="00AC3CB2" w:rsidRPr="00AC3CB2" w:rsidRDefault="00AC3CB2" w:rsidP="00AC3CB2">
      <w:pPr>
        <w:numPr>
          <w:ilvl w:val="0"/>
          <w:numId w:val="3"/>
        </w:numPr>
        <w:tabs>
          <w:tab w:val="left" w:pos="828"/>
        </w:tabs>
        <w:spacing w:line="263" w:lineRule="exact"/>
        <w:ind w:firstLine="460"/>
        <w:jc w:val="both"/>
        <w:rPr>
          <w:rFonts w:ascii="Arial" w:eastAsia="Times New Roman" w:hAnsi="Arial" w:cs="Arial"/>
        </w:rPr>
      </w:pPr>
      <w:r w:rsidRPr="00AC3CB2">
        <w:rPr>
          <w:rFonts w:ascii="Arial" w:eastAsia="Times New Roman" w:hAnsi="Arial" w:cs="Arial"/>
        </w:rPr>
        <w:t>При отсутствии угрозы возникновения чрезвычайных ситуаций на объектах, территории города Лобня органы управления и силы городского звена ТП РСЧС функционируют в режиме повседневной деятельности.</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Решениями Главы города Лобня, руководителей организаций, на территориях которых могут возникнуть или возникли чрезвычайные ситуаций, для соответствующих органов управления и сил городского звена ТП РСЧС может устанавливаться один из следующих режимов функционирования:</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режим повышенной готовности - при угрозе возникновения чрезвычайных ситуаций:</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режим чрезвычайной ситуации - при возникновении и ликвидации чрезвычайных ситуаций,</w:t>
      </w:r>
    </w:p>
    <w:p w:rsidR="00AC3CB2" w:rsidRPr="00AC3CB2" w:rsidRDefault="00AC3CB2" w:rsidP="00AC3CB2">
      <w:pPr>
        <w:numPr>
          <w:ilvl w:val="0"/>
          <w:numId w:val="3"/>
        </w:numPr>
        <w:tabs>
          <w:tab w:val="left" w:pos="828"/>
        </w:tabs>
        <w:spacing w:line="263" w:lineRule="exact"/>
        <w:ind w:firstLine="460"/>
        <w:jc w:val="both"/>
        <w:rPr>
          <w:rFonts w:ascii="Arial" w:eastAsia="Times New Roman" w:hAnsi="Arial" w:cs="Arial"/>
        </w:rPr>
      </w:pPr>
      <w:r w:rsidRPr="00AC3CB2">
        <w:rPr>
          <w:rFonts w:ascii="Arial" w:eastAsia="Times New Roman" w:hAnsi="Arial" w:cs="Arial"/>
        </w:rPr>
        <w:t>При введении режима повышенной готовности или режима чрезвычайной ситуации в зависимости от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чрезвычайных ситуаций, устанавливается один из следующих уровней реагирования на чрезвычайную ситуацию (далее - уровень реагирования):</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объектовый уровень реагирования - решением руководителя организации при ликвидации чрезвычайной ситуации, если зона чрезвычайной ситуации находится в пределах территории данной организации;</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местный уровень реагирования - решением Главы города при ликвидации чрезвычайной ситуации силами и средствами организаций, оказавшимися в зоне чрезвычайной ситуации, если зона чрезвычайной ситуации находится в пределах территории города Лобня;</w:t>
      </w:r>
    </w:p>
    <w:p w:rsidR="00AC3CB2" w:rsidRPr="00AC3CB2" w:rsidRDefault="00AC3CB2" w:rsidP="00AC3CB2">
      <w:pPr>
        <w:spacing w:line="263" w:lineRule="exact"/>
        <w:ind w:firstLine="460"/>
        <w:jc w:val="both"/>
        <w:rPr>
          <w:rFonts w:ascii="Arial" w:eastAsia="Times New Roman" w:hAnsi="Arial" w:cs="Arial"/>
        </w:rPr>
      </w:pPr>
      <w:r w:rsidRPr="00AC3CB2">
        <w:rPr>
          <w:rFonts w:ascii="Arial" w:eastAsia="Times New Roman" w:hAnsi="Arial" w:cs="Arial"/>
        </w:rPr>
        <w:t xml:space="preserve">региональный (межмуниципальный) уровень реагирования - решением Губернатора Московской области при ликвидации чрезвычайной ситуации силами и средствами организаций, органов местного самоуправления города Лобня и органов исполнительной власти Московской области, оказавшихся в зоне чрезвычайной ситуации, которая затрагивает территории двух и более муниципальных районов либо территории </w:t>
      </w:r>
      <w:r w:rsidRPr="00AC3CB2">
        <w:rPr>
          <w:rFonts w:ascii="Arial" w:eastAsia="Times New Roman" w:hAnsi="Arial" w:cs="Arial"/>
        </w:rPr>
        <w:lastRenderedPageBreak/>
        <w:t>муниципального района и городского округа Лобня, если зона чрезвычайной ситуации находится в пределах территории Московской области.</w:t>
      </w:r>
    </w:p>
    <w:p w:rsidR="00E73BDF" w:rsidRPr="00A549C5" w:rsidRDefault="00E73BDF" w:rsidP="00A549C5">
      <w:pPr>
        <w:pStyle w:val="a4"/>
        <w:numPr>
          <w:ilvl w:val="0"/>
          <w:numId w:val="3"/>
        </w:numPr>
        <w:tabs>
          <w:tab w:val="left" w:pos="899"/>
        </w:tabs>
        <w:spacing w:line="263" w:lineRule="exact"/>
        <w:ind w:left="0" w:firstLine="567"/>
        <w:jc w:val="both"/>
        <w:rPr>
          <w:rFonts w:ascii="Arial" w:eastAsia="Times New Roman" w:hAnsi="Arial" w:cs="Arial"/>
        </w:rPr>
      </w:pPr>
      <w:r w:rsidRPr="00A549C5">
        <w:rPr>
          <w:rFonts w:ascii="Arial" w:eastAsia="Times New Roman" w:hAnsi="Arial" w:cs="Arial"/>
        </w:rPr>
        <w:t>Решениями главы города Лобня и руководителей организаций о введении для соответствующих органов управления и сил городского звена ТП РСЧС режима повышенной готовности или реж</w:t>
      </w:r>
      <w:r w:rsidR="00A549C5">
        <w:rPr>
          <w:rFonts w:ascii="Arial" w:eastAsia="Times New Roman" w:hAnsi="Arial" w:cs="Arial"/>
        </w:rPr>
        <w:t>и</w:t>
      </w:r>
      <w:r w:rsidRPr="00A549C5">
        <w:rPr>
          <w:rFonts w:ascii="Arial" w:eastAsia="Times New Roman" w:hAnsi="Arial" w:cs="Arial"/>
        </w:rPr>
        <w:t>ма чрезвычайной ситуации определяются:</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обстоятельства, послужившие основанием для введения режима повышенной готовности или режима чрезвычайной ситуации;</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границы территории, на которой может возникнуть чрезвычайная ситуация, или границы зоны чрезвычайной ситуации;</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силы и средства, привлекаемые к проведению мероприятий по предупреждению и ликвидации чрезвычайной ситуации;</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перечень мер по обеспечению защиты населения от чрезвычайной ситуации или организаций работ по ее ликвидации;</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должностные лица, ответственные за осуществление мероприятий по предупреждению чрезвычайной ситуации, или руководитель работ по ликвидации чрезвычайной ситуации.</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 xml:space="preserve">Должностные лица администрации города Лобня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w:t>
      </w:r>
      <w:r w:rsidR="00A549C5" w:rsidRPr="00E73BDF">
        <w:rPr>
          <w:rFonts w:ascii="Arial" w:eastAsia="Times New Roman" w:hAnsi="Arial" w:cs="Arial"/>
        </w:rPr>
        <w:t>управления,</w:t>
      </w:r>
      <w:r w:rsidRPr="00E73BDF">
        <w:rPr>
          <w:rFonts w:ascii="Arial" w:eastAsia="Times New Roman" w:hAnsi="Arial" w:cs="Arial"/>
        </w:rPr>
        <w:t xml:space="preserve"> и сия городского звена ТП РСЧС, а также о мерах по обеспечению безопасности населения.</w:t>
      </w:r>
    </w:p>
    <w:p w:rsidR="00E73BDF" w:rsidRPr="00E73BDF" w:rsidRDefault="00E73BDF" w:rsidP="00A549C5">
      <w:pPr>
        <w:numPr>
          <w:ilvl w:val="0"/>
          <w:numId w:val="3"/>
        </w:numPr>
        <w:tabs>
          <w:tab w:val="left" w:pos="899"/>
        </w:tabs>
        <w:spacing w:line="263" w:lineRule="exact"/>
        <w:ind w:firstLine="480"/>
        <w:jc w:val="both"/>
        <w:rPr>
          <w:rFonts w:ascii="Arial" w:eastAsia="Times New Roman" w:hAnsi="Arial" w:cs="Arial"/>
        </w:rPr>
      </w:pPr>
      <w:r w:rsidRPr="00E73BDF">
        <w:rPr>
          <w:rFonts w:ascii="Arial" w:eastAsia="Times New Roman" w:hAnsi="Arial" w:cs="Arial"/>
        </w:rPr>
        <w:t>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глава города Лобня, руководители организаций отменяют установленные режимы функционирования.</w:t>
      </w:r>
    </w:p>
    <w:p w:rsidR="00E73BDF" w:rsidRPr="00E73BDF" w:rsidRDefault="00E73BDF" w:rsidP="00A549C5">
      <w:pPr>
        <w:numPr>
          <w:ilvl w:val="0"/>
          <w:numId w:val="3"/>
        </w:numPr>
        <w:tabs>
          <w:tab w:val="left" w:pos="835"/>
        </w:tabs>
        <w:spacing w:line="263" w:lineRule="exact"/>
        <w:ind w:firstLine="480"/>
        <w:jc w:val="both"/>
        <w:rPr>
          <w:rFonts w:ascii="Arial" w:eastAsia="Times New Roman" w:hAnsi="Arial" w:cs="Arial"/>
        </w:rPr>
      </w:pPr>
      <w:r w:rsidRPr="00E73BDF">
        <w:rPr>
          <w:rFonts w:ascii="Arial" w:eastAsia="Times New Roman" w:hAnsi="Arial" w:cs="Arial"/>
        </w:rPr>
        <w:t>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городского звена ТП РСЧС Глава города Лобня или должностное лицо структурного подразделения администрации города Лобня может определять руководителя работ по ликвидации чрезвычайной ситуации, который несет ответственность за проведение этих работ, и принимать дополнительные меры по защите населения и территорий от чрезвычайных ситуаций:</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ограничивает доступ людей и транспортных средств на территорию, на которой существует угроза возникновения чрезвычайной ситуации, а также в зону чрезвычайной ситуации;</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определяет порядок разбронирования резервов материальных ресурсов, находящихся в зоне чрезвычайной ситуации, за исключением государственного и регионального материального резерва;</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определяет порядок использования транспортных средств, средств связи и оповещения, а также иного имущества администрации города Лобня и организаций;</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приостанавливает деятельность организаций, оказавшихся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sidR="00E73BDF" w:rsidRPr="00E73BDF" w:rsidRDefault="00E73BDF" w:rsidP="00E73BDF">
      <w:pPr>
        <w:spacing w:line="263" w:lineRule="exact"/>
        <w:ind w:firstLine="480"/>
        <w:rPr>
          <w:rFonts w:ascii="Arial" w:eastAsia="Times New Roman" w:hAnsi="Arial" w:cs="Arial"/>
        </w:rPr>
      </w:pPr>
      <w:r w:rsidRPr="00E73BDF">
        <w:rPr>
          <w:rFonts w:ascii="Arial" w:eastAsia="Times New Roman" w:hAnsi="Arial" w:cs="Arial"/>
        </w:rPr>
        <w:t>осуществляет меры, обусловленные развитием чрезвычайной ситуации, не ограничивающие прав и свобод человека и гражданина, направленные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 в том числе: проводит эвакуационные мероприятия,</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привлекает к проведению работ по ликвидации чрезвычайной ситуации нештатные и общественные аварийно-спасательные формирования при наличии у них документов, подтверждающих их аттестацию на проведение аварийно-спасательных работ,</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 xml:space="preserve">привлекает на добровольной основе население </w:t>
      </w:r>
      <w:r w:rsidR="0066597E">
        <w:rPr>
          <w:rFonts w:ascii="Arial" w:eastAsia="Times New Roman" w:hAnsi="Arial" w:cs="Arial"/>
        </w:rPr>
        <w:t>к</w:t>
      </w:r>
      <w:r w:rsidRPr="00E73BDF">
        <w:rPr>
          <w:rFonts w:ascii="Arial" w:eastAsia="Times New Roman" w:hAnsi="Arial" w:cs="Arial"/>
        </w:rPr>
        <w:t xml:space="preserve"> ликвидации возникшей чрезвычайной ситуации.</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 xml:space="preserve">Руководитель работ по ликвидации чрезвычайных ситуаций незамедлительно информирует о принятых им в случае крайней необходимости решениях главу города </w:t>
      </w:r>
      <w:r w:rsidRPr="00E73BDF">
        <w:rPr>
          <w:rFonts w:ascii="Arial" w:eastAsia="Times New Roman" w:hAnsi="Arial" w:cs="Arial"/>
        </w:rPr>
        <w:lastRenderedPageBreak/>
        <w:t>Лобня и руководителей организаций, на территории которых произошла чрезвычайная ситуация.</w:t>
      </w:r>
    </w:p>
    <w:p w:rsidR="00E73BDF" w:rsidRPr="00E73BDF" w:rsidRDefault="00E73BDF" w:rsidP="00A549C5">
      <w:pPr>
        <w:numPr>
          <w:ilvl w:val="0"/>
          <w:numId w:val="3"/>
        </w:numPr>
        <w:tabs>
          <w:tab w:val="left" w:pos="824"/>
        </w:tabs>
        <w:spacing w:line="263" w:lineRule="exact"/>
        <w:ind w:firstLine="480"/>
        <w:jc w:val="both"/>
        <w:rPr>
          <w:rFonts w:ascii="Arial" w:eastAsia="Times New Roman" w:hAnsi="Arial" w:cs="Arial"/>
        </w:rPr>
      </w:pPr>
      <w:r w:rsidRPr="00E73BDF">
        <w:rPr>
          <w:rFonts w:ascii="Arial" w:eastAsia="Times New Roman" w:hAnsi="Arial" w:cs="Arial"/>
        </w:rPr>
        <w:t>Основными мероприятиями, проводимыми органами управления и силами городского звена ТП РСЧС являются:</w:t>
      </w:r>
    </w:p>
    <w:p w:rsidR="00E73BDF" w:rsidRPr="00E73BDF" w:rsidRDefault="00E73BDF" w:rsidP="00A549C5">
      <w:pPr>
        <w:numPr>
          <w:ilvl w:val="1"/>
          <w:numId w:val="3"/>
        </w:numPr>
        <w:tabs>
          <w:tab w:val="left" w:pos="1041"/>
        </w:tabs>
        <w:spacing w:line="263" w:lineRule="exact"/>
        <w:ind w:firstLine="480"/>
        <w:jc w:val="both"/>
        <w:rPr>
          <w:rFonts w:ascii="Arial" w:eastAsia="Times New Roman" w:hAnsi="Arial" w:cs="Arial"/>
        </w:rPr>
      </w:pPr>
      <w:r w:rsidRPr="00E73BDF">
        <w:rPr>
          <w:rFonts w:ascii="Arial" w:eastAsia="Times New Roman" w:hAnsi="Arial" w:cs="Arial"/>
        </w:rPr>
        <w:t>В режиме повседневной деятельности:</w:t>
      </w:r>
    </w:p>
    <w:p w:rsidR="00E73BDF" w:rsidRPr="00E73BDF" w:rsidRDefault="00E73BDF" w:rsidP="00E73BDF">
      <w:pPr>
        <w:spacing w:line="263" w:lineRule="exact"/>
        <w:ind w:firstLine="480"/>
        <w:jc w:val="both"/>
        <w:rPr>
          <w:rFonts w:ascii="Arial" w:eastAsia="Times New Roman" w:hAnsi="Arial" w:cs="Arial"/>
        </w:rPr>
      </w:pPr>
      <w:r w:rsidRPr="00E73BDF">
        <w:rPr>
          <w:rFonts w:ascii="Arial" w:eastAsia="Times New Roman" w:hAnsi="Arial" w:cs="Arial"/>
        </w:rPr>
        <w:t>изучение состояния окружающей среды и прогнозирование чрезвычайных ситуаций;</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сбор,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разработка н реализация целевых и научно-технических программ и мер по предупреждению чрезвычайных ситуаций и обеспечению пожарной безопасности;</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планирование действий органов управления и сил городского звена ТП РСЧС, организация подготовки и обеспечения их деятельности;</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подготовка населения к действиям в чрезвычайных ситуациях;</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пропаганда знаний в области защиты населения и территорий от чрезвычайных ситуаций и обеспечения пожарной безопасности;</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руководство созданием, размещением, хранением и восполнением резервов материальных ресурсов для ликвидации чрезвычайных ситуаций;</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проведение в пределах своих полномочий контроля по решению вопросов в области защиты населения и территорий от чрезвычайных ситуаций и обеспечения пожарной безопасности на территории города Лобня;</w:t>
      </w:r>
    </w:p>
    <w:p w:rsidR="0066597E" w:rsidRPr="0066597E" w:rsidRDefault="0066597E" w:rsidP="0066597E">
      <w:pPr>
        <w:spacing w:line="263" w:lineRule="exact"/>
        <w:ind w:firstLine="460"/>
        <w:rPr>
          <w:rFonts w:ascii="Arial" w:eastAsia="Times New Roman" w:hAnsi="Arial" w:cs="Arial"/>
        </w:rPr>
      </w:pPr>
      <w:r w:rsidRPr="0066597E">
        <w:rPr>
          <w:rFonts w:ascii="Arial" w:eastAsia="Times New Roman" w:hAnsi="Arial" w:cs="Arial"/>
        </w:rPr>
        <w:t>осуществление в пределах своих полномочий необходимых видов страхования; подготовка к эвакуации населения, материальных и культурных ценностей в безопасные районы, их размещение и возвращение соответственно в места постоянного проживания либо хранения, организация первоочередного жизнеобеспечения населения в чрезвычайных ситуациях;</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ведение статистической отчетности о чрезвычайных ситуациях, участие в расследовании причин аварий и катастроф, а также выработка мер по устранению причин их возникновения,</w:t>
      </w:r>
    </w:p>
    <w:p w:rsidR="0066597E" w:rsidRPr="0066597E" w:rsidRDefault="0066597E" w:rsidP="0066597E">
      <w:pPr>
        <w:numPr>
          <w:ilvl w:val="1"/>
          <w:numId w:val="3"/>
        </w:numPr>
        <w:tabs>
          <w:tab w:val="left" w:pos="1025"/>
        </w:tabs>
        <w:spacing w:line="263" w:lineRule="exact"/>
        <w:ind w:firstLine="460"/>
        <w:jc w:val="both"/>
        <w:rPr>
          <w:rFonts w:ascii="Arial" w:eastAsia="Times New Roman" w:hAnsi="Arial" w:cs="Arial"/>
        </w:rPr>
      </w:pPr>
      <w:r w:rsidRPr="0066597E">
        <w:rPr>
          <w:rFonts w:ascii="Arial" w:eastAsia="Times New Roman" w:hAnsi="Arial" w:cs="Arial"/>
        </w:rPr>
        <w:t>В режиме повышенной готовности:</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усиление контроля за состоянием окружающей среды, прогнозирование возникновения чрезвычайных ситуаций и их последствий;</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оповещение главы города Лобня, организаций, населения о возможности возникновения чрезвычайной ситуации;</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введение при необходимости круглосуточного дежурства руководителей и должностных яиц органов управления и сил городского звена ТП РСЧС на стационарных пунктах управления;</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непрерывный сбор, обработка и передача органам управления и силам городского звена ТП РСЧС данных о прогнозируемых чрезвычайных ситуациях, информирование населения о приемах и способах защиты от них;</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уточнение планов действий по предупреждению и ликвидации чрезвычайных ситуаций и иных документов;</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приведение при необходимости сил и средств городского звена ТП РСЧС в готовность к реагированию на чрезвычайную ситуацию, формирование оперативных групп и организация выдвижения их в предполагаемые районы действий;</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восполнение при необходимости резервов материальных ресурсов, создаваемых для ликвидации чрезвычайных ситуаций;</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проведение при необходимости эвакуационных мероприятий.</w:t>
      </w:r>
    </w:p>
    <w:p w:rsidR="0066597E" w:rsidRPr="0066597E" w:rsidRDefault="0066597E" w:rsidP="0066597E">
      <w:pPr>
        <w:numPr>
          <w:ilvl w:val="1"/>
          <w:numId w:val="3"/>
        </w:numPr>
        <w:tabs>
          <w:tab w:val="left" w:pos="1025"/>
        </w:tabs>
        <w:spacing w:line="263" w:lineRule="exact"/>
        <w:ind w:firstLine="460"/>
        <w:jc w:val="both"/>
        <w:rPr>
          <w:rFonts w:ascii="Arial" w:eastAsia="Times New Roman" w:hAnsi="Arial" w:cs="Arial"/>
        </w:rPr>
      </w:pPr>
      <w:r w:rsidRPr="0066597E">
        <w:rPr>
          <w:rFonts w:ascii="Arial" w:eastAsia="Times New Roman" w:hAnsi="Arial" w:cs="Arial"/>
        </w:rPr>
        <w:t>В режиме чрезвычайной ситуации:</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t>непрерывный контроль за состоянием окружающей среды, прогнозирование развития возникших чрезвычайных ситуаций и их последствий;</w:t>
      </w:r>
    </w:p>
    <w:p w:rsidR="0066597E" w:rsidRPr="0066597E" w:rsidRDefault="0066597E" w:rsidP="0066597E">
      <w:pPr>
        <w:spacing w:line="263" w:lineRule="exact"/>
        <w:ind w:firstLine="460"/>
        <w:jc w:val="both"/>
        <w:rPr>
          <w:rFonts w:ascii="Arial" w:eastAsia="Times New Roman" w:hAnsi="Arial" w:cs="Arial"/>
        </w:rPr>
      </w:pPr>
      <w:r w:rsidRPr="0066597E">
        <w:rPr>
          <w:rFonts w:ascii="Arial" w:eastAsia="Times New Roman" w:hAnsi="Arial" w:cs="Arial"/>
        </w:rPr>
        <w:lastRenderedPageBreak/>
        <w:t xml:space="preserve">оповещение главы города Лобня, председателя комиссии по предупреждению и </w:t>
      </w:r>
      <w:r w:rsidR="00014DF4" w:rsidRPr="0066597E">
        <w:rPr>
          <w:rFonts w:ascii="Arial" w:eastAsia="Times New Roman" w:hAnsi="Arial" w:cs="Arial"/>
        </w:rPr>
        <w:t>ликвидации чрезвычайных ситуаций,</w:t>
      </w:r>
      <w:r w:rsidRPr="0066597E">
        <w:rPr>
          <w:rFonts w:ascii="Arial" w:eastAsia="Times New Roman" w:hAnsi="Arial" w:cs="Arial"/>
        </w:rPr>
        <w:t xml:space="preserve"> и обеспечению пожарной безопасности города Лобня, органов управления и сил городского звена ТП РСЧС, руководителей организаций, а также населения города Лобня о возникающих чрезвычайных ситуациях;</w:t>
      </w:r>
    </w:p>
    <w:p w:rsidR="00014DF4" w:rsidRPr="00014DF4" w:rsidRDefault="0066597E" w:rsidP="00014DF4">
      <w:pPr>
        <w:pStyle w:val="20"/>
        <w:shd w:val="clear" w:color="auto" w:fill="auto"/>
        <w:spacing w:before="0" w:line="266" w:lineRule="exact"/>
        <w:rPr>
          <w:rFonts w:ascii="Arial" w:hAnsi="Arial" w:cs="Arial"/>
          <w:sz w:val="24"/>
          <w:szCs w:val="24"/>
        </w:rPr>
      </w:pPr>
      <w:r w:rsidRPr="0066597E">
        <w:rPr>
          <w:rFonts w:ascii="Arial" w:hAnsi="Arial" w:cs="Arial"/>
          <w:sz w:val="24"/>
          <w:szCs w:val="24"/>
        </w:rPr>
        <w:t>проведение мероприятий по защите- населения и территорий от чрезвычайных ситуаций; организация работ по ликвидации чрезвычайных ситуаций и всестороннему обеспечению действий сил и средств городского звена ТП РСЧС, поддержанию общественного порядка в</w:t>
      </w:r>
      <w:r w:rsidR="00014DF4">
        <w:rPr>
          <w:rFonts w:ascii="Arial" w:hAnsi="Arial" w:cs="Arial"/>
        </w:rPr>
        <w:t xml:space="preserve"> </w:t>
      </w:r>
      <w:r w:rsidR="00014DF4" w:rsidRPr="00014DF4">
        <w:rPr>
          <w:rFonts w:ascii="Arial" w:hAnsi="Arial" w:cs="Arial"/>
          <w:sz w:val="24"/>
          <w:szCs w:val="24"/>
        </w:rPr>
        <w:t>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непрерывный сбор, анализ и обмен информацией об обстановке в зоне чрезвычайной ситуации и в ходе проведения работ по ее ликвидации;</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поддержание непрерывного взаимодействия с органами исполнительной власти Московской области и территориальными органами управления федеральных органов исполнительной власти;</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проведение мероприятий по жизнеобеспечению населения в чрезвычайных ситуациях.</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Для приема сообщений о ЧС, в том числе вызванных пожарами, в телефонных сетях города устанавливается единый номер - 01 и номер оперативного дежурного ЕДЦС администрации города Лобня- 8 (495) 577-12-43, 8(498) 600-92-94.</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20</w:t>
      </w:r>
      <w:r w:rsidR="006819D0">
        <w:rPr>
          <w:rFonts w:ascii="Arial" w:eastAsia="Times New Roman" w:hAnsi="Arial" w:cs="Arial"/>
          <w:vertAlign w:val="subscript"/>
        </w:rPr>
        <w:t>.</w:t>
      </w:r>
      <w:r w:rsidRPr="00014DF4">
        <w:rPr>
          <w:rFonts w:ascii="Arial" w:eastAsia="Times New Roman" w:hAnsi="Arial" w:cs="Arial"/>
        </w:rPr>
        <w:t xml:space="preserve"> Руководство силами и средствами, привлеченными к ликвидации чрезвычайных ситуаций, и организацию их взаимодействия осуществляют руководители работ по ликвидации чрезвычайных ситуаций.</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Ликвидация чрезвычайных ситуаций осуществляется;</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локальной - силами и средствами организаций города Лобня;</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муниципальной - силами и средствами городского звена ТП РСЧС;</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межмуниципальной - силами и средствами городского звена ТП РСЧС, органов исполнительной власти Московской области, оказавшихся в зоне чрезвычайной ситуаций.</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При недостаточности указанных сил и средств привлекаются в установленном порядке силы и средства федеральных органов исполнительной власти.</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Руководители аварийно-спасательных служб и аварийно-спасательных формирований, прибывшие в зону чрезвычайной ситуации первыми, принимают полномочия руководителей работ до Ликвидации чрезвычайных ситуаций и исполняют их до прибытия руководителей работ по ликвидации чрезвычайных ситуаций, назначенных лицами, к полномочиям которых отнесена ликвидация чрезвычайных ситуаций.</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Руководители работ по ликвидации чрезвычайных ситуаций по согласованию с руководителями организаций, на территории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21. Финансовое обеспечение функционирования городского звена ТП РСЧС осуществляется за счет средств бюджета города Лобня, собственников (пользователей) имущества, страховых фондов и других источников в соответствии с действующим законодательством Российской Федерации.</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Организации всех форм собственности участвуют в ликвидации чрезвычайных ситуаций за счет собственных средств.</w:t>
      </w:r>
    </w:p>
    <w:p w:rsidR="00014DF4" w:rsidRPr="00014DF4" w:rsidRDefault="00014DF4" w:rsidP="00014DF4">
      <w:pPr>
        <w:spacing w:line="266" w:lineRule="exact"/>
        <w:ind w:firstLine="460"/>
        <w:jc w:val="both"/>
        <w:rPr>
          <w:rFonts w:ascii="Arial" w:eastAsia="Times New Roman" w:hAnsi="Arial" w:cs="Arial"/>
        </w:rPr>
      </w:pPr>
      <w:r w:rsidRPr="00014DF4">
        <w:rPr>
          <w:rFonts w:ascii="Arial" w:eastAsia="Times New Roman" w:hAnsi="Arial" w:cs="Arial"/>
        </w:rPr>
        <w:t>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 Российской Федерации, законодательством Московской области и правовыми актами администрации города Лобня.</w:t>
      </w:r>
    </w:p>
    <w:p w:rsidR="0066597E" w:rsidRDefault="0066597E" w:rsidP="0066597E">
      <w:pPr>
        <w:spacing w:line="263" w:lineRule="exact"/>
        <w:ind w:firstLine="460"/>
        <w:rPr>
          <w:rFonts w:ascii="Arial" w:eastAsia="Times New Roman" w:hAnsi="Arial" w:cs="Arial"/>
        </w:rPr>
      </w:pPr>
    </w:p>
    <w:p w:rsidR="006819D0" w:rsidRDefault="006819D0" w:rsidP="0066597E">
      <w:pPr>
        <w:spacing w:line="263" w:lineRule="exact"/>
        <w:ind w:firstLine="460"/>
        <w:rPr>
          <w:rFonts w:ascii="Arial" w:eastAsia="Times New Roman" w:hAnsi="Arial" w:cs="Arial"/>
        </w:rPr>
      </w:pPr>
    </w:p>
    <w:p w:rsidR="006819D0" w:rsidRDefault="006819D0" w:rsidP="0066597E">
      <w:pPr>
        <w:spacing w:line="263" w:lineRule="exact"/>
        <w:ind w:firstLine="460"/>
        <w:rPr>
          <w:rFonts w:ascii="Arial" w:eastAsia="Times New Roman" w:hAnsi="Arial" w:cs="Arial"/>
        </w:rPr>
      </w:pPr>
    </w:p>
    <w:p w:rsidR="006819D0" w:rsidRDefault="006819D0" w:rsidP="0066597E">
      <w:pPr>
        <w:spacing w:line="263" w:lineRule="exact"/>
        <w:ind w:firstLine="460"/>
        <w:rPr>
          <w:rFonts w:ascii="Arial" w:eastAsia="Times New Roman" w:hAnsi="Arial" w:cs="Arial"/>
        </w:rPr>
      </w:pPr>
    </w:p>
    <w:p w:rsidR="006819D0" w:rsidRDefault="006819D0" w:rsidP="0066597E">
      <w:pPr>
        <w:spacing w:line="263" w:lineRule="exact"/>
        <w:ind w:firstLine="460"/>
        <w:rPr>
          <w:rFonts w:ascii="Arial" w:eastAsia="Times New Roman" w:hAnsi="Arial" w:cs="Arial"/>
        </w:rPr>
      </w:pPr>
    </w:p>
    <w:p w:rsidR="006819D0" w:rsidRDefault="006819D0" w:rsidP="006819D0">
      <w:pPr>
        <w:spacing w:line="263" w:lineRule="exact"/>
        <w:ind w:firstLine="460"/>
        <w:jc w:val="right"/>
        <w:rPr>
          <w:rFonts w:ascii="Arial" w:eastAsia="Times New Roman" w:hAnsi="Arial" w:cs="Arial"/>
        </w:rPr>
      </w:pPr>
      <w:r>
        <w:rPr>
          <w:rFonts w:ascii="Arial" w:eastAsia="Times New Roman" w:hAnsi="Arial" w:cs="Arial"/>
        </w:rPr>
        <w:lastRenderedPageBreak/>
        <w:t>Приложение 2</w:t>
      </w:r>
    </w:p>
    <w:p w:rsidR="006819D0" w:rsidRDefault="006819D0" w:rsidP="006819D0">
      <w:pPr>
        <w:spacing w:line="263" w:lineRule="exact"/>
        <w:ind w:firstLine="460"/>
        <w:jc w:val="right"/>
        <w:rPr>
          <w:rFonts w:ascii="Arial" w:eastAsia="Times New Roman" w:hAnsi="Arial" w:cs="Arial"/>
        </w:rPr>
      </w:pPr>
      <w:r>
        <w:rPr>
          <w:rFonts w:ascii="Arial" w:eastAsia="Times New Roman" w:hAnsi="Arial" w:cs="Arial"/>
        </w:rPr>
        <w:t xml:space="preserve"> к постановлению Главы города Лобня </w:t>
      </w:r>
    </w:p>
    <w:p w:rsidR="006819D0" w:rsidRDefault="006819D0" w:rsidP="006819D0">
      <w:pPr>
        <w:spacing w:line="263" w:lineRule="exact"/>
        <w:ind w:firstLine="460"/>
        <w:jc w:val="right"/>
        <w:rPr>
          <w:rFonts w:ascii="Arial" w:eastAsia="Times New Roman" w:hAnsi="Arial" w:cs="Arial"/>
        </w:rPr>
      </w:pPr>
      <w:r>
        <w:rPr>
          <w:rFonts w:ascii="Arial" w:eastAsia="Times New Roman" w:hAnsi="Arial" w:cs="Arial"/>
        </w:rPr>
        <w:t>от 20.08.2013 № 53</w:t>
      </w:r>
    </w:p>
    <w:p w:rsidR="006819D0" w:rsidRDefault="006819D0" w:rsidP="0066597E">
      <w:pPr>
        <w:spacing w:line="263" w:lineRule="exact"/>
        <w:ind w:firstLine="460"/>
        <w:rPr>
          <w:rFonts w:ascii="Arial" w:eastAsia="Times New Roman" w:hAnsi="Arial" w:cs="Arial"/>
        </w:rPr>
      </w:pPr>
    </w:p>
    <w:p w:rsidR="006819D0" w:rsidRDefault="006819D0" w:rsidP="00C028B2">
      <w:pPr>
        <w:spacing w:line="263" w:lineRule="exact"/>
        <w:rPr>
          <w:rFonts w:ascii="Arial" w:eastAsia="Times New Roman" w:hAnsi="Arial" w:cs="Arial"/>
        </w:rPr>
      </w:pPr>
    </w:p>
    <w:p w:rsidR="00C028B2" w:rsidRPr="00C028B2" w:rsidRDefault="00C028B2" w:rsidP="00C028B2">
      <w:pPr>
        <w:spacing w:line="270" w:lineRule="exact"/>
        <w:ind w:left="4380"/>
        <w:jc w:val="both"/>
        <w:rPr>
          <w:rFonts w:ascii="Arial" w:eastAsia="Times New Roman" w:hAnsi="Arial" w:cs="Arial"/>
          <w:b/>
          <w:bCs/>
        </w:rPr>
      </w:pPr>
      <w:r w:rsidRPr="00C028B2">
        <w:rPr>
          <w:rFonts w:ascii="Arial" w:eastAsia="Times New Roman" w:hAnsi="Arial" w:cs="Arial"/>
          <w:b/>
          <w:bCs/>
        </w:rPr>
        <w:t>Структура</w:t>
      </w:r>
    </w:p>
    <w:p w:rsidR="00C028B2" w:rsidRPr="00C028B2" w:rsidRDefault="00C028B2" w:rsidP="00C028B2">
      <w:pPr>
        <w:spacing w:line="270" w:lineRule="exact"/>
        <w:ind w:right="80"/>
        <w:jc w:val="center"/>
        <w:rPr>
          <w:rFonts w:ascii="Arial" w:eastAsia="Times New Roman" w:hAnsi="Arial" w:cs="Arial"/>
          <w:b/>
          <w:bCs/>
        </w:rPr>
      </w:pPr>
      <w:r w:rsidRPr="00C028B2">
        <w:rPr>
          <w:rFonts w:ascii="Arial" w:eastAsia="Times New Roman" w:hAnsi="Arial" w:cs="Arial"/>
          <w:b/>
          <w:bCs/>
        </w:rPr>
        <w:t>городского звена территориальной подсистемы единой государственной системы</w:t>
      </w:r>
      <w:r w:rsidRPr="00C028B2">
        <w:rPr>
          <w:rFonts w:ascii="Arial" w:eastAsia="Times New Roman" w:hAnsi="Arial" w:cs="Arial"/>
          <w:b/>
          <w:bCs/>
        </w:rPr>
        <w:br/>
        <w:t>предупреждения и ликвидации чрезвычайных ситуаций на территории города Лобня</w:t>
      </w:r>
    </w:p>
    <w:p w:rsidR="006819D0" w:rsidRPr="0066597E" w:rsidRDefault="006819D0" w:rsidP="0066597E">
      <w:pPr>
        <w:spacing w:line="263" w:lineRule="exact"/>
        <w:ind w:firstLine="460"/>
        <w:rPr>
          <w:rFonts w:ascii="Arial" w:eastAsia="Times New Roman" w:hAnsi="Arial" w:cs="Arial"/>
        </w:rPr>
      </w:pPr>
    </w:p>
    <w:tbl>
      <w:tblPr>
        <w:tblW w:w="0" w:type="auto"/>
        <w:tblInd w:w="-15" w:type="dxa"/>
        <w:tblLayout w:type="fixed"/>
        <w:tblCellMar>
          <w:left w:w="10" w:type="dxa"/>
          <w:right w:w="10" w:type="dxa"/>
        </w:tblCellMar>
        <w:tblLook w:val="04A0" w:firstRow="1" w:lastRow="0" w:firstColumn="1" w:lastColumn="0" w:noHBand="0" w:noVBand="1"/>
      </w:tblPr>
      <w:tblGrid>
        <w:gridCol w:w="15"/>
        <w:gridCol w:w="683"/>
        <w:gridCol w:w="23"/>
        <w:gridCol w:w="4261"/>
        <w:gridCol w:w="23"/>
        <w:gridCol w:w="4877"/>
        <w:gridCol w:w="33"/>
      </w:tblGrid>
      <w:tr w:rsidR="00C028B2" w:rsidRPr="00C028B2" w:rsidTr="00C028B2">
        <w:tblPrEx>
          <w:tblCellMar>
            <w:top w:w="0" w:type="dxa"/>
            <w:bottom w:w="0" w:type="dxa"/>
          </w:tblCellMar>
        </w:tblPrEx>
        <w:trPr>
          <w:gridBefore w:val="1"/>
          <w:wBefore w:w="15" w:type="dxa"/>
          <w:trHeight w:hRule="exact" w:val="522"/>
        </w:trPr>
        <w:tc>
          <w:tcPr>
            <w:tcW w:w="706"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rPr>
              <w:t>№п/п</w:t>
            </w:r>
          </w:p>
        </w:tc>
        <w:tc>
          <w:tcPr>
            <w:tcW w:w="4284"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jc w:val="center"/>
              <w:rPr>
                <w:rFonts w:ascii="Arial" w:eastAsia="Times New Roman" w:hAnsi="Arial" w:cs="Arial"/>
              </w:rPr>
            </w:pPr>
            <w:r w:rsidRPr="00222357">
              <w:rPr>
                <w:rFonts w:ascii="Arial" w:eastAsia="Times New Roman" w:hAnsi="Arial" w:cs="Arial"/>
                <w:bCs/>
              </w:rPr>
              <w:t xml:space="preserve">Наименование </w:t>
            </w:r>
            <w:r w:rsidRPr="00222357">
              <w:rPr>
                <w:rFonts w:ascii="Arial" w:eastAsia="Times New Roman" w:hAnsi="Arial" w:cs="Arial"/>
              </w:rPr>
              <w:t xml:space="preserve">структурных </w:t>
            </w:r>
            <w:r w:rsidRPr="00222357">
              <w:rPr>
                <w:rFonts w:ascii="Arial" w:eastAsia="Times New Roman" w:hAnsi="Arial" w:cs="Arial"/>
                <w:bCs/>
              </w:rPr>
              <w:t>звеньев</w:t>
            </w:r>
          </w:p>
        </w:tc>
        <w:tc>
          <w:tcPr>
            <w:tcW w:w="4910" w:type="dxa"/>
            <w:gridSpan w:val="2"/>
            <w:tcBorders>
              <w:top w:val="single" w:sz="4" w:space="0" w:color="auto"/>
              <w:left w:val="single" w:sz="4" w:space="0" w:color="auto"/>
              <w:right w:val="single" w:sz="4" w:space="0" w:color="auto"/>
            </w:tcBorders>
            <w:shd w:val="clear" w:color="auto" w:fill="FFFFFF"/>
          </w:tcPr>
          <w:p w:rsidR="00C028B2" w:rsidRPr="00C028B2" w:rsidRDefault="00C028B2" w:rsidP="00C028B2">
            <w:pPr>
              <w:spacing w:line="220" w:lineRule="exact"/>
              <w:jc w:val="center"/>
              <w:rPr>
                <w:rFonts w:ascii="Arial" w:eastAsia="Times New Roman" w:hAnsi="Arial" w:cs="Arial"/>
              </w:rPr>
            </w:pPr>
            <w:r w:rsidRPr="00222357">
              <w:rPr>
                <w:rFonts w:ascii="Arial" w:eastAsia="Times New Roman" w:hAnsi="Arial" w:cs="Arial"/>
              </w:rPr>
              <w:t>Ведомственная принадлежность</w:t>
            </w:r>
          </w:p>
        </w:tc>
      </w:tr>
      <w:tr w:rsidR="00C028B2" w:rsidRPr="00C028B2" w:rsidTr="00C028B2">
        <w:tblPrEx>
          <w:tblCellMar>
            <w:top w:w="0" w:type="dxa"/>
            <w:bottom w:w="0" w:type="dxa"/>
          </w:tblCellMar>
        </w:tblPrEx>
        <w:trPr>
          <w:gridBefore w:val="1"/>
          <w:wBefore w:w="15" w:type="dxa"/>
          <w:trHeight w:hRule="exact" w:val="544"/>
        </w:trPr>
        <w:tc>
          <w:tcPr>
            <w:tcW w:w="9900" w:type="dxa"/>
            <w:gridSpan w:val="6"/>
            <w:tcBorders>
              <w:top w:val="single" w:sz="4" w:space="0" w:color="auto"/>
              <w:left w:val="single" w:sz="4" w:space="0" w:color="auto"/>
              <w:right w:val="single" w:sz="4" w:space="0" w:color="auto"/>
            </w:tcBorders>
            <w:shd w:val="clear" w:color="auto" w:fill="FFFFFF"/>
            <w:vAlign w:val="bottom"/>
          </w:tcPr>
          <w:p w:rsidR="00C028B2" w:rsidRPr="00C028B2" w:rsidRDefault="00C028B2" w:rsidP="00222357">
            <w:pPr>
              <w:spacing w:line="266" w:lineRule="exact"/>
              <w:jc w:val="center"/>
              <w:rPr>
                <w:rFonts w:ascii="Arial" w:eastAsia="Times New Roman" w:hAnsi="Arial" w:cs="Arial"/>
              </w:rPr>
            </w:pPr>
            <w:r w:rsidRPr="00222357">
              <w:rPr>
                <w:rFonts w:ascii="Arial" w:eastAsia="Times New Roman" w:hAnsi="Arial" w:cs="Arial"/>
                <w:b/>
                <w:bCs/>
              </w:rPr>
              <w:t>1. Городское звено территориальной подсистемы единой государ</w:t>
            </w:r>
            <w:r w:rsidR="00222357">
              <w:rPr>
                <w:rFonts w:ascii="Arial" w:eastAsia="Times New Roman" w:hAnsi="Arial" w:cs="Arial"/>
                <w:b/>
                <w:bCs/>
              </w:rPr>
              <w:t>ст</w:t>
            </w:r>
            <w:r w:rsidRPr="00222357">
              <w:rPr>
                <w:rFonts w:ascii="Arial" w:eastAsia="Times New Roman" w:hAnsi="Arial" w:cs="Arial"/>
                <w:b/>
                <w:bCs/>
              </w:rPr>
              <w:t>венной системы предупреждения и ликвидации чрезвычайных ситуаций на территории города Лобня</w:t>
            </w:r>
          </w:p>
        </w:tc>
      </w:tr>
      <w:tr w:rsidR="00C028B2" w:rsidRPr="00C028B2" w:rsidTr="00C028B2">
        <w:tblPrEx>
          <w:tblCellMar>
            <w:top w:w="0" w:type="dxa"/>
            <w:bottom w:w="0" w:type="dxa"/>
          </w:tblCellMar>
        </w:tblPrEx>
        <w:trPr>
          <w:gridBefore w:val="1"/>
          <w:wBefore w:w="15" w:type="dxa"/>
          <w:trHeight w:hRule="exact" w:val="274"/>
        </w:trPr>
        <w:tc>
          <w:tcPr>
            <w:tcW w:w="9900" w:type="dxa"/>
            <w:gridSpan w:val="6"/>
            <w:tcBorders>
              <w:top w:val="single" w:sz="4" w:space="0" w:color="auto"/>
              <w:left w:val="single" w:sz="4" w:space="0" w:color="auto"/>
              <w:right w:val="single" w:sz="4" w:space="0" w:color="auto"/>
            </w:tcBorders>
            <w:shd w:val="clear" w:color="auto" w:fill="FFFFFF"/>
            <w:vAlign w:val="bottom"/>
          </w:tcPr>
          <w:p w:rsidR="00C028B2" w:rsidRPr="00C028B2" w:rsidRDefault="00222357" w:rsidP="00C028B2">
            <w:pPr>
              <w:spacing w:line="220" w:lineRule="exact"/>
              <w:jc w:val="center"/>
              <w:rPr>
                <w:rFonts w:ascii="Arial" w:eastAsia="Times New Roman" w:hAnsi="Arial" w:cs="Arial"/>
              </w:rPr>
            </w:pPr>
            <w:r>
              <w:rPr>
                <w:rFonts w:ascii="Arial" w:eastAsia="Times New Roman" w:hAnsi="Arial" w:cs="Arial"/>
                <w:b/>
                <w:bCs/>
              </w:rPr>
              <w:t>1.1.</w:t>
            </w:r>
            <w:r w:rsidR="00C028B2" w:rsidRPr="00222357">
              <w:rPr>
                <w:rFonts w:ascii="Arial" w:eastAsia="Times New Roman" w:hAnsi="Arial" w:cs="Arial"/>
                <w:b/>
                <w:bCs/>
              </w:rPr>
              <w:t xml:space="preserve"> Координационные органы</w:t>
            </w:r>
          </w:p>
        </w:tc>
      </w:tr>
      <w:tr w:rsidR="00C028B2" w:rsidRPr="00C028B2" w:rsidTr="00C028B2">
        <w:tblPrEx>
          <w:tblCellMar>
            <w:top w:w="0" w:type="dxa"/>
            <w:bottom w:w="0" w:type="dxa"/>
          </w:tblCellMar>
        </w:tblPrEx>
        <w:trPr>
          <w:gridBefore w:val="1"/>
          <w:wBefore w:w="15" w:type="dxa"/>
          <w:trHeight w:hRule="exact" w:val="1609"/>
        </w:trPr>
        <w:tc>
          <w:tcPr>
            <w:tcW w:w="706" w:type="dxa"/>
            <w:gridSpan w:val="2"/>
            <w:tcBorders>
              <w:top w:val="single" w:sz="4" w:space="0" w:color="auto"/>
              <w:left w:val="single" w:sz="4" w:space="0" w:color="auto"/>
            </w:tcBorders>
            <w:shd w:val="clear" w:color="auto" w:fill="FFFFFF"/>
          </w:tcPr>
          <w:p w:rsidR="00C028B2" w:rsidRPr="00C028B2" w:rsidRDefault="00C028B2" w:rsidP="001215EE">
            <w:pPr>
              <w:spacing w:line="220" w:lineRule="exact"/>
              <w:rPr>
                <w:rFonts w:ascii="Arial" w:eastAsia="Times New Roman" w:hAnsi="Arial" w:cs="Arial"/>
              </w:rPr>
            </w:pPr>
            <w:r w:rsidRPr="00222357">
              <w:rPr>
                <w:rFonts w:ascii="Arial" w:eastAsia="Times New Roman" w:hAnsi="Arial" w:cs="Arial"/>
                <w:b/>
                <w:bCs/>
              </w:rPr>
              <w:t>1.1.1.</w:t>
            </w:r>
          </w:p>
        </w:tc>
        <w:tc>
          <w:tcPr>
            <w:tcW w:w="4284" w:type="dxa"/>
            <w:gridSpan w:val="2"/>
            <w:tcBorders>
              <w:top w:val="single" w:sz="4" w:space="0" w:color="auto"/>
              <w:left w:val="single" w:sz="4" w:space="0" w:color="auto"/>
            </w:tcBorders>
            <w:shd w:val="clear" w:color="auto" w:fill="FFFFFF"/>
            <w:vAlign w:val="bottom"/>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Комиссия по предупреждению и ликвидации чрезвычайных ситуаций и обеспечению пожарной безопасности города Лобня и территориальных структурных подразделений администрации города Лобня</w:t>
            </w:r>
          </w:p>
        </w:tc>
        <w:tc>
          <w:tcPr>
            <w:tcW w:w="4910" w:type="dxa"/>
            <w:gridSpan w:val="2"/>
            <w:tcBorders>
              <w:top w:val="single" w:sz="4" w:space="0" w:color="auto"/>
              <w:left w:val="single" w:sz="4" w:space="0" w:color="auto"/>
              <w:right w:val="single" w:sz="4" w:space="0" w:color="auto"/>
            </w:tcBorders>
            <w:shd w:val="clear" w:color="auto" w:fill="FFFFFF"/>
          </w:tcPr>
          <w:p w:rsidR="00C028B2" w:rsidRPr="00C028B2" w:rsidRDefault="00C028B2" w:rsidP="00C028B2">
            <w:pPr>
              <w:spacing w:line="220" w:lineRule="exact"/>
              <w:jc w:val="both"/>
              <w:rPr>
                <w:rFonts w:ascii="Arial" w:eastAsia="Times New Roman" w:hAnsi="Arial" w:cs="Arial"/>
              </w:rPr>
            </w:pPr>
            <w:r w:rsidRPr="00222357">
              <w:rPr>
                <w:rFonts w:ascii="Arial" w:eastAsia="Times New Roman" w:hAnsi="Arial" w:cs="Arial"/>
              </w:rPr>
              <w:t>Администрация города Лобня</w:t>
            </w:r>
          </w:p>
        </w:tc>
      </w:tr>
      <w:tr w:rsidR="00C028B2" w:rsidRPr="00C028B2" w:rsidTr="00C028B2">
        <w:tblPrEx>
          <w:tblCellMar>
            <w:top w:w="0" w:type="dxa"/>
            <w:bottom w:w="0" w:type="dxa"/>
          </w:tblCellMar>
        </w:tblPrEx>
        <w:trPr>
          <w:gridBefore w:val="1"/>
          <w:wBefore w:w="15" w:type="dxa"/>
          <w:trHeight w:hRule="exact" w:val="1073"/>
        </w:trPr>
        <w:tc>
          <w:tcPr>
            <w:tcW w:w="706" w:type="dxa"/>
            <w:gridSpan w:val="2"/>
            <w:tcBorders>
              <w:top w:val="single" w:sz="4" w:space="0" w:color="auto"/>
              <w:left w:val="single" w:sz="4" w:space="0" w:color="auto"/>
            </w:tcBorders>
            <w:shd w:val="clear" w:color="auto" w:fill="FFFFFF"/>
          </w:tcPr>
          <w:p w:rsidR="00C028B2" w:rsidRPr="00C028B2" w:rsidRDefault="00C028B2" w:rsidP="001215EE">
            <w:pPr>
              <w:spacing w:line="220" w:lineRule="exact"/>
              <w:rPr>
                <w:rFonts w:ascii="Arial" w:eastAsia="Times New Roman" w:hAnsi="Arial" w:cs="Arial"/>
              </w:rPr>
            </w:pPr>
            <w:r w:rsidRPr="00222357">
              <w:rPr>
                <w:rFonts w:ascii="Arial" w:eastAsia="Times New Roman" w:hAnsi="Arial" w:cs="Arial"/>
                <w:b/>
                <w:bCs/>
              </w:rPr>
              <w:t>1.1.2.</w:t>
            </w:r>
          </w:p>
        </w:tc>
        <w:tc>
          <w:tcPr>
            <w:tcW w:w="4284" w:type="dxa"/>
            <w:gridSpan w:val="2"/>
            <w:tcBorders>
              <w:top w:val="single" w:sz="4" w:space="0" w:color="auto"/>
              <w:left w:val="single" w:sz="4" w:space="0" w:color="auto"/>
            </w:tcBorders>
            <w:shd w:val="clear" w:color="auto" w:fill="FFFFFF"/>
            <w:vAlign w:val="bottom"/>
          </w:tcPr>
          <w:p w:rsidR="00C028B2" w:rsidRPr="00C028B2" w:rsidRDefault="00C028B2" w:rsidP="00C028B2">
            <w:pPr>
              <w:spacing w:line="263" w:lineRule="exact"/>
              <w:jc w:val="both"/>
              <w:rPr>
                <w:rFonts w:ascii="Arial" w:eastAsia="Times New Roman" w:hAnsi="Arial" w:cs="Arial"/>
              </w:rPr>
            </w:pPr>
            <w:r w:rsidRPr="00222357">
              <w:rPr>
                <w:rFonts w:ascii="Arial" w:eastAsia="Times New Roman" w:hAnsi="Arial" w:cs="Arial"/>
              </w:rPr>
              <w:t>Объектовые комиссии по предупреждению и ликвидации чрезвычайных ситуаций и обеспечению пожарной безопасности</w:t>
            </w:r>
          </w:p>
        </w:tc>
        <w:tc>
          <w:tcPr>
            <w:tcW w:w="4910" w:type="dxa"/>
            <w:gridSpan w:val="2"/>
            <w:tcBorders>
              <w:top w:val="single" w:sz="4" w:space="0" w:color="auto"/>
              <w:left w:val="single" w:sz="4" w:space="0" w:color="auto"/>
              <w:right w:val="single" w:sz="4" w:space="0" w:color="auto"/>
            </w:tcBorders>
            <w:shd w:val="clear" w:color="auto" w:fill="FFFFFF"/>
            <w:vAlign w:val="bottom"/>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C028B2" w:rsidRPr="00C028B2" w:rsidTr="00C028B2">
        <w:tblPrEx>
          <w:tblCellMar>
            <w:top w:w="0" w:type="dxa"/>
            <w:bottom w:w="0" w:type="dxa"/>
          </w:tblCellMar>
        </w:tblPrEx>
        <w:trPr>
          <w:gridBefore w:val="1"/>
          <w:wBefore w:w="15" w:type="dxa"/>
          <w:trHeight w:hRule="exact" w:val="277"/>
        </w:trPr>
        <w:tc>
          <w:tcPr>
            <w:tcW w:w="9900" w:type="dxa"/>
            <w:gridSpan w:val="6"/>
            <w:tcBorders>
              <w:top w:val="single" w:sz="4" w:space="0" w:color="auto"/>
              <w:left w:val="single" w:sz="4" w:space="0" w:color="auto"/>
              <w:right w:val="single" w:sz="4" w:space="0" w:color="auto"/>
            </w:tcBorders>
            <w:shd w:val="clear" w:color="auto" w:fill="FFFFFF"/>
            <w:vAlign w:val="bottom"/>
          </w:tcPr>
          <w:p w:rsidR="00C028B2" w:rsidRPr="00C028B2" w:rsidRDefault="00C028B2" w:rsidP="00C028B2">
            <w:pPr>
              <w:spacing w:line="220" w:lineRule="exact"/>
              <w:jc w:val="center"/>
              <w:rPr>
                <w:rFonts w:ascii="Arial" w:eastAsia="Times New Roman" w:hAnsi="Arial" w:cs="Arial"/>
              </w:rPr>
            </w:pPr>
            <w:r w:rsidRPr="00222357">
              <w:rPr>
                <w:rFonts w:ascii="Arial" w:eastAsia="Times New Roman" w:hAnsi="Arial" w:cs="Arial"/>
                <w:b/>
                <w:bCs/>
              </w:rPr>
              <w:t>1.2. Постоянно действующие органы управления</w:t>
            </w:r>
          </w:p>
        </w:tc>
      </w:tr>
      <w:tr w:rsidR="00C028B2" w:rsidRPr="00C028B2" w:rsidTr="00C028B2">
        <w:tblPrEx>
          <w:tblCellMar>
            <w:top w:w="0" w:type="dxa"/>
            <w:bottom w:w="0" w:type="dxa"/>
          </w:tblCellMar>
        </w:tblPrEx>
        <w:trPr>
          <w:gridBefore w:val="1"/>
          <w:wBefore w:w="15" w:type="dxa"/>
          <w:trHeight w:hRule="exact" w:val="1062"/>
        </w:trPr>
        <w:tc>
          <w:tcPr>
            <w:tcW w:w="706"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b/>
                <w:bCs/>
              </w:rPr>
              <w:t>1.2.1.</w:t>
            </w:r>
          </w:p>
        </w:tc>
        <w:tc>
          <w:tcPr>
            <w:tcW w:w="4284" w:type="dxa"/>
            <w:gridSpan w:val="2"/>
            <w:tcBorders>
              <w:top w:val="single" w:sz="4" w:space="0" w:color="auto"/>
              <w:left w:val="single" w:sz="4" w:space="0" w:color="auto"/>
            </w:tcBorders>
            <w:shd w:val="clear" w:color="auto" w:fill="FFFFFF"/>
            <w:vAlign w:val="bottom"/>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Управление по делам гражданской обороны, чрезвычайным ситуациям и мобилизационной работе администрации города Лобня</w:t>
            </w:r>
          </w:p>
        </w:tc>
        <w:tc>
          <w:tcPr>
            <w:tcW w:w="4910" w:type="dxa"/>
            <w:gridSpan w:val="2"/>
            <w:tcBorders>
              <w:top w:val="single" w:sz="4" w:space="0" w:color="auto"/>
              <w:left w:val="single" w:sz="4" w:space="0" w:color="auto"/>
              <w:right w:val="single" w:sz="4" w:space="0" w:color="auto"/>
            </w:tcBorders>
            <w:shd w:val="clear" w:color="auto" w:fill="FFFFFF"/>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Функциональное структурное подразделение администрации города Лобня</w:t>
            </w:r>
          </w:p>
        </w:tc>
      </w:tr>
      <w:tr w:rsidR="00C028B2" w:rsidRPr="00C028B2" w:rsidTr="00C028B2">
        <w:tblPrEx>
          <w:tblCellMar>
            <w:top w:w="0" w:type="dxa"/>
            <w:bottom w:w="0" w:type="dxa"/>
          </w:tblCellMar>
        </w:tblPrEx>
        <w:trPr>
          <w:gridBefore w:val="1"/>
          <w:wBefore w:w="15" w:type="dxa"/>
          <w:trHeight w:hRule="exact" w:val="1339"/>
        </w:trPr>
        <w:tc>
          <w:tcPr>
            <w:tcW w:w="706"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b/>
                <w:bCs/>
              </w:rPr>
              <w:t>1.2.2.</w:t>
            </w:r>
          </w:p>
        </w:tc>
        <w:tc>
          <w:tcPr>
            <w:tcW w:w="4284" w:type="dxa"/>
            <w:gridSpan w:val="2"/>
            <w:tcBorders>
              <w:top w:val="single" w:sz="4" w:space="0" w:color="auto"/>
              <w:left w:val="single" w:sz="4" w:space="0" w:color="auto"/>
            </w:tcBorders>
            <w:shd w:val="clear" w:color="auto" w:fill="FFFFFF"/>
            <w:vAlign w:val="bottom"/>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Структурные подразделения иди работники организаций, специально уполномоченные решать задачи в области защиты населения и территорий от чрезвычайных ситуаций</w:t>
            </w:r>
          </w:p>
        </w:tc>
        <w:tc>
          <w:tcPr>
            <w:tcW w:w="4910" w:type="dxa"/>
            <w:gridSpan w:val="2"/>
            <w:tcBorders>
              <w:top w:val="single" w:sz="4" w:space="0" w:color="auto"/>
              <w:left w:val="single" w:sz="4" w:space="0" w:color="auto"/>
              <w:right w:val="single" w:sz="4" w:space="0" w:color="auto"/>
            </w:tcBorders>
            <w:shd w:val="clear" w:color="auto" w:fill="FFFFFF"/>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C028B2" w:rsidRPr="00C028B2" w:rsidTr="00C028B2">
        <w:tblPrEx>
          <w:tblCellMar>
            <w:top w:w="0" w:type="dxa"/>
            <w:bottom w:w="0" w:type="dxa"/>
          </w:tblCellMar>
        </w:tblPrEx>
        <w:trPr>
          <w:gridBefore w:val="1"/>
          <w:wBefore w:w="15" w:type="dxa"/>
          <w:trHeight w:hRule="exact" w:val="277"/>
        </w:trPr>
        <w:tc>
          <w:tcPr>
            <w:tcW w:w="9900" w:type="dxa"/>
            <w:gridSpan w:val="6"/>
            <w:tcBorders>
              <w:top w:val="single" w:sz="4" w:space="0" w:color="auto"/>
              <w:left w:val="single" w:sz="4" w:space="0" w:color="auto"/>
              <w:right w:val="single" w:sz="4" w:space="0" w:color="auto"/>
            </w:tcBorders>
            <w:shd w:val="clear" w:color="auto" w:fill="FFFFFF"/>
            <w:vAlign w:val="bottom"/>
          </w:tcPr>
          <w:p w:rsidR="00C028B2" w:rsidRPr="00C028B2" w:rsidRDefault="00C028B2" w:rsidP="00C028B2">
            <w:pPr>
              <w:spacing w:line="220" w:lineRule="exact"/>
              <w:jc w:val="center"/>
              <w:rPr>
                <w:rFonts w:ascii="Arial" w:eastAsia="Times New Roman" w:hAnsi="Arial" w:cs="Arial"/>
              </w:rPr>
            </w:pPr>
            <w:r w:rsidRPr="00222357">
              <w:rPr>
                <w:rFonts w:ascii="Arial" w:eastAsia="Times New Roman" w:hAnsi="Arial" w:cs="Arial"/>
                <w:b/>
                <w:bCs/>
              </w:rPr>
              <w:t>1.3. Органы повседневного управления</w:t>
            </w:r>
          </w:p>
        </w:tc>
      </w:tr>
      <w:tr w:rsidR="00C028B2" w:rsidRPr="00C028B2" w:rsidTr="00C028B2">
        <w:tblPrEx>
          <w:tblCellMar>
            <w:top w:w="0" w:type="dxa"/>
            <w:bottom w:w="0" w:type="dxa"/>
          </w:tblCellMar>
        </w:tblPrEx>
        <w:trPr>
          <w:gridBefore w:val="1"/>
          <w:wBefore w:w="15" w:type="dxa"/>
          <w:trHeight w:hRule="exact" w:val="536"/>
        </w:trPr>
        <w:tc>
          <w:tcPr>
            <w:tcW w:w="706"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b/>
                <w:bCs/>
              </w:rPr>
              <w:t>1.3.1.</w:t>
            </w:r>
          </w:p>
        </w:tc>
        <w:tc>
          <w:tcPr>
            <w:tcW w:w="4284" w:type="dxa"/>
            <w:gridSpan w:val="2"/>
            <w:tcBorders>
              <w:top w:val="single" w:sz="4" w:space="0" w:color="auto"/>
              <w:left w:val="single" w:sz="4" w:space="0" w:color="auto"/>
            </w:tcBorders>
            <w:shd w:val="clear" w:color="auto" w:fill="FFFFFF"/>
            <w:vAlign w:val="bottom"/>
          </w:tcPr>
          <w:p w:rsidR="00C028B2" w:rsidRPr="00C028B2" w:rsidRDefault="00C028B2" w:rsidP="00C028B2">
            <w:pPr>
              <w:spacing w:line="263" w:lineRule="exact"/>
              <w:jc w:val="both"/>
              <w:rPr>
                <w:rFonts w:ascii="Arial" w:eastAsia="Times New Roman" w:hAnsi="Arial" w:cs="Arial"/>
              </w:rPr>
            </w:pPr>
            <w:r w:rsidRPr="00222357">
              <w:rPr>
                <w:rFonts w:ascii="Arial" w:eastAsia="Times New Roman" w:hAnsi="Arial" w:cs="Arial"/>
              </w:rPr>
              <w:t>Отдел Единой дежурно-диспетчерской Службы администрации города Лобня</w:t>
            </w:r>
          </w:p>
        </w:tc>
        <w:tc>
          <w:tcPr>
            <w:tcW w:w="4910" w:type="dxa"/>
            <w:gridSpan w:val="2"/>
            <w:tcBorders>
              <w:top w:val="single" w:sz="4" w:space="0" w:color="auto"/>
              <w:left w:val="single" w:sz="4" w:space="0" w:color="auto"/>
              <w:right w:val="single" w:sz="4" w:space="0" w:color="auto"/>
            </w:tcBorders>
            <w:shd w:val="clear" w:color="auto" w:fill="FFFFFF"/>
          </w:tcPr>
          <w:p w:rsidR="00C028B2" w:rsidRPr="00C028B2" w:rsidRDefault="00C028B2" w:rsidP="00C028B2">
            <w:pPr>
              <w:spacing w:line="220" w:lineRule="exact"/>
              <w:jc w:val="both"/>
              <w:rPr>
                <w:rFonts w:ascii="Arial" w:eastAsia="Times New Roman" w:hAnsi="Arial" w:cs="Arial"/>
              </w:rPr>
            </w:pPr>
            <w:r w:rsidRPr="00222357">
              <w:rPr>
                <w:rFonts w:ascii="Arial" w:eastAsia="Times New Roman" w:hAnsi="Arial" w:cs="Arial"/>
              </w:rPr>
              <w:t>Администрация города Лобня</w:t>
            </w:r>
          </w:p>
        </w:tc>
      </w:tr>
      <w:tr w:rsidR="00C028B2" w:rsidRPr="00C028B2" w:rsidTr="00C028B2">
        <w:tblPrEx>
          <w:tblCellMar>
            <w:top w:w="0" w:type="dxa"/>
            <w:bottom w:w="0" w:type="dxa"/>
          </w:tblCellMar>
        </w:tblPrEx>
        <w:trPr>
          <w:gridBefore w:val="1"/>
          <w:wBefore w:w="15" w:type="dxa"/>
          <w:trHeight w:hRule="exact" w:val="1080"/>
        </w:trPr>
        <w:tc>
          <w:tcPr>
            <w:tcW w:w="706"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b/>
                <w:bCs/>
              </w:rPr>
              <w:t>1.3.2.</w:t>
            </w:r>
          </w:p>
        </w:tc>
        <w:tc>
          <w:tcPr>
            <w:tcW w:w="4284" w:type="dxa"/>
            <w:gridSpan w:val="2"/>
            <w:tcBorders>
              <w:top w:val="single" w:sz="4" w:space="0" w:color="auto"/>
              <w:left w:val="single" w:sz="4" w:space="0" w:color="auto"/>
            </w:tcBorders>
            <w:shd w:val="clear" w:color="auto" w:fill="FFFFFF"/>
            <w:vAlign w:val="bottom"/>
          </w:tcPr>
          <w:p w:rsidR="00C028B2" w:rsidRPr="00C028B2" w:rsidRDefault="00C028B2" w:rsidP="001215EE">
            <w:pPr>
              <w:spacing w:line="266" w:lineRule="exact"/>
              <w:jc w:val="both"/>
              <w:rPr>
                <w:rFonts w:ascii="Arial" w:eastAsia="Times New Roman" w:hAnsi="Arial" w:cs="Arial"/>
              </w:rPr>
            </w:pPr>
            <w:r w:rsidRPr="00222357">
              <w:rPr>
                <w:rFonts w:ascii="Arial" w:eastAsia="Times New Roman" w:hAnsi="Arial" w:cs="Arial"/>
              </w:rPr>
              <w:t>Дежурно-диспетчерские службы территориальных и отраслевых структурных подразделений администрации города Лобня</w:t>
            </w:r>
          </w:p>
        </w:tc>
        <w:tc>
          <w:tcPr>
            <w:tcW w:w="4910" w:type="dxa"/>
            <w:gridSpan w:val="2"/>
            <w:tcBorders>
              <w:top w:val="single" w:sz="4" w:space="0" w:color="auto"/>
              <w:left w:val="single" w:sz="4" w:space="0" w:color="auto"/>
              <w:right w:val="single" w:sz="4" w:space="0" w:color="auto"/>
            </w:tcBorders>
            <w:shd w:val="clear" w:color="auto" w:fill="FFFFFF"/>
          </w:tcPr>
          <w:p w:rsidR="00C028B2" w:rsidRPr="00C028B2" w:rsidRDefault="00C028B2" w:rsidP="00C028B2">
            <w:pPr>
              <w:spacing w:line="220" w:lineRule="exact"/>
              <w:jc w:val="both"/>
              <w:rPr>
                <w:rFonts w:ascii="Arial" w:eastAsia="Times New Roman" w:hAnsi="Arial" w:cs="Arial"/>
              </w:rPr>
            </w:pPr>
            <w:r w:rsidRPr="00222357">
              <w:rPr>
                <w:rFonts w:ascii="Arial" w:eastAsia="Times New Roman" w:hAnsi="Arial" w:cs="Arial"/>
              </w:rPr>
              <w:t>Администрация города Лобня</w:t>
            </w:r>
          </w:p>
        </w:tc>
      </w:tr>
      <w:tr w:rsidR="00C028B2" w:rsidRPr="00C028B2" w:rsidTr="00C028B2">
        <w:tblPrEx>
          <w:tblCellMar>
            <w:top w:w="0" w:type="dxa"/>
            <w:bottom w:w="0" w:type="dxa"/>
          </w:tblCellMar>
        </w:tblPrEx>
        <w:trPr>
          <w:gridBefore w:val="1"/>
          <w:wBefore w:w="15" w:type="dxa"/>
          <w:trHeight w:hRule="exact" w:val="1076"/>
        </w:trPr>
        <w:tc>
          <w:tcPr>
            <w:tcW w:w="706"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rPr>
              <w:t>13.3.</w:t>
            </w:r>
          </w:p>
        </w:tc>
        <w:tc>
          <w:tcPr>
            <w:tcW w:w="4284" w:type="dxa"/>
            <w:gridSpan w:val="2"/>
            <w:tcBorders>
              <w:top w:val="single" w:sz="4" w:space="0" w:color="auto"/>
              <w:left w:val="single" w:sz="4" w:space="0" w:color="auto"/>
            </w:tcBorders>
            <w:shd w:val="clear" w:color="auto" w:fill="FFFFFF"/>
          </w:tcPr>
          <w:p w:rsidR="00C028B2" w:rsidRPr="00C028B2" w:rsidRDefault="00C028B2" w:rsidP="001215EE">
            <w:pPr>
              <w:spacing w:line="263" w:lineRule="exact"/>
              <w:jc w:val="both"/>
              <w:rPr>
                <w:rFonts w:ascii="Arial" w:eastAsia="Times New Roman" w:hAnsi="Arial" w:cs="Arial"/>
              </w:rPr>
            </w:pPr>
            <w:r w:rsidRPr="00222357">
              <w:rPr>
                <w:rFonts w:ascii="Arial" w:eastAsia="Times New Roman" w:hAnsi="Arial" w:cs="Arial"/>
              </w:rPr>
              <w:t>Дежур</w:t>
            </w:r>
            <w:r w:rsidR="001215EE">
              <w:rPr>
                <w:rFonts w:ascii="Arial" w:eastAsia="Times New Roman" w:hAnsi="Arial" w:cs="Arial"/>
              </w:rPr>
              <w:t xml:space="preserve">но-диспетчерские службы объектов </w:t>
            </w:r>
            <w:r w:rsidRPr="00222357">
              <w:rPr>
                <w:rFonts w:ascii="Arial" w:eastAsia="Times New Roman" w:hAnsi="Arial" w:cs="Arial"/>
              </w:rPr>
              <w:t>экономики, жизнеобеспечения, предприятий, организаций и учреждений</w:t>
            </w:r>
          </w:p>
        </w:tc>
        <w:tc>
          <w:tcPr>
            <w:tcW w:w="4910" w:type="dxa"/>
            <w:gridSpan w:val="2"/>
            <w:tcBorders>
              <w:top w:val="single" w:sz="4" w:space="0" w:color="auto"/>
              <w:left w:val="single" w:sz="4" w:space="0" w:color="auto"/>
              <w:right w:val="single" w:sz="4" w:space="0" w:color="auto"/>
            </w:tcBorders>
            <w:shd w:val="clear" w:color="auto" w:fill="FFFFFF"/>
            <w:vAlign w:val="bottom"/>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C028B2" w:rsidRPr="00C028B2" w:rsidTr="00C028B2">
        <w:tblPrEx>
          <w:tblCellMar>
            <w:top w:w="0" w:type="dxa"/>
            <w:bottom w:w="0" w:type="dxa"/>
          </w:tblCellMar>
        </w:tblPrEx>
        <w:trPr>
          <w:gridBefore w:val="1"/>
          <w:wBefore w:w="15" w:type="dxa"/>
          <w:trHeight w:hRule="exact" w:val="536"/>
        </w:trPr>
        <w:tc>
          <w:tcPr>
            <w:tcW w:w="9900" w:type="dxa"/>
            <w:gridSpan w:val="6"/>
            <w:tcBorders>
              <w:top w:val="single" w:sz="4" w:space="0" w:color="auto"/>
              <w:left w:val="single" w:sz="4" w:space="0" w:color="auto"/>
              <w:right w:val="single" w:sz="4" w:space="0" w:color="auto"/>
            </w:tcBorders>
            <w:shd w:val="clear" w:color="auto" w:fill="FFFFFF"/>
            <w:vAlign w:val="bottom"/>
          </w:tcPr>
          <w:p w:rsidR="00C028B2" w:rsidRPr="00C028B2" w:rsidRDefault="00C028B2" w:rsidP="00C028B2">
            <w:pPr>
              <w:spacing w:line="263" w:lineRule="exact"/>
              <w:jc w:val="center"/>
              <w:rPr>
                <w:rFonts w:ascii="Arial" w:eastAsia="Times New Roman" w:hAnsi="Arial" w:cs="Arial"/>
              </w:rPr>
            </w:pPr>
            <w:r w:rsidRPr="00222357">
              <w:rPr>
                <w:rFonts w:ascii="Arial" w:eastAsia="Times New Roman" w:hAnsi="Arial" w:cs="Arial"/>
                <w:b/>
                <w:bCs/>
              </w:rPr>
              <w:t xml:space="preserve">1.4. Силы и средства наблюдения и контроля за состоянием окружающей природной среды </w:t>
            </w:r>
            <w:r w:rsidR="000339FC">
              <w:rPr>
                <w:rFonts w:ascii="Arial" w:eastAsia="Times New Roman" w:hAnsi="Arial" w:cs="Arial"/>
                <w:b/>
                <w:bCs/>
              </w:rPr>
              <w:t>и обстановкой на потенциально оп</w:t>
            </w:r>
            <w:r w:rsidRPr="00222357">
              <w:rPr>
                <w:rFonts w:ascii="Arial" w:eastAsia="Times New Roman" w:hAnsi="Arial" w:cs="Arial"/>
                <w:b/>
                <w:bCs/>
              </w:rPr>
              <w:t>асных объектах и объектах жизнеобеспечения</w:t>
            </w:r>
          </w:p>
        </w:tc>
      </w:tr>
      <w:tr w:rsidR="00C028B2" w:rsidRPr="00C028B2" w:rsidTr="00C028B2">
        <w:tblPrEx>
          <w:tblCellMar>
            <w:top w:w="0" w:type="dxa"/>
            <w:bottom w:w="0" w:type="dxa"/>
          </w:tblCellMar>
        </w:tblPrEx>
        <w:trPr>
          <w:gridBefore w:val="1"/>
          <w:wBefore w:w="15" w:type="dxa"/>
          <w:trHeight w:hRule="exact" w:val="810"/>
        </w:trPr>
        <w:tc>
          <w:tcPr>
            <w:tcW w:w="706"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b/>
                <w:bCs/>
              </w:rPr>
              <w:t>1.4.1.</w:t>
            </w:r>
          </w:p>
        </w:tc>
        <w:tc>
          <w:tcPr>
            <w:tcW w:w="4284" w:type="dxa"/>
            <w:gridSpan w:val="2"/>
            <w:tcBorders>
              <w:top w:val="single" w:sz="4" w:space="0" w:color="auto"/>
              <w:left w:val="single" w:sz="4" w:space="0" w:color="auto"/>
            </w:tcBorders>
            <w:shd w:val="clear" w:color="auto" w:fill="FFFFFF"/>
            <w:vAlign w:val="bottom"/>
          </w:tcPr>
          <w:p w:rsidR="00C028B2" w:rsidRPr="00C028B2" w:rsidRDefault="00C028B2" w:rsidP="00C028B2">
            <w:pPr>
              <w:spacing w:line="270" w:lineRule="exact"/>
              <w:jc w:val="both"/>
              <w:rPr>
                <w:rFonts w:ascii="Arial" w:eastAsia="Times New Roman" w:hAnsi="Arial" w:cs="Arial"/>
              </w:rPr>
            </w:pPr>
            <w:r w:rsidRPr="00222357">
              <w:rPr>
                <w:rFonts w:ascii="Arial" w:eastAsia="Times New Roman" w:hAnsi="Arial" w:cs="Arial"/>
              </w:rPr>
              <w:t>Отдел по землепользованию и охране окружающей среды администрации города Лобня</w:t>
            </w:r>
          </w:p>
        </w:tc>
        <w:tc>
          <w:tcPr>
            <w:tcW w:w="4910" w:type="dxa"/>
            <w:gridSpan w:val="2"/>
            <w:tcBorders>
              <w:top w:val="single" w:sz="4" w:space="0" w:color="auto"/>
              <w:left w:val="single" w:sz="4" w:space="0" w:color="auto"/>
              <w:right w:val="single" w:sz="4" w:space="0" w:color="auto"/>
            </w:tcBorders>
            <w:shd w:val="clear" w:color="auto" w:fill="FFFFFF"/>
          </w:tcPr>
          <w:p w:rsidR="00C028B2" w:rsidRPr="00C028B2" w:rsidRDefault="00C028B2" w:rsidP="00C028B2">
            <w:pPr>
              <w:spacing w:line="220" w:lineRule="exact"/>
              <w:jc w:val="both"/>
              <w:rPr>
                <w:rFonts w:ascii="Arial" w:eastAsia="Times New Roman" w:hAnsi="Arial" w:cs="Arial"/>
              </w:rPr>
            </w:pPr>
            <w:r w:rsidRPr="00222357">
              <w:rPr>
                <w:rFonts w:ascii="Arial" w:eastAsia="Times New Roman" w:hAnsi="Arial" w:cs="Arial"/>
              </w:rPr>
              <w:t>Администрация города Лобня</w:t>
            </w:r>
          </w:p>
        </w:tc>
      </w:tr>
      <w:tr w:rsidR="00C028B2" w:rsidRPr="00C028B2" w:rsidTr="00C028B2">
        <w:tblPrEx>
          <w:tblCellMar>
            <w:top w:w="0" w:type="dxa"/>
            <w:bottom w:w="0" w:type="dxa"/>
          </w:tblCellMar>
        </w:tblPrEx>
        <w:trPr>
          <w:gridBefore w:val="1"/>
          <w:wBefore w:w="15" w:type="dxa"/>
          <w:trHeight w:hRule="exact" w:val="1616"/>
        </w:trPr>
        <w:tc>
          <w:tcPr>
            <w:tcW w:w="706" w:type="dxa"/>
            <w:gridSpan w:val="2"/>
            <w:tcBorders>
              <w:top w:val="single" w:sz="4" w:space="0" w:color="auto"/>
              <w:left w:val="single" w:sz="4" w:space="0" w:color="auto"/>
              <w:bottom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rPr>
              <w:lastRenderedPageBreak/>
              <w:t>1.4.2.</w:t>
            </w:r>
          </w:p>
        </w:tc>
        <w:tc>
          <w:tcPr>
            <w:tcW w:w="4284" w:type="dxa"/>
            <w:gridSpan w:val="2"/>
            <w:tcBorders>
              <w:top w:val="single" w:sz="4" w:space="0" w:color="auto"/>
              <w:left w:val="single" w:sz="4" w:space="0" w:color="auto"/>
              <w:bottom w:val="single" w:sz="4" w:space="0" w:color="auto"/>
            </w:tcBorders>
            <w:shd w:val="clear" w:color="auto" w:fill="FFFFFF"/>
          </w:tcPr>
          <w:p w:rsidR="00C028B2" w:rsidRPr="00C028B2" w:rsidRDefault="00C028B2" w:rsidP="00C028B2">
            <w:pPr>
              <w:spacing w:line="263" w:lineRule="exact"/>
              <w:jc w:val="both"/>
              <w:rPr>
                <w:rFonts w:ascii="Arial" w:eastAsia="Times New Roman" w:hAnsi="Arial" w:cs="Arial"/>
              </w:rPr>
            </w:pPr>
            <w:r w:rsidRPr="00222357">
              <w:rPr>
                <w:rFonts w:ascii="Arial" w:eastAsia="Times New Roman" w:hAnsi="Arial" w:cs="Arial"/>
              </w:rPr>
              <w:t>Производственные лаборатории, лаборатории санитарно-экологического контроля сырья, продуктов производства, воздуха и промышленных стоков</w:t>
            </w:r>
          </w:p>
        </w:tc>
        <w:tc>
          <w:tcPr>
            <w:tcW w:w="4910" w:type="dxa"/>
            <w:gridSpan w:val="2"/>
            <w:tcBorders>
              <w:top w:val="single" w:sz="4" w:space="0" w:color="auto"/>
              <w:left w:val="single" w:sz="4" w:space="0" w:color="auto"/>
              <w:bottom w:val="single" w:sz="4" w:space="0" w:color="auto"/>
              <w:right w:val="single" w:sz="4" w:space="0" w:color="auto"/>
            </w:tcBorders>
            <w:shd w:val="clear" w:color="auto" w:fill="FFFFFF"/>
          </w:tcPr>
          <w:p w:rsidR="00C028B2" w:rsidRPr="00C028B2" w:rsidRDefault="00C028B2" w:rsidP="00C028B2">
            <w:pPr>
              <w:spacing w:line="263" w:lineRule="exact"/>
              <w:jc w:val="both"/>
              <w:rPr>
                <w:rFonts w:ascii="Arial" w:eastAsia="Times New Roman" w:hAnsi="Arial" w:cs="Arial"/>
              </w:rPr>
            </w:pPr>
            <w:r w:rsidRPr="00222357">
              <w:rPr>
                <w:rFonts w:ascii="Arial" w:eastAsia="Times New Roman" w:hAnsi="Arial" w:cs="Arial"/>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C028B2" w:rsidRPr="00C028B2" w:rsidTr="00C028B2">
        <w:tblPrEx>
          <w:tblCellMar>
            <w:top w:w="0" w:type="dxa"/>
            <w:bottom w:w="0" w:type="dxa"/>
          </w:tblCellMar>
        </w:tblPrEx>
        <w:trPr>
          <w:gridAfter w:val="1"/>
          <w:wAfter w:w="33" w:type="dxa"/>
          <w:trHeight w:hRule="exact" w:val="324"/>
        </w:trPr>
        <w:tc>
          <w:tcPr>
            <w:tcW w:w="9882" w:type="dxa"/>
            <w:gridSpan w:val="6"/>
            <w:tcBorders>
              <w:top w:val="single" w:sz="4" w:space="0" w:color="auto"/>
              <w:left w:val="single" w:sz="4" w:space="0" w:color="auto"/>
              <w:right w:val="single" w:sz="4" w:space="0" w:color="auto"/>
            </w:tcBorders>
            <w:shd w:val="clear" w:color="auto" w:fill="FFFFFF"/>
            <w:vAlign w:val="bottom"/>
          </w:tcPr>
          <w:p w:rsidR="00C028B2" w:rsidRPr="00C028B2" w:rsidRDefault="00C028B2" w:rsidP="00C028B2">
            <w:pPr>
              <w:spacing w:line="220" w:lineRule="exact"/>
              <w:jc w:val="center"/>
              <w:rPr>
                <w:rFonts w:ascii="Arial" w:eastAsia="Times New Roman" w:hAnsi="Arial" w:cs="Arial"/>
              </w:rPr>
            </w:pPr>
            <w:r w:rsidRPr="00222357">
              <w:rPr>
                <w:rFonts w:ascii="Arial" w:eastAsia="Times New Roman" w:hAnsi="Arial" w:cs="Arial"/>
                <w:b/>
                <w:bCs/>
              </w:rPr>
              <w:t xml:space="preserve">1.5. </w:t>
            </w:r>
            <w:r w:rsidRPr="00222357">
              <w:rPr>
                <w:rFonts w:ascii="Arial" w:eastAsia="Times New Roman" w:hAnsi="Arial" w:cs="Arial"/>
              </w:rPr>
              <w:t xml:space="preserve">Силы и средства ликвидации </w:t>
            </w:r>
            <w:r w:rsidRPr="00222357">
              <w:rPr>
                <w:rFonts w:ascii="Arial" w:eastAsia="Times New Roman" w:hAnsi="Arial" w:cs="Arial"/>
                <w:b/>
                <w:bCs/>
              </w:rPr>
              <w:t>последствий чрезвычайных ситуаций</w:t>
            </w:r>
          </w:p>
        </w:tc>
      </w:tr>
      <w:tr w:rsidR="00C028B2" w:rsidRPr="00C028B2" w:rsidTr="00C028B2">
        <w:tblPrEx>
          <w:tblCellMar>
            <w:top w:w="0" w:type="dxa"/>
            <w:bottom w:w="0" w:type="dxa"/>
          </w:tblCellMar>
        </w:tblPrEx>
        <w:trPr>
          <w:gridAfter w:val="1"/>
          <w:wAfter w:w="33" w:type="dxa"/>
          <w:trHeight w:hRule="exact" w:val="1354"/>
        </w:trPr>
        <w:tc>
          <w:tcPr>
            <w:tcW w:w="698"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rPr>
              <w:t>1.5.1.</w:t>
            </w:r>
          </w:p>
        </w:tc>
        <w:tc>
          <w:tcPr>
            <w:tcW w:w="4284"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jc w:val="both"/>
              <w:rPr>
                <w:rFonts w:ascii="Arial" w:eastAsia="Times New Roman" w:hAnsi="Arial" w:cs="Arial"/>
              </w:rPr>
            </w:pPr>
            <w:r w:rsidRPr="00222357">
              <w:rPr>
                <w:rFonts w:ascii="Arial" w:eastAsia="Times New Roman" w:hAnsi="Arial" w:cs="Arial"/>
              </w:rPr>
              <w:t>Пожарно-спасательные подразделения</w:t>
            </w:r>
          </w:p>
        </w:tc>
        <w:tc>
          <w:tcPr>
            <w:tcW w:w="4900" w:type="dxa"/>
            <w:gridSpan w:val="2"/>
            <w:tcBorders>
              <w:top w:val="single" w:sz="4" w:space="0" w:color="auto"/>
              <w:left w:val="single" w:sz="4" w:space="0" w:color="auto"/>
              <w:right w:val="single" w:sz="4" w:space="0" w:color="auto"/>
            </w:tcBorders>
            <w:shd w:val="clear" w:color="auto" w:fill="FFFFFF"/>
            <w:vAlign w:val="bottom"/>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Московской области</w:t>
            </w:r>
          </w:p>
        </w:tc>
      </w:tr>
      <w:tr w:rsidR="00C028B2" w:rsidRPr="00C028B2" w:rsidTr="00C028B2">
        <w:tblPrEx>
          <w:tblCellMar>
            <w:top w:w="0" w:type="dxa"/>
            <w:bottom w:w="0" w:type="dxa"/>
          </w:tblCellMar>
        </w:tblPrEx>
        <w:trPr>
          <w:gridAfter w:val="1"/>
          <w:wAfter w:w="33" w:type="dxa"/>
          <w:trHeight w:hRule="exact" w:val="1073"/>
        </w:trPr>
        <w:tc>
          <w:tcPr>
            <w:tcW w:w="698"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rPr>
              <w:t>1.5.2.</w:t>
            </w:r>
          </w:p>
        </w:tc>
        <w:tc>
          <w:tcPr>
            <w:tcW w:w="4284" w:type="dxa"/>
            <w:gridSpan w:val="2"/>
            <w:tcBorders>
              <w:top w:val="single" w:sz="4" w:space="0" w:color="auto"/>
              <w:left w:val="single" w:sz="4" w:space="0" w:color="auto"/>
            </w:tcBorders>
            <w:shd w:val="clear" w:color="auto" w:fill="FFFFFF"/>
            <w:vAlign w:val="bottom"/>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Аварийно-спасательные формирования и газоспасательные службы, аварийно- технические, ремонтно- восстановительные бригады, группы</w:t>
            </w:r>
          </w:p>
        </w:tc>
        <w:tc>
          <w:tcPr>
            <w:tcW w:w="4900" w:type="dxa"/>
            <w:gridSpan w:val="2"/>
            <w:tcBorders>
              <w:top w:val="single" w:sz="4" w:space="0" w:color="auto"/>
              <w:left w:val="single" w:sz="4" w:space="0" w:color="auto"/>
              <w:right w:val="single" w:sz="4" w:space="0" w:color="auto"/>
            </w:tcBorders>
            <w:shd w:val="clear" w:color="auto" w:fill="FFFFFF"/>
            <w:vAlign w:val="bottom"/>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r w:rsidR="00C028B2" w:rsidRPr="00C028B2" w:rsidTr="00C028B2">
        <w:tblPrEx>
          <w:tblCellMar>
            <w:top w:w="0" w:type="dxa"/>
            <w:bottom w:w="0" w:type="dxa"/>
          </w:tblCellMar>
        </w:tblPrEx>
        <w:trPr>
          <w:gridAfter w:val="1"/>
          <w:wAfter w:w="33" w:type="dxa"/>
          <w:trHeight w:hRule="exact" w:val="547"/>
        </w:trPr>
        <w:tc>
          <w:tcPr>
            <w:tcW w:w="698"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rPr>
              <w:t>1.5.3.</w:t>
            </w:r>
          </w:p>
        </w:tc>
        <w:tc>
          <w:tcPr>
            <w:tcW w:w="4284" w:type="dxa"/>
            <w:gridSpan w:val="2"/>
            <w:tcBorders>
              <w:top w:val="single" w:sz="4" w:space="0" w:color="auto"/>
              <w:left w:val="single" w:sz="4" w:space="0" w:color="auto"/>
            </w:tcBorders>
            <w:shd w:val="clear" w:color="auto" w:fill="FFFFFF"/>
          </w:tcPr>
          <w:p w:rsidR="00C028B2" w:rsidRPr="00C028B2" w:rsidRDefault="00C028B2" w:rsidP="00C028B2">
            <w:pPr>
              <w:spacing w:line="220" w:lineRule="exact"/>
              <w:jc w:val="both"/>
              <w:rPr>
                <w:rFonts w:ascii="Arial" w:eastAsia="Times New Roman" w:hAnsi="Arial" w:cs="Arial"/>
              </w:rPr>
            </w:pPr>
            <w:r w:rsidRPr="00222357">
              <w:rPr>
                <w:rFonts w:ascii="Arial" w:eastAsia="Times New Roman" w:hAnsi="Arial" w:cs="Arial"/>
              </w:rPr>
              <w:t>Медицинские формирования</w:t>
            </w:r>
          </w:p>
        </w:tc>
        <w:tc>
          <w:tcPr>
            <w:tcW w:w="4900" w:type="dxa"/>
            <w:gridSpan w:val="2"/>
            <w:tcBorders>
              <w:top w:val="single" w:sz="4" w:space="0" w:color="auto"/>
              <w:left w:val="single" w:sz="4" w:space="0" w:color="auto"/>
              <w:right w:val="single" w:sz="4" w:space="0" w:color="auto"/>
            </w:tcBorders>
            <w:shd w:val="clear" w:color="auto" w:fill="FFFFFF"/>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Министерство здравоохранения Московской области</w:t>
            </w:r>
          </w:p>
        </w:tc>
      </w:tr>
      <w:tr w:rsidR="00C028B2" w:rsidRPr="00C028B2" w:rsidTr="00C028B2">
        <w:tblPrEx>
          <w:tblCellMar>
            <w:top w:w="0" w:type="dxa"/>
            <w:bottom w:w="0" w:type="dxa"/>
          </w:tblCellMar>
        </w:tblPrEx>
        <w:trPr>
          <w:gridAfter w:val="1"/>
          <w:wAfter w:w="33" w:type="dxa"/>
          <w:trHeight w:hRule="exact" w:val="1094"/>
        </w:trPr>
        <w:tc>
          <w:tcPr>
            <w:tcW w:w="698" w:type="dxa"/>
            <w:gridSpan w:val="2"/>
            <w:tcBorders>
              <w:top w:val="single" w:sz="4" w:space="0" w:color="auto"/>
              <w:left w:val="single" w:sz="4" w:space="0" w:color="auto"/>
              <w:bottom w:val="single" w:sz="4" w:space="0" w:color="auto"/>
            </w:tcBorders>
            <w:shd w:val="clear" w:color="auto" w:fill="FFFFFF"/>
          </w:tcPr>
          <w:p w:rsidR="00C028B2" w:rsidRPr="00C028B2" w:rsidRDefault="00C028B2" w:rsidP="00C028B2">
            <w:pPr>
              <w:spacing w:line="220" w:lineRule="exact"/>
              <w:rPr>
                <w:rFonts w:ascii="Arial" w:eastAsia="Times New Roman" w:hAnsi="Arial" w:cs="Arial"/>
              </w:rPr>
            </w:pPr>
            <w:r w:rsidRPr="00222357">
              <w:rPr>
                <w:rFonts w:ascii="Arial" w:eastAsia="Times New Roman" w:hAnsi="Arial" w:cs="Arial"/>
              </w:rPr>
              <w:t>1.5.4.</w:t>
            </w:r>
          </w:p>
        </w:tc>
        <w:tc>
          <w:tcPr>
            <w:tcW w:w="4284" w:type="dxa"/>
            <w:gridSpan w:val="2"/>
            <w:tcBorders>
              <w:top w:val="single" w:sz="4" w:space="0" w:color="auto"/>
              <w:left w:val="single" w:sz="4" w:space="0" w:color="auto"/>
              <w:bottom w:val="single" w:sz="4" w:space="0" w:color="auto"/>
            </w:tcBorders>
            <w:shd w:val="clear" w:color="auto" w:fill="FFFFFF"/>
            <w:vAlign w:val="bottom"/>
          </w:tcPr>
          <w:p w:rsidR="00C028B2" w:rsidRPr="00C028B2" w:rsidRDefault="00C028B2" w:rsidP="00C028B2">
            <w:pPr>
              <w:spacing w:line="266" w:lineRule="exact"/>
              <w:jc w:val="both"/>
              <w:rPr>
                <w:rFonts w:ascii="Arial" w:eastAsia="Times New Roman" w:hAnsi="Arial" w:cs="Arial"/>
              </w:rPr>
            </w:pPr>
            <w:r w:rsidRPr="00222357">
              <w:rPr>
                <w:rFonts w:ascii="Arial" w:eastAsia="Times New Roman" w:hAnsi="Arial" w:cs="Arial"/>
              </w:rPr>
              <w:t>Нештатные аварийно-спасательные формирования гражданской обороны, добровольные спасательные формирования</w:t>
            </w:r>
          </w:p>
        </w:tc>
        <w:tc>
          <w:tcPr>
            <w:tcW w:w="490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028B2" w:rsidRPr="00C028B2" w:rsidRDefault="00C028B2" w:rsidP="00C028B2">
            <w:pPr>
              <w:spacing w:line="270" w:lineRule="exact"/>
              <w:jc w:val="both"/>
              <w:rPr>
                <w:rFonts w:ascii="Arial" w:eastAsia="Times New Roman" w:hAnsi="Arial" w:cs="Arial"/>
              </w:rPr>
            </w:pPr>
            <w:r w:rsidRPr="00222357">
              <w:rPr>
                <w:rFonts w:ascii="Arial" w:eastAsia="Times New Roman" w:hAnsi="Arial" w:cs="Arial"/>
              </w:rPr>
              <w:t>Предприятия, организации, объекты жизнеобеспечения производственного и социального назначения независимо от их организационно-правовых форм</w:t>
            </w:r>
          </w:p>
        </w:tc>
      </w:tr>
    </w:tbl>
    <w:p w:rsidR="0002670F" w:rsidRPr="00781537" w:rsidRDefault="0002670F" w:rsidP="00266E37">
      <w:pPr>
        <w:rPr>
          <w:rFonts w:ascii="Arial" w:hAnsi="Arial" w:cs="Arial"/>
        </w:rPr>
      </w:pPr>
    </w:p>
    <w:sectPr w:rsidR="0002670F" w:rsidRPr="00781537" w:rsidSect="00BD60F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315E1"/>
    <w:multiLevelType w:val="multilevel"/>
    <w:tmpl w:val="FA7E7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2556E7"/>
    <w:multiLevelType w:val="multilevel"/>
    <w:tmpl w:val="636CA98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645134CF"/>
    <w:multiLevelType w:val="multilevel"/>
    <w:tmpl w:val="33FA6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981733"/>
    <w:multiLevelType w:val="multilevel"/>
    <w:tmpl w:val="FA7E7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E4"/>
    <w:rsid w:val="00014DF4"/>
    <w:rsid w:val="0002670F"/>
    <w:rsid w:val="000339FC"/>
    <w:rsid w:val="000B0073"/>
    <w:rsid w:val="001215EE"/>
    <w:rsid w:val="00222357"/>
    <w:rsid w:val="00266E37"/>
    <w:rsid w:val="00280D46"/>
    <w:rsid w:val="002A2C14"/>
    <w:rsid w:val="002E11C6"/>
    <w:rsid w:val="00342B49"/>
    <w:rsid w:val="003824AE"/>
    <w:rsid w:val="0066597E"/>
    <w:rsid w:val="006819D0"/>
    <w:rsid w:val="007319C9"/>
    <w:rsid w:val="00781537"/>
    <w:rsid w:val="00786DF4"/>
    <w:rsid w:val="007D4C65"/>
    <w:rsid w:val="00980E12"/>
    <w:rsid w:val="00A47AE4"/>
    <w:rsid w:val="00A549C5"/>
    <w:rsid w:val="00AC3CB2"/>
    <w:rsid w:val="00B709D8"/>
    <w:rsid w:val="00BD60FE"/>
    <w:rsid w:val="00C028B2"/>
    <w:rsid w:val="00D25B09"/>
    <w:rsid w:val="00DB0152"/>
    <w:rsid w:val="00E73BDF"/>
    <w:rsid w:val="00E9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DE5C4-F203-4604-8630-9F8204CA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5B0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42B49"/>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4">
    <w:name w:val="List Paragraph"/>
    <w:basedOn w:val="a"/>
    <w:uiPriority w:val="34"/>
    <w:qFormat/>
    <w:rsid w:val="00A549C5"/>
    <w:pPr>
      <w:ind w:left="720"/>
      <w:contextualSpacing/>
    </w:pPr>
  </w:style>
  <w:style w:type="character" w:customStyle="1" w:styleId="2">
    <w:name w:val="Основной текст (2)_"/>
    <w:basedOn w:val="a0"/>
    <w:link w:val="20"/>
    <w:rsid w:val="00014DF4"/>
    <w:rPr>
      <w:rFonts w:ascii="Times New Roman" w:eastAsia="Times New Roman" w:hAnsi="Times New Roman" w:cs="Times New Roman"/>
      <w:shd w:val="clear" w:color="auto" w:fill="FFFFFF"/>
    </w:rPr>
  </w:style>
  <w:style w:type="paragraph" w:customStyle="1" w:styleId="20">
    <w:name w:val="Основной текст (2)"/>
    <w:basedOn w:val="a"/>
    <w:link w:val="2"/>
    <w:rsid w:val="00014DF4"/>
    <w:pPr>
      <w:shd w:val="clear" w:color="auto" w:fill="FFFFFF"/>
      <w:spacing w:before="180" w:line="263" w:lineRule="exact"/>
      <w:jc w:val="both"/>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3909</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dc:creator>
  <cp:keywords/>
  <dc:description/>
  <cp:lastModifiedBy>Касаджик Екатерина</cp:lastModifiedBy>
  <cp:revision>2</cp:revision>
  <dcterms:created xsi:type="dcterms:W3CDTF">2021-09-22T07:59:00Z</dcterms:created>
  <dcterms:modified xsi:type="dcterms:W3CDTF">2021-09-22T08:29:00Z</dcterms:modified>
</cp:coreProperties>
</file>