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D01A" w14:textId="77777777" w:rsidR="006D05D0" w:rsidRPr="006D05D0" w:rsidRDefault="006D05D0" w:rsidP="006D05D0">
      <w:pPr>
        <w:ind w:left="6521" w:hanging="284"/>
        <w:rPr>
          <w:rFonts w:ascii="Arial" w:hAnsi="Arial" w:cs="Arial"/>
          <w:sz w:val="24"/>
          <w:szCs w:val="24"/>
        </w:rPr>
      </w:pPr>
    </w:p>
    <w:p w14:paraId="64321703" w14:textId="77777777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ГЛАВА</w:t>
      </w:r>
    </w:p>
    <w:p w14:paraId="70A9B650" w14:textId="77777777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ГОРОДСКОГО ОКРУГА ЛОБНЯ</w:t>
      </w:r>
    </w:p>
    <w:p w14:paraId="39C40E4E" w14:textId="77777777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МОСКОВСКОЙ ОБЛАСТИ</w:t>
      </w:r>
    </w:p>
    <w:p w14:paraId="316587E6" w14:textId="77777777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ПОСТАНОВЛЕНИЕ</w:t>
      </w:r>
    </w:p>
    <w:p w14:paraId="1F1B59EC" w14:textId="2275D730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от 14.03.2022 № 226-ПГ</w:t>
      </w:r>
    </w:p>
    <w:p w14:paraId="7678416D" w14:textId="77777777" w:rsidR="006D05D0" w:rsidRPr="006D05D0" w:rsidRDefault="006D05D0" w:rsidP="006D05D0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</w:p>
    <w:p w14:paraId="5A1E0CA6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</w:p>
    <w:p w14:paraId="4DD81BD6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об условиях оплаты труда работников </w:t>
      </w:r>
    </w:p>
    <w:p w14:paraId="76B0D148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Муниципального казенного </w:t>
      </w:r>
    </w:p>
    <w:p w14:paraId="7859B09D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учреждения «Единая дежурно- </w:t>
      </w:r>
    </w:p>
    <w:p w14:paraId="23D961CF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диспетчерская служба города Лобня», </w:t>
      </w:r>
    </w:p>
    <w:p w14:paraId="658A15E4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утвержденное Постановлением Главы </w:t>
      </w:r>
    </w:p>
    <w:p w14:paraId="7D76C7E8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городского округа Лобня Московской </w:t>
      </w:r>
    </w:p>
    <w:p w14:paraId="50E007B1" w14:textId="42B57428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области от 31.12.2019 г.</w:t>
      </w:r>
      <w:r w:rsidR="00ED3CD1">
        <w:rPr>
          <w:rFonts w:ascii="Arial" w:hAnsi="Arial" w:cs="Arial"/>
          <w:sz w:val="24"/>
          <w:szCs w:val="24"/>
        </w:rPr>
        <w:t xml:space="preserve"> </w:t>
      </w:r>
      <w:r w:rsidRPr="006D05D0">
        <w:rPr>
          <w:rFonts w:ascii="Arial" w:hAnsi="Arial" w:cs="Arial"/>
          <w:sz w:val="24"/>
          <w:szCs w:val="24"/>
        </w:rPr>
        <w:t>№ 1899</w:t>
      </w:r>
    </w:p>
    <w:p w14:paraId="3D93E73E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B1C79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 </w:t>
      </w:r>
    </w:p>
    <w:p w14:paraId="21203DD4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</w:t>
      </w:r>
      <w:r w:rsidR="00C5106C" w:rsidRPr="006D05D0">
        <w:rPr>
          <w:rFonts w:ascii="Arial" w:hAnsi="Arial" w:cs="Arial"/>
          <w:sz w:val="24"/>
          <w:szCs w:val="24"/>
        </w:rPr>
        <w:t>№</w:t>
      </w:r>
      <w:r w:rsidRPr="006D05D0">
        <w:rPr>
          <w:rFonts w:ascii="Arial" w:hAnsi="Arial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</w:t>
      </w:r>
      <w:r w:rsidR="00C5106C" w:rsidRPr="006D05D0">
        <w:rPr>
          <w:rFonts w:ascii="Arial" w:hAnsi="Arial" w:cs="Arial"/>
          <w:sz w:val="24"/>
          <w:szCs w:val="24"/>
        </w:rPr>
        <w:t xml:space="preserve"> Уставом городского округа Лобня</w:t>
      </w:r>
      <w:r w:rsidRPr="006D05D0">
        <w:rPr>
          <w:rFonts w:ascii="Arial" w:hAnsi="Arial" w:cs="Arial"/>
          <w:sz w:val="24"/>
          <w:szCs w:val="24"/>
        </w:rPr>
        <w:t xml:space="preserve">, </w:t>
      </w:r>
    </w:p>
    <w:p w14:paraId="6CF0A8D5" w14:textId="77777777" w:rsidR="00C5106C" w:rsidRPr="006D05D0" w:rsidRDefault="00C5106C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9E3C5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ПОСТАНОВЛЯЮ: </w:t>
      </w:r>
    </w:p>
    <w:p w14:paraId="2FF3E817" w14:textId="77777777" w:rsidR="00C5106C" w:rsidRPr="006D05D0" w:rsidRDefault="00C5106C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B86EF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1. Внести в Положение об условиях оплаты труда работников Муниципального казенного учреждения «Единая дежурно-диспетчерская служба города Лобня», утвержденное Постановлением Главы городского округа Лобня Московской области от 31</w:t>
      </w:r>
      <w:r w:rsidR="00832807" w:rsidRPr="006D05D0">
        <w:rPr>
          <w:rFonts w:ascii="Arial" w:hAnsi="Arial" w:cs="Arial"/>
          <w:sz w:val="24"/>
          <w:szCs w:val="24"/>
        </w:rPr>
        <w:t>.12.</w:t>
      </w:r>
      <w:r w:rsidRPr="006D05D0">
        <w:rPr>
          <w:rFonts w:ascii="Arial" w:hAnsi="Arial" w:cs="Arial"/>
          <w:sz w:val="24"/>
          <w:szCs w:val="24"/>
        </w:rPr>
        <w:t xml:space="preserve">2019 г. </w:t>
      </w:r>
      <w:r w:rsidR="00C5106C" w:rsidRPr="006D05D0">
        <w:rPr>
          <w:rFonts w:ascii="Arial" w:hAnsi="Arial" w:cs="Arial"/>
          <w:sz w:val="24"/>
          <w:szCs w:val="24"/>
        </w:rPr>
        <w:t>№</w:t>
      </w:r>
      <w:r w:rsidRPr="006D05D0">
        <w:rPr>
          <w:rFonts w:ascii="Arial" w:hAnsi="Arial" w:cs="Arial"/>
          <w:sz w:val="24"/>
          <w:szCs w:val="24"/>
        </w:rPr>
        <w:t xml:space="preserve"> 1899, следующие изменения: </w:t>
      </w:r>
    </w:p>
    <w:p w14:paraId="2A144ABA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1.1. Пункт 1.8. Положения дополнить подпунктом 1.8.3. следующего содержания: </w:t>
      </w:r>
    </w:p>
    <w:p w14:paraId="67839B7B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- «1.8.3. Старшему специалисту по приему и обработке экстренных </w:t>
      </w:r>
    </w:p>
    <w:p w14:paraId="3EF0BCB0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вызовов, специалисту по приему и обработке экстренных вызовов согласно </w:t>
      </w:r>
    </w:p>
    <w:p w14:paraId="34838135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штатного расписания Учреждения осуществляются дополнительные выплаты </w:t>
      </w:r>
    </w:p>
    <w:p w14:paraId="34009CDB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стимулирующего характера из средств бюджета Московской области в </w:t>
      </w:r>
    </w:p>
    <w:p w14:paraId="168E45CB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соответствии с Соглашением от 10 марта 2022 года Ле 26 между Главным </w:t>
      </w:r>
    </w:p>
    <w:p w14:paraId="6B18341E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управлением гражданской защиты Московской области и Администрацией </w:t>
      </w:r>
    </w:p>
    <w:p w14:paraId="1A9445A8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городского округа Лобня Московской области о предоставлении иного </w:t>
      </w:r>
    </w:p>
    <w:p w14:paraId="45410118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межбюджетного трансферта, имеющего целевое назначение, из бюджета </w:t>
      </w:r>
    </w:p>
    <w:p w14:paraId="69D3BEFF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>Московской области бюджету городского округа Лобня Московской области на организацию деятельности единых дежурно-диспетчерских служб, действующих на территории Московской области, по обеспечению круглосуточного приема</w:t>
      </w:r>
      <w:r w:rsidR="00C5106C" w:rsidRPr="006D05D0">
        <w:rPr>
          <w:rFonts w:ascii="Arial" w:hAnsi="Arial" w:cs="Arial"/>
          <w:sz w:val="24"/>
          <w:szCs w:val="24"/>
        </w:rPr>
        <w:t xml:space="preserve"> </w:t>
      </w:r>
      <w:r w:rsidR="00EE7284" w:rsidRPr="006D05D0">
        <w:rPr>
          <w:rFonts w:ascii="Arial" w:hAnsi="Arial" w:cs="Arial"/>
          <w:sz w:val="24"/>
          <w:szCs w:val="24"/>
        </w:rPr>
        <w:t>вы</w:t>
      </w:r>
      <w:r w:rsidRPr="006D05D0">
        <w:rPr>
          <w:rFonts w:ascii="Arial" w:hAnsi="Arial" w:cs="Arial"/>
          <w:sz w:val="24"/>
          <w:szCs w:val="24"/>
        </w:rPr>
        <w:t xml:space="preserve">зовов, обработку и передачу в диспетчерские службы информации (о происшествиях или чрезвычайных ситуациях) для организации реагирования, в том числе экстренного, выплачиваемые ежемесячно на основании приказа директора Учреждения пропорционально отработанному времени». </w:t>
      </w:r>
    </w:p>
    <w:p w14:paraId="7B532F33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2. Настоящее постановление вступает в силу с 01.03.2022 г. </w:t>
      </w:r>
    </w:p>
    <w:p w14:paraId="4146AD51" w14:textId="77777777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3. Контроль за выполнением настоящего Постановления оставляю за собой. </w:t>
      </w:r>
    </w:p>
    <w:p w14:paraId="4F73C495" w14:textId="04B14491" w:rsidR="00A21E57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A0132B" w14:textId="5B0C1DB4" w:rsidR="001F7769" w:rsidRDefault="001F7769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C6E5C" w14:textId="77777777" w:rsidR="001F7769" w:rsidRPr="006D05D0" w:rsidRDefault="001F7769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495EE6" w14:textId="7B2B8B25" w:rsidR="00A21E57" w:rsidRPr="006D05D0" w:rsidRDefault="00A21E57" w:rsidP="00A21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5D0">
        <w:rPr>
          <w:rFonts w:ascii="Arial" w:hAnsi="Arial" w:cs="Arial"/>
          <w:sz w:val="24"/>
          <w:szCs w:val="24"/>
        </w:rPr>
        <w:t xml:space="preserve">Глава городского округа Лобня </w:t>
      </w:r>
      <w:r w:rsidR="005D0F29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6D05D0">
        <w:rPr>
          <w:rFonts w:ascii="Arial" w:hAnsi="Arial" w:cs="Arial"/>
          <w:sz w:val="24"/>
          <w:szCs w:val="24"/>
        </w:rPr>
        <w:t>Е.В.</w:t>
      </w:r>
      <w:r w:rsidR="005D0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5D0">
        <w:rPr>
          <w:rFonts w:ascii="Arial" w:hAnsi="Arial" w:cs="Arial"/>
          <w:sz w:val="24"/>
          <w:szCs w:val="24"/>
        </w:rPr>
        <w:t>Баришевский</w:t>
      </w:r>
      <w:proofErr w:type="spellEnd"/>
    </w:p>
    <w:sectPr w:rsidR="00A21E57" w:rsidRPr="006D05D0" w:rsidSect="006D0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57"/>
    <w:rsid w:val="0007209E"/>
    <w:rsid w:val="00075BC8"/>
    <w:rsid w:val="001F7769"/>
    <w:rsid w:val="005D0F29"/>
    <w:rsid w:val="006D05D0"/>
    <w:rsid w:val="00774B14"/>
    <w:rsid w:val="00832807"/>
    <w:rsid w:val="00A21E57"/>
    <w:rsid w:val="00C5106C"/>
    <w:rsid w:val="00ED3CD1"/>
    <w:rsid w:val="00E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9B14"/>
  <w15:chartTrackingRefBased/>
  <w15:docId w15:val="{B5F46A40-7744-4355-8F4C-047984F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link w:val="NoSpacingChar"/>
    <w:uiPriority w:val="99"/>
    <w:qFormat/>
    <w:rsid w:val="006D05D0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"/>
    <w:uiPriority w:val="99"/>
    <w:qFormat/>
    <w:locked/>
    <w:rsid w:val="006D05D0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Александр Юрьевич</dc:creator>
  <cp:keywords/>
  <dc:description/>
  <cp:lastModifiedBy>Листарова Ирина Валериевна</cp:lastModifiedBy>
  <cp:revision>9</cp:revision>
  <dcterms:created xsi:type="dcterms:W3CDTF">2022-12-26T09:00:00Z</dcterms:created>
  <dcterms:modified xsi:type="dcterms:W3CDTF">2023-01-16T13:01:00Z</dcterms:modified>
</cp:coreProperties>
</file>