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4ECB" w14:textId="468F9BC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4B7547">
        <w:rPr>
          <w:rFonts w:ascii="Arial" w:eastAsia="Calibri" w:hAnsi="Arial" w:cs="Arial"/>
          <w:noProof/>
          <w:szCs w:val="24"/>
          <w:lang w:eastAsia="ru-RU"/>
        </w:rPr>
        <w:drawing>
          <wp:inline distT="0" distB="0" distL="0" distR="0" wp14:anchorId="6101EE85" wp14:editId="196804DF">
            <wp:extent cx="769620" cy="944880"/>
            <wp:effectExtent l="0" t="0" r="0" b="7620"/>
            <wp:docPr id="4241689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3797D" w14:textId="761DC07C" w:rsidR="004B7547" w:rsidRPr="004B7547" w:rsidRDefault="004B7547" w:rsidP="004B7547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  <w:r w:rsidRPr="004B7547">
        <w:rPr>
          <w:rFonts w:ascii="Arial" w:eastAsia="Calibri" w:hAnsi="Arial" w:cs="Arial"/>
          <w:szCs w:val="24"/>
          <w:lang w:eastAsia="zh-CN"/>
        </w:rPr>
        <w:tab/>
      </w:r>
    </w:p>
    <w:p w14:paraId="2638B602" w14:textId="77777777" w:rsidR="004B7547" w:rsidRPr="004B7547" w:rsidRDefault="004B7547" w:rsidP="004B7547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4B7547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8AB3F78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4B7547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CAEC925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28674F28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4B7547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1E548CA5" w14:textId="77777777" w:rsidR="004B7547" w:rsidRPr="004B7547" w:rsidRDefault="004B7547" w:rsidP="004B7547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CA46AFD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AA9259B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4B7547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06147FE8" w14:textId="77777777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5B7B9D87" w14:textId="56D0D829" w:rsidR="004B7547" w:rsidRPr="004B7547" w:rsidRDefault="004B7547" w:rsidP="004B754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4B7547">
        <w:rPr>
          <w:rFonts w:ascii="Arial" w:eastAsia="Calibri" w:hAnsi="Arial" w:cs="Arial"/>
          <w:szCs w:val="24"/>
          <w:lang w:eastAsia="zh-CN"/>
        </w:rPr>
        <w:t xml:space="preserve">от </w:t>
      </w:r>
      <w:r w:rsidR="00807323">
        <w:rPr>
          <w:rFonts w:ascii="Arial" w:eastAsia="Calibri" w:hAnsi="Arial" w:cs="Arial"/>
          <w:szCs w:val="24"/>
          <w:lang w:eastAsia="zh-CN"/>
        </w:rPr>
        <w:t>30.09.2025</w:t>
      </w:r>
      <w:r w:rsidRPr="004B7547">
        <w:rPr>
          <w:rFonts w:ascii="Arial" w:eastAsia="Calibri" w:hAnsi="Arial" w:cs="Arial"/>
          <w:szCs w:val="24"/>
          <w:lang w:eastAsia="zh-CN"/>
        </w:rPr>
        <w:t xml:space="preserve"> № </w:t>
      </w:r>
      <w:r w:rsidR="00807323">
        <w:rPr>
          <w:rFonts w:ascii="Arial" w:eastAsia="Calibri" w:hAnsi="Arial" w:cs="Arial"/>
          <w:szCs w:val="24"/>
          <w:lang w:eastAsia="zh-CN"/>
        </w:rPr>
        <w:t>125/84</w:t>
      </w:r>
    </w:p>
    <w:p w14:paraId="3057315D" w14:textId="77777777" w:rsidR="004B7547" w:rsidRPr="004B7547" w:rsidRDefault="004B7547" w:rsidP="004B7547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342441D5" w14:textId="77777777" w:rsidR="009606A9" w:rsidRDefault="009606A9" w:rsidP="009606A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bookmarkStart w:id="0" w:name="_Hlk209775472"/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О делегировании представителя Молодежного </w:t>
      </w:r>
    </w:p>
    <w:p w14:paraId="4F649A0C" w14:textId="77777777" w:rsidR="009606A9" w:rsidRDefault="009606A9" w:rsidP="009606A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парламента при Совете депутатов 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городского </w:t>
      </w:r>
    </w:p>
    <w:p w14:paraId="15876276" w14:textId="77777777" w:rsidR="009606A9" w:rsidRDefault="009606A9" w:rsidP="009606A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округа Лобня</w:t>
      </w:r>
      <w:r w:rsidRPr="009606A9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Московской области</w:t>
      </w:r>
      <w:r w:rsidRPr="009606A9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в состав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</w:p>
    <w:p w14:paraId="60BA2CE5" w14:textId="6D9C0562" w:rsidR="009606A9" w:rsidRPr="009606A9" w:rsidRDefault="009606A9" w:rsidP="009606A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Московского областного молодежного парламента</w:t>
      </w:r>
    </w:p>
    <w:bookmarkEnd w:id="0"/>
    <w:p w14:paraId="357A4139" w14:textId="77777777" w:rsidR="009606A9" w:rsidRPr="009606A9" w:rsidRDefault="009606A9" w:rsidP="009606A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6C69CF58" w14:textId="1924D802" w:rsidR="009606A9" w:rsidRDefault="009606A9" w:rsidP="009606A9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В соответствии с </w:t>
      </w:r>
      <w:r w:rsidRPr="009606A9">
        <w:rPr>
          <w:rFonts w:ascii="Arial" w:eastAsia="Calibri" w:hAnsi="Arial" w:cs="Arial"/>
          <w:color w:val="000000"/>
          <w:szCs w:val="24"/>
          <w:shd w:val="clear" w:color="auto" w:fill="FFFFFF"/>
        </w:rPr>
        <w:t>Законом Московской области № 40/2010-ОЗ «О Московском областном молодежном парламенте»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9606A9">
        <w:t xml:space="preserve">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Положением </w:t>
      </w:r>
      <w:r w:rsidR="004B7547">
        <w:rPr>
          <w:rFonts w:ascii="Arial" w:hAnsi="Arial" w:cs="Arial"/>
          <w:color w:val="000000" w:themeColor="text1"/>
          <w:szCs w:val="24"/>
          <w:shd w:val="clear" w:color="auto" w:fill="FFFFFF"/>
        </w:rPr>
        <w:t>о</w:t>
      </w:r>
      <w:r w:rsidR="004B7547"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Молодежном парламенте при Совете депутатов городского округа Лобня</w:t>
      </w:r>
      <w:r w:rsidR="004B754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принятым решением </w:t>
      </w:r>
      <w:r w:rsidR="004B7547"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Совета депутатов городского округа Лобня Московской области от 14.11.2018 № 219/35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учитывая мнения депутатов,</w:t>
      </w:r>
    </w:p>
    <w:p w14:paraId="0224FD30" w14:textId="77777777" w:rsidR="009606A9" w:rsidRDefault="009606A9" w:rsidP="009606A9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6955FA06" w14:textId="71D1B3C1" w:rsidR="009606A9" w:rsidRDefault="009606A9" w:rsidP="009606A9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Совет депутатов городского округа Лобня Московской области </w:t>
      </w:r>
      <w:r w:rsidRPr="009606A9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РЕШИЛ:</w:t>
      </w:r>
    </w:p>
    <w:p w14:paraId="0599E4FE" w14:textId="77777777" w:rsidR="009606A9" w:rsidRPr="009606A9" w:rsidRDefault="009606A9" w:rsidP="009606A9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5C801EB6" w14:textId="77777777" w:rsidR="004B7547" w:rsidRDefault="009606A9" w:rsidP="004B754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1.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Делегировать представителя Молодежного парламента при Совете депутатов </w:t>
      </w:r>
      <w:r w:rsidRPr="009606A9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Лобня</w:t>
      </w:r>
      <w:r w:rsidRPr="009606A9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Московской области</w:t>
      </w:r>
      <w:r w:rsidRPr="009606A9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в состав Московского областного молодежного парламента </w:t>
      </w:r>
      <w:r w:rsidR="004B7547">
        <w:rPr>
          <w:rFonts w:ascii="Arial" w:hAnsi="Arial" w:cs="Arial"/>
          <w:color w:val="000000" w:themeColor="text1"/>
          <w:szCs w:val="24"/>
          <w:shd w:val="clear" w:color="auto" w:fill="FFFFFF"/>
        </w:rPr>
        <w:t>Свороб Варвару Сергеевну</w:t>
      </w:r>
      <w:r w:rsidR="0053115E" w:rsidRPr="0053115E">
        <w:rPr>
          <w:rFonts w:ascii="Arial" w:hAnsi="Arial" w:cs="Arial"/>
          <w:color w:val="000000" w:themeColor="text1"/>
          <w:szCs w:val="24"/>
          <w:shd w:val="clear" w:color="auto" w:fill="FFFFFF"/>
        </w:rPr>
        <w:t>.</w:t>
      </w:r>
    </w:p>
    <w:p w14:paraId="311AB366" w14:textId="3135621D" w:rsidR="009606A9" w:rsidRDefault="009606A9" w:rsidP="004B754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4B754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2. Признать решение Совета депутатов </w:t>
      </w:r>
      <w:r w:rsidRPr="004B7547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Лобня</w:t>
      </w:r>
      <w:r w:rsidRPr="004B754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Московской области </w:t>
      </w:r>
      <w:r w:rsidR="004B7547" w:rsidRPr="004B7547">
        <w:rPr>
          <w:rFonts w:ascii="Arial" w:hAnsi="Arial" w:cs="Arial"/>
          <w:szCs w:val="24"/>
        </w:rPr>
        <w:t>от 24.10.2023 № 196/42</w:t>
      </w:r>
      <w:r w:rsidRPr="004B754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«</w:t>
      </w:r>
      <w:r w:rsidR="004B7547" w:rsidRPr="004B7547">
        <w:rPr>
          <w:rFonts w:ascii="Arial" w:hAnsi="Arial" w:cs="Arial"/>
          <w:color w:val="000000" w:themeColor="text1"/>
          <w:szCs w:val="24"/>
          <w:shd w:val="clear" w:color="auto" w:fill="FFFFFF"/>
        </w:rPr>
        <w:t>О делегировании представителя Молодежного парламента при Совете депутатов городского округа Лобня Московской области в состав Московского областного молодежного парламента</w:t>
      </w:r>
      <w:r w:rsidRPr="009606A9">
        <w:rPr>
          <w:rFonts w:ascii="Arial" w:hAnsi="Arial" w:cs="Arial"/>
          <w:color w:val="000000" w:themeColor="text1"/>
          <w:szCs w:val="24"/>
          <w:shd w:val="clear" w:color="auto" w:fill="FFFFFF"/>
        </w:rPr>
        <w:t>» утратившим силу.</w:t>
      </w:r>
    </w:p>
    <w:p w14:paraId="3D5C095A" w14:textId="77777777" w:rsidR="00124D33" w:rsidRPr="00124D33" w:rsidRDefault="00124D33" w:rsidP="00124D33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124D33">
        <w:rPr>
          <w:rFonts w:ascii="Arial" w:eastAsia="Times New Roman" w:hAnsi="Arial" w:cs="Arial"/>
          <w:szCs w:val="24"/>
          <w:lang w:eastAsia="ru-RU"/>
        </w:rPr>
        <w:t>3. 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"Интернет".</w:t>
      </w:r>
    </w:p>
    <w:p w14:paraId="0EDF976B" w14:textId="77777777" w:rsidR="00124D33" w:rsidRPr="00124D33" w:rsidRDefault="00124D33" w:rsidP="00124D33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124D33">
        <w:rPr>
          <w:rFonts w:ascii="Arial" w:eastAsia="Times New Roman" w:hAnsi="Arial" w:cs="Arial"/>
          <w:szCs w:val="24"/>
          <w:lang w:eastAsia="ru-RU"/>
        </w:rPr>
        <w:t>4. Настоящее решение вступает в силу с момента подписания.</w:t>
      </w:r>
    </w:p>
    <w:p w14:paraId="32C08F8E" w14:textId="3C7AC14A" w:rsidR="00124D33" w:rsidRDefault="00124D33" w:rsidP="00124D33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124D33">
        <w:rPr>
          <w:rFonts w:ascii="Arial" w:eastAsia="Times New Roman" w:hAnsi="Arial" w:cs="Arial"/>
          <w:szCs w:val="24"/>
          <w:lang w:eastAsia="ru-RU"/>
        </w:rPr>
        <w:t>5. Контроль за исполнением настоящего решения возложить на председателя Совета депутатов городского округа Лобня Московской области.</w:t>
      </w:r>
    </w:p>
    <w:p w14:paraId="4C561A02" w14:textId="1E30AEAC" w:rsidR="00745A0F" w:rsidRDefault="00745A0F" w:rsidP="00124D33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</w:p>
    <w:p w14:paraId="4CA9BE32" w14:textId="77777777" w:rsidR="00745A0F" w:rsidRDefault="00745A0F" w:rsidP="007512D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14:paraId="1AF551AD" w14:textId="77777777" w:rsidR="007512D8" w:rsidRPr="00124D33" w:rsidRDefault="007512D8" w:rsidP="007512D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14:paraId="43BB6B78" w14:textId="163E8864" w:rsidR="00745A0F" w:rsidRDefault="00745A0F" w:rsidP="007512D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Председатель Совета депутатов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</w:t>
      </w:r>
    </w:p>
    <w:p w14:paraId="0816A646" w14:textId="77777777" w:rsidR="00745A0F" w:rsidRDefault="00745A0F" w:rsidP="007512D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городского округа Лобня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7F59070" w14:textId="77777777" w:rsidR="00745A0F" w:rsidRDefault="00745A0F" w:rsidP="007512D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37BB4372" w14:textId="7803169A" w:rsidR="00745A0F" w:rsidRDefault="00745A0F" w:rsidP="007512D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А.С. Кузнецов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ED887F7" w14:textId="77777777" w:rsidR="007512D8" w:rsidRDefault="007512D8" w:rsidP="007512D8">
      <w:pPr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469AF399" w14:textId="2999DDA3" w:rsidR="00BB69CC" w:rsidRDefault="005C21F1" w:rsidP="007512D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>«1» октября 2025</w:t>
      </w:r>
      <w:r w:rsidR="007512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</w:t>
      </w:r>
      <w:r w:rsidR="007512D8">
        <w:rPr>
          <w:rFonts w:ascii="Arial" w:hAnsi="Arial" w:cs="Arial"/>
          <w:szCs w:val="24"/>
        </w:rPr>
        <w:t>.</w:t>
      </w:r>
    </w:p>
    <w:sectPr w:rsidR="00BB69CC" w:rsidSect="00745A0F"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AA4"/>
    <w:multiLevelType w:val="hybridMultilevel"/>
    <w:tmpl w:val="967818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A6100D"/>
    <w:multiLevelType w:val="hybridMultilevel"/>
    <w:tmpl w:val="E368A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3805299"/>
    <w:multiLevelType w:val="hybridMultilevel"/>
    <w:tmpl w:val="E72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5388">
    <w:abstractNumId w:val="2"/>
  </w:num>
  <w:num w:numId="2" w16cid:durableId="392587118">
    <w:abstractNumId w:val="0"/>
  </w:num>
  <w:num w:numId="3" w16cid:durableId="320741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CC"/>
    <w:rsid w:val="00124D33"/>
    <w:rsid w:val="00206E9A"/>
    <w:rsid w:val="002A2DCC"/>
    <w:rsid w:val="002B20A3"/>
    <w:rsid w:val="003D1B28"/>
    <w:rsid w:val="00432A60"/>
    <w:rsid w:val="004B7547"/>
    <w:rsid w:val="0053115E"/>
    <w:rsid w:val="005C21F1"/>
    <w:rsid w:val="006021D7"/>
    <w:rsid w:val="00636ABC"/>
    <w:rsid w:val="00645559"/>
    <w:rsid w:val="00745A0F"/>
    <w:rsid w:val="00747717"/>
    <w:rsid w:val="007512D8"/>
    <w:rsid w:val="00777C53"/>
    <w:rsid w:val="00807323"/>
    <w:rsid w:val="0090270D"/>
    <w:rsid w:val="0092354B"/>
    <w:rsid w:val="009606A9"/>
    <w:rsid w:val="00A25E8E"/>
    <w:rsid w:val="00A974BC"/>
    <w:rsid w:val="00BB69CC"/>
    <w:rsid w:val="00C20B83"/>
    <w:rsid w:val="00D33AF4"/>
    <w:rsid w:val="00E633ED"/>
    <w:rsid w:val="00E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C18F"/>
  <w15:chartTrackingRefBased/>
  <w15:docId w15:val="{043066CE-D61C-4592-AF1C-7500045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CC"/>
    <w:pPr>
      <w:spacing w:after="160" w:line="259" w:lineRule="auto"/>
      <w:jc w:val="left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D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Богачев Иван Викторович</cp:lastModifiedBy>
  <cp:revision>9</cp:revision>
  <cp:lastPrinted>2025-09-26T07:54:00Z</cp:lastPrinted>
  <dcterms:created xsi:type="dcterms:W3CDTF">2025-09-26T07:48:00Z</dcterms:created>
  <dcterms:modified xsi:type="dcterms:W3CDTF">2025-10-01T09:15:00Z</dcterms:modified>
</cp:coreProperties>
</file>