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FB" w:rsidRDefault="00D013FB" w:rsidP="00D013FB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D013FB" w:rsidRDefault="00D013FB" w:rsidP="00D013FB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D013FB" w:rsidRDefault="00D013FB" w:rsidP="00D013FB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D013FB" w:rsidRDefault="00D013FB" w:rsidP="00D013FB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D013FB" w:rsidRDefault="00D013FB" w:rsidP="00D013FB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от 09.09.2021 № 1090</w:t>
      </w:r>
    </w:p>
    <w:p w:rsidR="00187BA6" w:rsidRDefault="00187BA6" w:rsidP="00D013FB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187BA6" w:rsidRDefault="00187BA6" w:rsidP="00187BA6">
      <w:pPr>
        <w:spacing w:line="241" w:lineRule="exact"/>
        <w:ind w:left="620" w:right="4140"/>
        <w:rPr>
          <w:rFonts w:ascii="Arial" w:eastAsia="Trebuchet MS" w:hAnsi="Arial" w:cs="Arial"/>
          <w:bCs/>
        </w:rPr>
      </w:pPr>
      <w:r w:rsidRPr="00187BA6">
        <w:rPr>
          <w:rFonts w:ascii="Arial" w:eastAsia="Trebuchet MS" w:hAnsi="Arial" w:cs="Arial"/>
          <w:bCs/>
        </w:rPr>
        <w:t>«О подготовке населения на территории городского округа Лобня в области гражданской обороны и защиты от чрезвычайных ситуаций природного и техногенного характера»</w:t>
      </w:r>
    </w:p>
    <w:p w:rsidR="00187BA6" w:rsidRPr="00187BA6" w:rsidRDefault="00187BA6" w:rsidP="00187BA6">
      <w:pPr>
        <w:spacing w:line="241" w:lineRule="exact"/>
        <w:ind w:left="620" w:right="4140"/>
        <w:rPr>
          <w:rFonts w:ascii="Arial" w:eastAsia="Trebuchet MS" w:hAnsi="Arial" w:cs="Arial"/>
          <w:bCs/>
        </w:rPr>
      </w:pPr>
    </w:p>
    <w:p w:rsidR="00187BA6" w:rsidRPr="00187BA6" w:rsidRDefault="00187BA6" w:rsidP="00187BA6">
      <w:pPr>
        <w:spacing w:line="238" w:lineRule="exact"/>
        <w:ind w:firstLine="620"/>
        <w:jc w:val="both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 xml:space="preserve">В соответствии с Федеральными законами от 21.12.1994 </w:t>
      </w:r>
      <w:r w:rsidR="00AA3CD1">
        <w:rPr>
          <w:rFonts w:ascii="Arial" w:eastAsia="Trebuchet MS" w:hAnsi="Arial" w:cs="Arial"/>
        </w:rPr>
        <w:t xml:space="preserve">№ </w:t>
      </w:r>
      <w:r w:rsidRPr="00187BA6">
        <w:rPr>
          <w:rFonts w:ascii="Arial" w:eastAsia="Trebuchet MS" w:hAnsi="Arial" w:cs="Arial"/>
        </w:rPr>
        <w:t>68-ФЗ (ред. от 11.06.2021) «О защите населения и территорий от чрезвычайных ситуаций природного и техногенн</w:t>
      </w:r>
      <w:r w:rsidR="00AA3CD1">
        <w:rPr>
          <w:rFonts w:ascii="Arial" w:eastAsia="Trebuchet MS" w:hAnsi="Arial" w:cs="Arial"/>
        </w:rPr>
        <w:t>ого характера», от 12.02.1998</w:t>
      </w:r>
      <w:r w:rsidRPr="00187BA6">
        <w:rPr>
          <w:rFonts w:ascii="Arial" w:eastAsia="Trebuchet MS" w:hAnsi="Arial" w:cs="Arial"/>
        </w:rPr>
        <w:t xml:space="preserve"> № 28-ФЗ (ред. от 11.06.2021) «О гражданской обороне», постановлениями Правительства РФ от 18.09.2020 </w:t>
      </w:r>
      <w:r w:rsidR="00AA3CD1">
        <w:rPr>
          <w:rFonts w:ascii="Arial" w:eastAsia="Trebuchet MS" w:hAnsi="Arial" w:cs="Arial"/>
        </w:rPr>
        <w:t xml:space="preserve">№ </w:t>
      </w:r>
      <w:r w:rsidRPr="00187BA6">
        <w:rPr>
          <w:rFonts w:ascii="Arial" w:eastAsia="Trebuchet MS" w:hAnsi="Arial" w:cs="Arial"/>
        </w:rPr>
        <w:t xml:space="preserve">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</w:t>
      </w:r>
      <w:r w:rsidR="00AA3CD1">
        <w:rPr>
          <w:rFonts w:ascii="Arial" w:eastAsia="Trebuchet MS" w:hAnsi="Arial" w:cs="Arial"/>
        </w:rPr>
        <w:t>№</w:t>
      </w:r>
      <w:r w:rsidRPr="00187BA6">
        <w:rPr>
          <w:rFonts w:ascii="Arial" w:eastAsia="Trebuchet MS" w:hAnsi="Arial" w:cs="Arial"/>
          <w:lang w:eastAsia="en-US" w:bidi="en-US"/>
        </w:rPr>
        <w:t xml:space="preserve"> </w:t>
      </w:r>
      <w:r w:rsidRPr="00187BA6">
        <w:rPr>
          <w:rFonts w:ascii="Arial" w:eastAsia="Trebuchet MS" w:hAnsi="Arial" w:cs="Arial"/>
        </w:rPr>
        <w:t xml:space="preserve">841 (ред. от 30.09.2019) «Об утверждении Положения о подготовке населения в области гражданской обороны», Организационно-методических рекомендации по подготовке всех групп населения в области гражданской обороны и защиты от чрезвычайных ситуаций на территории Российской Федерации в 2021-2025 годах» МЧС России от 30.12.2020 </w:t>
      </w:r>
      <w:r w:rsidR="00AA3CD1">
        <w:rPr>
          <w:rFonts w:ascii="Arial" w:eastAsia="Trebuchet MS" w:hAnsi="Arial" w:cs="Arial"/>
        </w:rPr>
        <w:t xml:space="preserve">№ </w:t>
      </w:r>
      <w:r w:rsidRPr="00187BA6">
        <w:rPr>
          <w:rFonts w:ascii="Arial" w:eastAsia="Trebuchet MS" w:hAnsi="Arial" w:cs="Arial"/>
          <w:lang w:eastAsia="en-US" w:bidi="en-US"/>
        </w:rPr>
        <w:t xml:space="preserve"> </w:t>
      </w:r>
      <w:r w:rsidRPr="00187BA6">
        <w:rPr>
          <w:rFonts w:ascii="Arial" w:eastAsia="Trebuchet MS" w:hAnsi="Arial" w:cs="Arial"/>
        </w:rPr>
        <w:t>2-4-71-36-11, в целях совершенствования организации подготовки населения городского округа Лобня в области гражданской обороны, способам защиты и действиям при чрезвычайных ситуациях природного и техногенного характера</w:t>
      </w:r>
    </w:p>
    <w:p w:rsidR="00187BA6" w:rsidRPr="00187BA6" w:rsidRDefault="00187BA6" w:rsidP="00187BA6">
      <w:pPr>
        <w:spacing w:line="200" w:lineRule="exact"/>
        <w:ind w:left="4540"/>
        <w:rPr>
          <w:rFonts w:ascii="Arial" w:eastAsia="Trebuchet MS" w:hAnsi="Arial" w:cs="Arial"/>
          <w:b/>
          <w:bCs/>
        </w:rPr>
      </w:pPr>
      <w:r w:rsidRPr="00187BA6">
        <w:rPr>
          <w:rFonts w:ascii="Arial" w:eastAsia="Trebuchet MS" w:hAnsi="Arial" w:cs="Arial"/>
          <w:b/>
          <w:bCs/>
        </w:rPr>
        <w:t>Постановляю;</w:t>
      </w:r>
    </w:p>
    <w:p w:rsidR="00187BA6" w:rsidRPr="00187BA6" w:rsidRDefault="00187BA6" w:rsidP="00187BA6">
      <w:pPr>
        <w:numPr>
          <w:ilvl w:val="0"/>
          <w:numId w:val="1"/>
        </w:numPr>
        <w:tabs>
          <w:tab w:val="left" w:pos="915"/>
        </w:tabs>
        <w:spacing w:line="248" w:lineRule="exact"/>
        <w:ind w:left="620"/>
        <w:jc w:val="both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>Утвердить:</w:t>
      </w:r>
    </w:p>
    <w:p w:rsidR="00187BA6" w:rsidRPr="00187BA6" w:rsidRDefault="00187BA6" w:rsidP="00187BA6">
      <w:pPr>
        <w:numPr>
          <w:ilvl w:val="1"/>
          <w:numId w:val="1"/>
        </w:numPr>
        <w:tabs>
          <w:tab w:val="left" w:pos="997"/>
        </w:tabs>
        <w:spacing w:line="248" w:lineRule="exact"/>
        <w:ind w:firstLine="620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>Положение о подготовке населения городского округа Лобня в области гражданской обороны (приложение №1).</w:t>
      </w:r>
    </w:p>
    <w:p w:rsidR="00187BA6" w:rsidRPr="00187BA6" w:rsidRDefault="00187BA6" w:rsidP="00187BA6">
      <w:pPr>
        <w:numPr>
          <w:ilvl w:val="1"/>
          <w:numId w:val="1"/>
        </w:numPr>
        <w:tabs>
          <w:tab w:val="left" w:pos="1001"/>
        </w:tabs>
        <w:spacing w:line="248" w:lineRule="exact"/>
        <w:ind w:firstLine="620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>Положение о подготовке населения на территории городского округа Лобня в области защиты от чрезвычайных ситуаций природного и техногенного характера (приложение № 2).</w:t>
      </w:r>
    </w:p>
    <w:p w:rsidR="00187BA6" w:rsidRPr="00187BA6" w:rsidRDefault="00187BA6" w:rsidP="00187BA6">
      <w:pPr>
        <w:numPr>
          <w:ilvl w:val="0"/>
          <w:numId w:val="1"/>
        </w:numPr>
        <w:tabs>
          <w:tab w:val="left" w:pos="872"/>
        </w:tabs>
        <w:spacing w:line="248" w:lineRule="exact"/>
        <w:ind w:left="620"/>
        <w:jc w:val="both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>Признать утратившим силу постановления Главы городского округа Лобня:</w:t>
      </w:r>
    </w:p>
    <w:p w:rsidR="00187BA6" w:rsidRPr="00187BA6" w:rsidRDefault="00187BA6" w:rsidP="00D059D6">
      <w:pPr>
        <w:numPr>
          <w:ilvl w:val="1"/>
          <w:numId w:val="1"/>
        </w:numPr>
        <w:tabs>
          <w:tab w:val="left" w:pos="1081"/>
        </w:tabs>
        <w:spacing w:line="248" w:lineRule="exact"/>
        <w:ind w:left="620"/>
        <w:jc w:val="both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>«О создании муниципальных курсов гражданской обороны в городском округе Лобня»</w:t>
      </w:r>
      <w:r w:rsidR="00D059D6">
        <w:rPr>
          <w:rFonts w:ascii="Arial" w:eastAsia="Trebuchet MS" w:hAnsi="Arial" w:cs="Arial"/>
        </w:rPr>
        <w:t xml:space="preserve"> от 17.05.2018 № 690</w:t>
      </w:r>
    </w:p>
    <w:p w:rsidR="00187BA6" w:rsidRPr="00187BA6" w:rsidRDefault="00187BA6" w:rsidP="00187BA6">
      <w:pPr>
        <w:numPr>
          <w:ilvl w:val="1"/>
          <w:numId w:val="1"/>
        </w:numPr>
        <w:tabs>
          <w:tab w:val="left" w:pos="1098"/>
        </w:tabs>
        <w:spacing w:line="252" w:lineRule="exact"/>
        <w:ind w:firstLine="620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 xml:space="preserve">«О порядке подготовки населения городского округа Лобня способам защиты и действиям в чрезвычайных ситуациях» </w:t>
      </w:r>
      <w:r w:rsidR="00DA183A" w:rsidRPr="00DA183A">
        <w:rPr>
          <w:rFonts w:ascii="Arial" w:eastAsia="Trebuchet MS" w:hAnsi="Arial" w:cs="Arial"/>
          <w:lang w:eastAsia="en-US" w:bidi="en-US"/>
        </w:rPr>
        <w:t>от</w:t>
      </w:r>
      <w:r w:rsidRPr="00187BA6">
        <w:rPr>
          <w:rFonts w:ascii="Arial" w:eastAsia="Trebuchet MS" w:hAnsi="Arial" w:cs="Arial"/>
          <w:lang w:eastAsia="en-US" w:bidi="en-US"/>
        </w:rPr>
        <w:t xml:space="preserve"> 01.04.2019 </w:t>
      </w:r>
      <w:r w:rsidR="00DA183A">
        <w:rPr>
          <w:rFonts w:ascii="Arial" w:eastAsia="Trebuchet MS" w:hAnsi="Arial" w:cs="Arial"/>
          <w:lang w:eastAsia="en-US" w:bidi="en-US"/>
        </w:rPr>
        <w:t>№</w:t>
      </w:r>
      <w:r w:rsidRPr="00187BA6">
        <w:rPr>
          <w:rFonts w:ascii="Arial" w:eastAsia="Trebuchet MS" w:hAnsi="Arial" w:cs="Arial"/>
          <w:lang w:eastAsia="en-US" w:bidi="en-US"/>
        </w:rPr>
        <w:t xml:space="preserve"> 49</w:t>
      </w:r>
      <w:r w:rsidR="00DA183A">
        <w:rPr>
          <w:rFonts w:ascii="Arial" w:eastAsia="Trebuchet MS" w:hAnsi="Arial" w:cs="Arial"/>
          <w:lang w:eastAsia="en-US" w:bidi="en-US"/>
        </w:rPr>
        <w:t>5</w:t>
      </w:r>
    </w:p>
    <w:p w:rsidR="00187BA6" w:rsidRPr="00187BA6" w:rsidRDefault="00187BA6" w:rsidP="00187BA6">
      <w:pPr>
        <w:numPr>
          <w:ilvl w:val="1"/>
          <w:numId w:val="1"/>
        </w:numPr>
        <w:tabs>
          <w:tab w:val="left" w:pos="1001"/>
        </w:tabs>
        <w:spacing w:line="252" w:lineRule="exact"/>
        <w:ind w:firstLine="620"/>
        <w:rPr>
          <w:rFonts w:ascii="Arial" w:eastAsia="Trebuchet MS" w:hAnsi="Arial" w:cs="Arial"/>
        </w:rPr>
      </w:pPr>
      <w:r w:rsidRPr="00187BA6">
        <w:rPr>
          <w:rFonts w:ascii="Arial" w:eastAsia="Trebuchet MS" w:hAnsi="Arial" w:cs="Arial"/>
        </w:rPr>
        <w:t>«О подготовке населения городского округа Лобня в области гражд</w:t>
      </w:r>
      <w:r w:rsidR="00DA183A">
        <w:rPr>
          <w:rFonts w:ascii="Arial" w:eastAsia="Trebuchet MS" w:hAnsi="Arial" w:cs="Arial"/>
        </w:rPr>
        <w:t xml:space="preserve">анской обороны» от </w:t>
      </w:r>
      <w:r w:rsidR="00A52977">
        <w:rPr>
          <w:rFonts w:ascii="Arial" w:eastAsia="Trebuchet MS" w:hAnsi="Arial" w:cs="Arial"/>
        </w:rPr>
        <w:t xml:space="preserve">01.04.2019 </w:t>
      </w:r>
      <w:r w:rsidR="00A52977" w:rsidRPr="00187BA6">
        <w:rPr>
          <w:rFonts w:ascii="Arial" w:eastAsia="Trebuchet MS" w:hAnsi="Arial" w:cs="Arial"/>
        </w:rPr>
        <w:t>№</w:t>
      </w:r>
      <w:r w:rsidR="00DA183A">
        <w:rPr>
          <w:rFonts w:ascii="Arial" w:eastAsia="Trebuchet MS" w:hAnsi="Arial" w:cs="Arial"/>
        </w:rPr>
        <w:t xml:space="preserve"> </w:t>
      </w:r>
      <w:r w:rsidRPr="00187BA6">
        <w:rPr>
          <w:rFonts w:ascii="Arial" w:eastAsia="Trebuchet MS" w:hAnsi="Arial" w:cs="Arial"/>
        </w:rPr>
        <w:t>494.</w:t>
      </w:r>
    </w:p>
    <w:p w:rsidR="00187BA6" w:rsidRPr="00187BA6" w:rsidRDefault="00187BA6" w:rsidP="00187BA6">
      <w:pPr>
        <w:pStyle w:val="20"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0" w:line="248" w:lineRule="exact"/>
        <w:ind w:firstLine="620"/>
        <w:rPr>
          <w:rFonts w:ascii="Arial" w:hAnsi="Arial" w:cs="Arial"/>
          <w:sz w:val="24"/>
          <w:szCs w:val="24"/>
        </w:rPr>
      </w:pP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Управлению средств массовой информации и рекламы Администрации городского</w:t>
      </w: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округа Лобня обеспечить опубликование настоящего постановления в газете «Лобня» и его</w:t>
      </w: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размещение на официальном сайте администрации городског</w:t>
      </w:r>
      <w:r w:rsidR="00A52977">
        <w:rPr>
          <w:rFonts w:ascii="Arial" w:hAnsi="Arial" w:cs="Arial"/>
          <w:color w:val="000000"/>
          <w:sz w:val="24"/>
          <w:szCs w:val="24"/>
          <w:lang w:eastAsia="ru-RU" w:bidi="ru-RU"/>
        </w:rPr>
        <w:t>о округа Лобня в информационно-</w:t>
      </w: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t>телекоммуникационной сети Интернет.</w:t>
      </w:r>
    </w:p>
    <w:p w:rsidR="00187BA6" w:rsidRPr="00187BA6" w:rsidRDefault="00187BA6" w:rsidP="00187BA6">
      <w:pPr>
        <w:pStyle w:val="20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248" w:lineRule="exact"/>
        <w:ind w:firstLine="620"/>
        <w:rPr>
          <w:rFonts w:ascii="Arial" w:hAnsi="Arial" w:cs="Arial"/>
          <w:sz w:val="24"/>
          <w:szCs w:val="24"/>
        </w:rPr>
      </w:pP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пост</w:t>
      </w:r>
      <w:r w:rsidR="00A5297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ановление вступает в силу после </w:t>
      </w: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t>его официального опубликования.</w:t>
      </w:r>
    </w:p>
    <w:p w:rsidR="00187BA6" w:rsidRPr="00A85C78" w:rsidRDefault="00187BA6" w:rsidP="00A85C78">
      <w:pPr>
        <w:pStyle w:val="20"/>
        <w:numPr>
          <w:ilvl w:val="0"/>
          <w:numId w:val="1"/>
        </w:numPr>
        <w:shd w:val="clear" w:color="auto" w:fill="auto"/>
        <w:tabs>
          <w:tab w:val="left" w:pos="894"/>
          <w:tab w:val="left" w:pos="6614"/>
        </w:tabs>
        <w:spacing w:before="0" w:after="0" w:line="248" w:lineRule="exact"/>
        <w:ind w:right="8" w:firstLine="620"/>
        <w:jc w:val="left"/>
        <w:rPr>
          <w:rFonts w:ascii="Arial" w:hAnsi="Arial" w:cs="Arial"/>
          <w:sz w:val="24"/>
          <w:szCs w:val="24"/>
        </w:rPr>
      </w:pP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</w:t>
      </w:r>
      <w:r w:rsidR="00A85C7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87BA6">
        <w:rPr>
          <w:rFonts w:ascii="Arial" w:hAnsi="Arial" w:cs="Arial"/>
          <w:color w:val="000000"/>
          <w:sz w:val="24"/>
          <w:szCs w:val="24"/>
          <w:lang w:eastAsia="ru-RU" w:bidi="ru-RU"/>
        </w:rPr>
        <w:t>возложить на начальника отдела</w:t>
      </w:r>
      <w:r w:rsidR="00A52977">
        <w:rPr>
          <w:rFonts w:ascii="Arial" w:hAnsi="Arial" w:cs="Arial"/>
          <w:sz w:val="24"/>
          <w:szCs w:val="24"/>
        </w:rPr>
        <w:t xml:space="preserve"> </w:t>
      </w:r>
      <w:r w:rsidRPr="00A52977">
        <w:rPr>
          <w:rFonts w:ascii="Arial" w:hAnsi="Arial" w:cs="Arial"/>
          <w:color w:val="000000"/>
          <w:sz w:val="24"/>
          <w:szCs w:val="24"/>
          <w:lang w:eastAsia="ru-RU" w:bidi="ru-RU"/>
        </w:rPr>
        <w:t>по делам гражданской обороны, чрезвычайный</w:t>
      </w:r>
      <w:r w:rsidR="00A85C7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52977">
        <w:rPr>
          <w:rFonts w:ascii="Arial" w:hAnsi="Arial" w:cs="Arial"/>
          <w:color w:val="000000"/>
          <w:sz w:val="24"/>
          <w:szCs w:val="24"/>
          <w:lang w:eastAsia="ru-RU" w:bidi="ru-RU"/>
        </w:rPr>
        <w:t>территориальной безопасности</w:t>
      </w:r>
      <w:r w:rsidR="00A85C78">
        <w:rPr>
          <w:rFonts w:ascii="Arial" w:hAnsi="Arial" w:cs="Arial"/>
          <w:sz w:val="24"/>
          <w:szCs w:val="24"/>
        </w:rPr>
        <w:t xml:space="preserve"> </w:t>
      </w:r>
      <w:r w:rsidR="00A52977" w:rsidRPr="00A85C7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Администрации городского округа Лобня </w:t>
      </w:r>
      <w:proofErr w:type="spellStart"/>
      <w:r w:rsidRPr="00A85C78">
        <w:rPr>
          <w:rFonts w:ascii="Arial" w:hAnsi="Arial" w:cs="Arial"/>
          <w:color w:val="000000"/>
          <w:sz w:val="24"/>
          <w:szCs w:val="24"/>
          <w:lang w:eastAsia="ru-RU" w:bidi="ru-RU"/>
        </w:rPr>
        <w:t>Ды</w:t>
      </w:r>
      <w:r w:rsidR="00A52977" w:rsidRPr="00A85C78">
        <w:rPr>
          <w:rFonts w:ascii="Arial" w:hAnsi="Arial" w:cs="Arial"/>
          <w:color w:val="000000"/>
          <w:sz w:val="24"/>
          <w:szCs w:val="24"/>
          <w:lang w:eastAsia="ru-RU" w:bidi="ru-RU"/>
        </w:rPr>
        <w:t>левского</w:t>
      </w:r>
      <w:proofErr w:type="spellEnd"/>
      <w:r w:rsidR="00A52977" w:rsidRPr="00A85C7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Э.В.</w:t>
      </w:r>
    </w:p>
    <w:p w:rsidR="00A85C78" w:rsidRDefault="00A85C78" w:rsidP="00A85C78">
      <w:pPr>
        <w:pStyle w:val="20"/>
        <w:shd w:val="clear" w:color="auto" w:fill="auto"/>
        <w:tabs>
          <w:tab w:val="left" w:pos="894"/>
          <w:tab w:val="left" w:pos="6614"/>
        </w:tabs>
        <w:spacing w:before="0" w:after="0" w:line="248" w:lineRule="exact"/>
        <w:ind w:right="8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A85C78" w:rsidRPr="00A85C78" w:rsidRDefault="00A85C78" w:rsidP="00A85C78">
      <w:pPr>
        <w:pStyle w:val="20"/>
        <w:shd w:val="clear" w:color="auto" w:fill="auto"/>
        <w:tabs>
          <w:tab w:val="left" w:pos="894"/>
          <w:tab w:val="left" w:pos="6614"/>
        </w:tabs>
        <w:spacing w:before="0" w:after="0" w:line="248" w:lineRule="exact"/>
        <w:ind w:right="8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eastAsia="ru-RU" w:bidi="ru-RU"/>
        </w:rPr>
        <w:t>Е.В.Смышляев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</w:p>
    <w:p w:rsidR="004A3980" w:rsidRDefault="004A3980"/>
    <w:p w:rsidR="00A85C78" w:rsidRDefault="00A85C78"/>
    <w:p w:rsidR="00A85C78" w:rsidRDefault="00A85C78"/>
    <w:p w:rsidR="00A85C78" w:rsidRDefault="00A85C78"/>
    <w:p w:rsidR="00A85C78" w:rsidRDefault="00A85C78"/>
    <w:p w:rsidR="00623649" w:rsidRDefault="00623649" w:rsidP="006236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623649" w:rsidRDefault="00623649" w:rsidP="006236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постановлению </w:t>
      </w:r>
    </w:p>
    <w:p w:rsidR="00623649" w:rsidRDefault="00623649" w:rsidP="006236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Главы городского округа Лобня </w:t>
      </w:r>
    </w:p>
    <w:p w:rsidR="00A85C78" w:rsidRPr="00623649" w:rsidRDefault="00623649" w:rsidP="0062364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09.09.2021 № 1090</w:t>
      </w:r>
    </w:p>
    <w:p w:rsidR="00A85C78" w:rsidRDefault="00A85C78"/>
    <w:p w:rsidR="002D3FFB" w:rsidRPr="002D3FFB" w:rsidRDefault="002D3FFB" w:rsidP="002D3FFB">
      <w:pPr>
        <w:jc w:val="center"/>
        <w:rPr>
          <w:rFonts w:ascii="Arial" w:hAnsi="Arial" w:cs="Arial"/>
          <w:b/>
        </w:rPr>
      </w:pPr>
      <w:r w:rsidRPr="002D3FFB">
        <w:rPr>
          <w:rFonts w:ascii="Arial" w:hAnsi="Arial" w:cs="Arial"/>
          <w:b/>
        </w:rPr>
        <w:t>Положение</w:t>
      </w:r>
    </w:p>
    <w:p w:rsidR="00A85C78" w:rsidRDefault="002D3FFB" w:rsidP="002D3FFB">
      <w:pPr>
        <w:jc w:val="center"/>
        <w:rPr>
          <w:rFonts w:ascii="Arial" w:hAnsi="Arial" w:cs="Arial"/>
          <w:b/>
        </w:rPr>
      </w:pPr>
      <w:r w:rsidRPr="002D3FFB">
        <w:rPr>
          <w:rFonts w:ascii="Arial" w:hAnsi="Arial" w:cs="Arial"/>
          <w:b/>
        </w:rPr>
        <w:t xml:space="preserve"> о подготовке населения городского округа Лобня в области гражданской обороны</w:t>
      </w:r>
    </w:p>
    <w:p w:rsidR="00624069" w:rsidRDefault="00624069" w:rsidP="002D3FFB">
      <w:pPr>
        <w:jc w:val="center"/>
        <w:rPr>
          <w:rFonts w:ascii="Arial" w:hAnsi="Arial" w:cs="Arial"/>
          <w:b/>
        </w:rPr>
      </w:pPr>
    </w:p>
    <w:p w:rsidR="002D3FFB" w:rsidRPr="002D3FFB" w:rsidRDefault="002D3FFB" w:rsidP="002D3FFB">
      <w:pPr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1 Настоящее Положение определяет основные цели, задачи и формы обязательной подготовки населения в области гражданской обороны (далее - ГО), соответствующие функции администрации городского округа Лобня и организаций независимо от организационно</w:t>
      </w:r>
      <w:r w:rsidRPr="002D3FFB">
        <w:rPr>
          <w:rFonts w:ascii="Arial" w:eastAsia="Trebuchet MS" w:hAnsi="Arial" w:cs="Arial"/>
        </w:rPr>
        <w:softHyphen/>
      </w:r>
      <w:r w:rsidR="00624069">
        <w:rPr>
          <w:rFonts w:ascii="Arial" w:eastAsia="Trebuchet MS" w:hAnsi="Arial" w:cs="Arial"/>
        </w:rPr>
        <w:t>-</w:t>
      </w:r>
      <w:r w:rsidRPr="002D3FFB">
        <w:rPr>
          <w:rFonts w:ascii="Arial" w:eastAsia="Trebuchet MS" w:hAnsi="Arial" w:cs="Arial"/>
        </w:rPr>
        <w:t>правовых форм и форм собственности (далее организации), расположенных на территории городского округа Лобня (далее - муниципальное образование).</w:t>
      </w:r>
    </w:p>
    <w:p w:rsidR="002D3FFB" w:rsidRPr="002D3FFB" w:rsidRDefault="002D3FFB" w:rsidP="002D3FFB">
      <w:pPr>
        <w:numPr>
          <w:ilvl w:val="0"/>
          <w:numId w:val="3"/>
        </w:numPr>
        <w:tabs>
          <w:tab w:val="left" w:pos="955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Основными задачами подготовки населения в области гражданской обороны являются:</w:t>
      </w:r>
    </w:p>
    <w:p w:rsidR="002D3FFB" w:rsidRPr="002D3FFB" w:rsidRDefault="002D3FFB" w:rsidP="002D3FFB">
      <w:pPr>
        <w:tabs>
          <w:tab w:val="left" w:pos="912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(далее - ЧС),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2D3FFB" w:rsidRPr="002D3FFB" w:rsidRDefault="002D3FFB" w:rsidP="002D3FFB">
      <w:pPr>
        <w:tabs>
          <w:tab w:val="left" w:pos="980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совершенствование навыков по организации и проведению мероприятий по ГО;</w:t>
      </w:r>
    </w:p>
    <w:p w:rsidR="002D3FFB" w:rsidRPr="002D3FFB" w:rsidRDefault="002D3FFB" w:rsidP="002D3FFB">
      <w:pPr>
        <w:tabs>
          <w:tab w:val="left" w:pos="912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выработка умений и навыков для проведения аварийно-спасательных и других неотложных работ;</w:t>
      </w:r>
    </w:p>
    <w:p w:rsidR="002D3FFB" w:rsidRPr="002D3FFB" w:rsidRDefault="002D3FFB" w:rsidP="002D3FFB">
      <w:pPr>
        <w:tabs>
          <w:tab w:val="left" w:pos="912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г)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ЧС.</w:t>
      </w:r>
    </w:p>
    <w:p w:rsidR="002D3FFB" w:rsidRPr="002D3FFB" w:rsidRDefault="002D3FFB" w:rsidP="002D3FFB">
      <w:pPr>
        <w:numPr>
          <w:ilvl w:val="0"/>
          <w:numId w:val="3"/>
        </w:numPr>
        <w:tabs>
          <w:tab w:val="left" w:pos="955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Лица, подлежащие подготовке, подразделяются на следующие группы:</w:t>
      </w:r>
    </w:p>
    <w:p w:rsidR="002D3FFB" w:rsidRPr="002D3FFB" w:rsidRDefault="002D3FFB" w:rsidP="002D3FFB">
      <w:pPr>
        <w:tabs>
          <w:tab w:val="left" w:pos="973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глава городского округа Лобня и руководители организаций (далее - руководители);</w:t>
      </w:r>
    </w:p>
    <w:p w:rsidR="002D3FFB" w:rsidRPr="002D3FFB" w:rsidRDefault="002D3FFB" w:rsidP="002D3FFB">
      <w:pPr>
        <w:tabs>
          <w:tab w:val="left" w:pos="912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  <w:t xml:space="preserve">работники органа местного самоуправления городского округа Лобня и организаций, включенные в состав структурных подразделений, уполномоченных на решение задач в области ГО, эвакуационных и </w:t>
      </w:r>
      <w:proofErr w:type="spellStart"/>
      <w:r w:rsidRPr="002D3FFB">
        <w:rPr>
          <w:rFonts w:ascii="Arial" w:eastAsia="Trebuchet MS" w:hAnsi="Arial" w:cs="Arial"/>
        </w:rPr>
        <w:t>эвакоприемных</w:t>
      </w:r>
      <w:proofErr w:type="spellEnd"/>
      <w:r w:rsidRPr="002D3FFB">
        <w:rPr>
          <w:rFonts w:ascii="Arial" w:eastAsia="Trebuchet MS" w:hAnsi="Arial" w:cs="Arial"/>
        </w:rPr>
        <w:t xml:space="preserve"> комиссий, а также комиссий по вопросам повышения устойчивости функционирования объектов экономики (далее - работники ГО),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2D3FFB" w:rsidRPr="002D3FFB" w:rsidRDefault="002D3FFB" w:rsidP="002D3FFB">
      <w:pPr>
        <w:tabs>
          <w:tab w:val="left" w:pos="980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личный состав формирований и служб;</w:t>
      </w:r>
    </w:p>
    <w:p w:rsidR="002D3FFB" w:rsidRPr="002D3FFB" w:rsidRDefault="002D3FFB" w:rsidP="002D3FFB">
      <w:pPr>
        <w:tabs>
          <w:tab w:val="left" w:pos="980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г)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работающее население;</w:t>
      </w:r>
    </w:p>
    <w:p w:rsidR="002D3FFB" w:rsidRPr="002D3FFB" w:rsidRDefault="002D3FFB" w:rsidP="002D3FFB">
      <w:pPr>
        <w:tabs>
          <w:tab w:val="left" w:pos="912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д)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 xml:space="preserve"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</w:t>
      </w:r>
      <w:proofErr w:type="spellStart"/>
      <w:r w:rsidRPr="002D3FFB">
        <w:rPr>
          <w:rFonts w:ascii="Arial" w:eastAsia="Trebuchet MS" w:hAnsi="Arial" w:cs="Arial"/>
        </w:rPr>
        <w:t>научно</w:t>
      </w:r>
      <w:r w:rsidRPr="002D3FFB">
        <w:rPr>
          <w:rFonts w:ascii="Arial" w:eastAsia="Trebuchet MS" w:hAnsi="Arial" w:cs="Arial"/>
        </w:rPr>
        <w:softHyphen/>
        <w:t>педагогических</w:t>
      </w:r>
      <w:proofErr w:type="spellEnd"/>
      <w:r w:rsidRPr="002D3FFB">
        <w:rPr>
          <w:rFonts w:ascii="Arial" w:eastAsia="Trebuchet MS" w:hAnsi="Arial" w:cs="Arial"/>
        </w:rPr>
        <w:t xml:space="preserve"> кадров в аспирантуре (адъюнктуре), программ ординатуры, программ </w:t>
      </w:r>
      <w:proofErr w:type="spellStart"/>
      <w:r w:rsidRPr="002D3FFB">
        <w:rPr>
          <w:rFonts w:ascii="Arial" w:eastAsia="Trebuchet MS" w:hAnsi="Arial" w:cs="Arial"/>
        </w:rPr>
        <w:t>ассистентуры</w:t>
      </w:r>
      <w:proofErr w:type="spellEnd"/>
      <w:r w:rsidRPr="002D3FFB">
        <w:rPr>
          <w:rFonts w:ascii="Arial" w:eastAsia="Trebuchet MS" w:hAnsi="Arial" w:cs="Arial"/>
        </w:rPr>
        <w:t>-стажировки) (далее - обучающиеся);</w:t>
      </w:r>
    </w:p>
    <w:p w:rsidR="002D3FFB" w:rsidRPr="002D3FFB" w:rsidRDefault="002D3FFB" w:rsidP="002D3FFB">
      <w:pPr>
        <w:tabs>
          <w:tab w:val="left" w:pos="987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е)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неработающее население.</w:t>
      </w:r>
    </w:p>
    <w:p w:rsidR="002D3FFB" w:rsidRPr="002D3FFB" w:rsidRDefault="002D3FFB" w:rsidP="002D3FFB">
      <w:pPr>
        <w:numPr>
          <w:ilvl w:val="0"/>
          <w:numId w:val="3"/>
        </w:numPr>
        <w:tabs>
          <w:tab w:val="left" w:pos="912"/>
        </w:tabs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Подготовка населения в области ГО осуществляется в рамках единой системы подготовки населения в области ГО и защиты от ЧС.</w:t>
      </w:r>
    </w:p>
    <w:p w:rsidR="002D3FFB" w:rsidRPr="002D3FFB" w:rsidRDefault="002D3FFB" w:rsidP="002D3FFB">
      <w:pPr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</w:t>
      </w:r>
      <w:r w:rsidRPr="002D3FFB">
        <w:rPr>
          <w:rFonts w:ascii="Arial" w:eastAsia="Trebuchet MS" w:hAnsi="Arial" w:cs="Arial"/>
        </w:rPr>
        <w:lastRenderedPageBreak/>
        <w:t>образования, учебно-методическом центре Государственного казенного учреждения Московской области «Специальный центр «Звенигород» (далее - УМЦ ГКУ МО «СЦ «Звенигород») и в других организациях, осуществляющих образовательную деятельность по дополнительным профессиональным программам в области ГО, по месту работы, учебы и месту жительства граждан.</w:t>
      </w:r>
    </w:p>
    <w:p w:rsidR="002D3FFB" w:rsidRPr="002D3FFB" w:rsidRDefault="002D3FFB" w:rsidP="002D3FFB">
      <w:pPr>
        <w:spacing w:line="248" w:lineRule="exact"/>
        <w:ind w:firstLine="66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Повышение квалификации или курсовое обучение в области ГО работников ГО, руководителей организа</w:t>
      </w:r>
      <w:r w:rsidR="004177B3">
        <w:rPr>
          <w:rFonts w:ascii="Arial" w:eastAsia="Trebuchet MS" w:hAnsi="Arial" w:cs="Arial"/>
        </w:rPr>
        <w:t xml:space="preserve">ций, отнесенных в установленном </w:t>
      </w:r>
      <w:r w:rsidRPr="002D3FFB">
        <w:rPr>
          <w:rFonts w:ascii="Arial" w:eastAsia="Trebuchet MS" w:hAnsi="Arial" w:cs="Arial"/>
        </w:rPr>
        <w:t>порядке к категориям по ГО, а также</w:t>
      </w:r>
    </w:p>
    <w:p w:rsidR="002D3FFB" w:rsidRPr="002D3FFB" w:rsidRDefault="002D3FFB" w:rsidP="002D3FFB">
      <w:pPr>
        <w:spacing w:line="248" w:lineRule="exact"/>
        <w:jc w:val="both"/>
        <w:rPr>
          <w:rFonts w:ascii="Arial" w:eastAsia="Trebuchet MS" w:hAnsi="Arial" w:cs="Arial"/>
        </w:rPr>
      </w:pPr>
      <w:r w:rsidRPr="00624069">
        <w:rPr>
          <w:rFonts w:ascii="Arial" w:eastAsia="Trebuchet MS" w:hAnsi="Arial" w:cs="Arial"/>
        </w:rPr>
        <w:t xml:space="preserve">организаций, продолжающих работу </w:t>
      </w:r>
      <w:r w:rsidRPr="00624069">
        <w:rPr>
          <w:rFonts w:ascii="Arial" w:eastAsia="Impact" w:hAnsi="Arial" w:cs="Arial"/>
          <w:i/>
          <w:iCs/>
        </w:rPr>
        <w:t>в</w:t>
      </w:r>
      <w:r w:rsidRPr="00624069">
        <w:rPr>
          <w:rFonts w:ascii="Arial" w:eastAsia="Trebuchet MS" w:hAnsi="Arial" w:cs="Arial"/>
        </w:rPr>
        <w:t xml:space="preserve"> военное </w:t>
      </w:r>
      <w:r w:rsidRPr="004177B3">
        <w:rPr>
          <w:rFonts w:ascii="Arial" w:eastAsia="Trebuchet MS" w:hAnsi="Arial" w:cs="Arial"/>
          <w:bCs/>
        </w:rPr>
        <w:t xml:space="preserve">время, </w:t>
      </w:r>
      <w:r w:rsidRPr="00624069">
        <w:rPr>
          <w:rFonts w:ascii="Arial" w:eastAsia="Trebuchet MS" w:hAnsi="Arial" w:cs="Arial"/>
        </w:rPr>
        <w:t xml:space="preserve">проводится не реже одного раза в 5 лет, </w:t>
      </w:r>
      <w:r w:rsidRPr="002D3FFB">
        <w:rPr>
          <w:rFonts w:ascii="Arial" w:eastAsia="Trebuchet MS" w:hAnsi="Arial" w:cs="Arial"/>
        </w:rPr>
        <w:t xml:space="preserve">повышение </w:t>
      </w:r>
      <w:r w:rsidRPr="00624069">
        <w:rPr>
          <w:rFonts w:ascii="Arial" w:eastAsia="Trebuchet MS" w:hAnsi="Arial" w:cs="Arial"/>
        </w:rPr>
        <w:t xml:space="preserve">квалификации преподавателей предмета «Основы безопасности </w:t>
      </w:r>
      <w:r w:rsidRPr="002D3FFB">
        <w:rPr>
          <w:rFonts w:ascii="Arial" w:eastAsia="Trebuchet MS" w:hAnsi="Arial" w:cs="Arial"/>
        </w:rPr>
        <w:t>жизнедеятельности» и дисциплины «Безопасность жизнедеятельности» организаций, осуществляющих образовательную деятельность, а также работников курсов ГО - не реже одного раза в 3 года. Для данных категорий лиц, впервые назначенных на должность, повышение квалификации или курсовое обучение в области ГО проводится в течение первого года работы.</w:t>
      </w:r>
    </w:p>
    <w:p w:rsidR="002D3FFB" w:rsidRPr="002D3FFB" w:rsidRDefault="002D3FFB" w:rsidP="002D3FFB">
      <w:pPr>
        <w:tabs>
          <w:tab w:val="left" w:pos="1633"/>
          <w:tab w:val="left" w:pos="8008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Обучение групп населения, указанных в подпунктах «</w:t>
      </w:r>
      <w:r w:rsidR="004177B3" w:rsidRPr="002D3FFB">
        <w:rPr>
          <w:rFonts w:ascii="Arial" w:eastAsia="Trebuchet MS" w:hAnsi="Arial" w:cs="Arial"/>
        </w:rPr>
        <w:t>а» -</w:t>
      </w:r>
      <w:r w:rsidRPr="002D3FFB">
        <w:rPr>
          <w:rFonts w:ascii="Arial" w:eastAsia="Trebuchet MS" w:hAnsi="Arial" w:cs="Arial"/>
        </w:rPr>
        <w:t xml:space="preserve">г» пункта 2 настоящего </w:t>
      </w:r>
      <w:r w:rsidR="004177B3" w:rsidRPr="002D3FFB">
        <w:rPr>
          <w:rFonts w:ascii="Arial" w:eastAsia="Trebuchet MS" w:hAnsi="Arial" w:cs="Arial"/>
        </w:rPr>
        <w:t xml:space="preserve">Положения, </w:t>
      </w:r>
      <w:r w:rsidR="004177B3" w:rsidRPr="002D3FFB">
        <w:rPr>
          <w:rFonts w:ascii="Arial" w:eastAsia="Trebuchet MS" w:hAnsi="Arial" w:cs="Arial"/>
        </w:rPr>
        <w:tab/>
      </w:r>
      <w:r w:rsidRPr="002D3FFB">
        <w:rPr>
          <w:rFonts w:ascii="Arial" w:eastAsia="Trebuchet MS" w:hAnsi="Arial" w:cs="Arial"/>
        </w:rPr>
        <w:t>в организациях, осуществляющих образовательную</w:t>
      </w:r>
      <w:r w:rsidRPr="002D3FFB">
        <w:rPr>
          <w:rFonts w:ascii="Arial" w:eastAsia="Trebuchet MS" w:hAnsi="Arial" w:cs="Arial"/>
        </w:rPr>
        <w:tab/>
        <w:t>деятельность по</w:t>
      </w:r>
    </w:p>
    <w:p w:rsidR="002D3FFB" w:rsidRPr="002D3FFB" w:rsidRDefault="002D3FFB" w:rsidP="002D3FFB">
      <w:pPr>
        <w:tabs>
          <w:tab w:val="left" w:pos="1633"/>
          <w:tab w:val="left" w:pos="5832"/>
          <w:tab w:val="left" w:pos="8016"/>
        </w:tabs>
        <w:spacing w:line="248" w:lineRule="exact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 xml:space="preserve">дополнительным профессиональным программам в области ГО, в том числе в </w:t>
      </w:r>
      <w:proofErr w:type="spellStart"/>
      <w:r w:rsidRPr="002D3FFB">
        <w:rPr>
          <w:rFonts w:ascii="Arial" w:eastAsia="Trebuchet MS" w:hAnsi="Arial" w:cs="Arial"/>
        </w:rPr>
        <w:t>учебно</w:t>
      </w:r>
      <w:r w:rsidRPr="002D3FFB">
        <w:rPr>
          <w:rFonts w:ascii="Arial" w:eastAsia="Trebuchet MS" w:hAnsi="Arial" w:cs="Arial"/>
        </w:rPr>
        <w:softHyphen/>
        <w:t>методических</w:t>
      </w:r>
      <w:proofErr w:type="spellEnd"/>
      <w:r w:rsidRPr="002D3FFB">
        <w:rPr>
          <w:rFonts w:ascii="Arial" w:eastAsia="Trebuchet MS" w:hAnsi="Arial" w:cs="Arial"/>
        </w:rPr>
        <w:t xml:space="preserve"> центрах, а также в организациях по месту работы граждан и на курсах ГО по программам курсового обучения в * области ГО осуществляется по соответствующим </w:t>
      </w:r>
      <w:r w:rsidR="004177B3" w:rsidRPr="002D3FFB">
        <w:rPr>
          <w:rFonts w:ascii="Arial" w:eastAsia="Trebuchet MS" w:hAnsi="Arial" w:cs="Arial"/>
        </w:rPr>
        <w:t xml:space="preserve">программам, </w:t>
      </w:r>
      <w:r w:rsidR="004177B3" w:rsidRPr="002D3FFB">
        <w:rPr>
          <w:rFonts w:ascii="Arial" w:eastAsia="Trebuchet MS" w:hAnsi="Arial" w:cs="Arial"/>
        </w:rPr>
        <w:tab/>
      </w:r>
      <w:r w:rsidRPr="002D3FFB">
        <w:rPr>
          <w:rFonts w:ascii="Arial" w:eastAsia="Trebuchet MS" w:hAnsi="Arial" w:cs="Arial"/>
        </w:rPr>
        <w:t xml:space="preserve">разрабатываемым </w:t>
      </w:r>
      <w:r w:rsidR="004177B3" w:rsidRPr="002D3FFB">
        <w:rPr>
          <w:rFonts w:ascii="Arial" w:eastAsia="Trebuchet MS" w:hAnsi="Arial" w:cs="Arial"/>
        </w:rPr>
        <w:t xml:space="preserve">организациями, </w:t>
      </w:r>
      <w:r w:rsidR="004177B3" w:rsidRPr="002D3FFB">
        <w:rPr>
          <w:rFonts w:ascii="Arial" w:eastAsia="Trebuchet MS" w:hAnsi="Arial" w:cs="Arial"/>
        </w:rPr>
        <w:tab/>
      </w:r>
      <w:r w:rsidRPr="002D3FFB">
        <w:rPr>
          <w:rFonts w:ascii="Arial" w:eastAsia="Trebuchet MS" w:hAnsi="Arial" w:cs="Arial"/>
        </w:rPr>
        <w:t>осуществляющими</w:t>
      </w:r>
      <w:r w:rsidRPr="002D3FFB">
        <w:rPr>
          <w:rFonts w:ascii="Arial" w:eastAsia="Trebuchet MS" w:hAnsi="Arial" w:cs="Arial"/>
        </w:rPr>
        <w:tab/>
        <w:t>образовательную</w:t>
      </w:r>
    </w:p>
    <w:p w:rsidR="002D3FFB" w:rsidRPr="002D3FFB" w:rsidRDefault="002D3FFB" w:rsidP="002D3FFB">
      <w:pPr>
        <w:spacing w:line="248" w:lineRule="exact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деятельность, и другими организациями на основе соответственно примерных дополнительных профессиональных программ в области ГО и примерных программ курсового обучения в области ГО, утверждаемых МЧС России.</w:t>
      </w:r>
    </w:p>
    <w:p w:rsidR="002D3FFB" w:rsidRPr="001504E9" w:rsidRDefault="002D3FFB" w:rsidP="001504E9">
      <w:pPr>
        <w:pStyle w:val="a3"/>
        <w:numPr>
          <w:ilvl w:val="0"/>
          <w:numId w:val="3"/>
        </w:numPr>
        <w:tabs>
          <w:tab w:val="left" w:pos="956"/>
        </w:tabs>
        <w:spacing w:line="248" w:lineRule="exact"/>
        <w:jc w:val="both"/>
        <w:rPr>
          <w:rFonts w:ascii="Arial" w:eastAsia="Trebuchet MS" w:hAnsi="Arial" w:cs="Arial"/>
        </w:rPr>
      </w:pPr>
      <w:r w:rsidRPr="001504E9">
        <w:rPr>
          <w:rFonts w:ascii="Arial" w:eastAsia="Trebuchet MS" w:hAnsi="Arial" w:cs="Arial"/>
        </w:rPr>
        <w:t>Формы подготовки в области ГО (по группам лиц, подлежащих обучению):</w:t>
      </w:r>
    </w:p>
    <w:p w:rsidR="002D3FFB" w:rsidRPr="002D3FFB" w:rsidRDefault="002D3FFB" w:rsidP="001504E9">
      <w:pPr>
        <w:numPr>
          <w:ilvl w:val="1"/>
          <w:numId w:val="3"/>
        </w:numPr>
        <w:tabs>
          <w:tab w:val="left" w:pos="1146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Глава городского округа Лобня:</w:t>
      </w:r>
    </w:p>
    <w:p w:rsidR="002D3FFB" w:rsidRPr="002D3FFB" w:rsidRDefault="002D3FFB" w:rsidP="002D3FFB">
      <w:pPr>
        <w:tabs>
          <w:tab w:val="left" w:pos="895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самостоятельная работа с : нормативными документами по вопросам организации, планирования и проведения мероприятий по ГО;</w:t>
      </w:r>
    </w:p>
    <w:p w:rsidR="002D3FFB" w:rsidRPr="002D3FFB" w:rsidRDefault="002D3FFB" w:rsidP="002D3FFB">
      <w:pPr>
        <w:tabs>
          <w:tab w:val="left" w:pos="977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изучение своих функциональных обязанностей по ГО;</w:t>
      </w:r>
    </w:p>
    <w:p w:rsidR="002D3FFB" w:rsidRPr="002D3FFB" w:rsidRDefault="002D3FFB" w:rsidP="002D3FFB">
      <w:pPr>
        <w:tabs>
          <w:tab w:val="left" w:pos="895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личное участие в учебно-методических сборах, учениях, тренировках и других плановых мероприятиях по ГО.</w:t>
      </w:r>
    </w:p>
    <w:p w:rsidR="002D3FFB" w:rsidRPr="002D3FFB" w:rsidRDefault="002D3FFB" w:rsidP="001504E9">
      <w:pPr>
        <w:numPr>
          <w:ilvl w:val="1"/>
          <w:numId w:val="3"/>
        </w:numPr>
        <w:tabs>
          <w:tab w:val="left" w:pos="1074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Работники ГО, работники курсов ГО, руководители организаций, отнесенных к категориям по ГО, а также организаций, продолжающих работу в военное время:</w:t>
      </w:r>
    </w:p>
    <w:p w:rsidR="002D3FFB" w:rsidRPr="002D3FFB" w:rsidRDefault="002D3FFB" w:rsidP="002D3FFB">
      <w:pPr>
        <w:tabs>
          <w:tab w:val="left" w:pos="895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самостоятельная работа с нормативными документами по вопросам организации, планирования и проведения мероприятий по ГО;</w:t>
      </w:r>
    </w:p>
    <w:p w:rsidR="002D3FFB" w:rsidRPr="002D3FFB" w:rsidRDefault="002D3FFB" w:rsidP="002D3FFB">
      <w:pPr>
        <w:tabs>
          <w:tab w:val="left" w:pos="913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дополнительное профессиональное образование или курсовое обучение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учебно-методических центрах, а также на курсах ГО;</w:t>
      </w:r>
    </w:p>
    <w:p w:rsidR="002D3FFB" w:rsidRPr="002D3FFB" w:rsidRDefault="002D3FFB" w:rsidP="002D3FFB">
      <w:pPr>
        <w:tabs>
          <w:tab w:val="left" w:pos="977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участие в учениях, тренировках и других плановых мероприятиях по ГО;</w:t>
      </w:r>
    </w:p>
    <w:p w:rsidR="002D3FFB" w:rsidRPr="002D3FFB" w:rsidRDefault="002D3FFB" w:rsidP="002D3FFB">
      <w:pPr>
        <w:tabs>
          <w:tab w:val="left" w:pos="902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г)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участие руководителей (работников) структурных подразделений, уполномоченных на решение задач в области ГО, городского округа Лобня и организаций в тематических и проблемных обучающих семинарах (</w:t>
      </w:r>
      <w:proofErr w:type="spellStart"/>
      <w:r w:rsidRPr="002D3FFB">
        <w:rPr>
          <w:rFonts w:ascii="Arial" w:eastAsia="Trebuchet MS" w:hAnsi="Arial" w:cs="Arial"/>
        </w:rPr>
        <w:t>вебинарах</w:t>
      </w:r>
      <w:proofErr w:type="spellEnd"/>
      <w:r w:rsidRPr="002D3FFB">
        <w:rPr>
          <w:rFonts w:ascii="Arial" w:eastAsia="Trebuchet MS" w:hAnsi="Arial" w:cs="Arial"/>
        </w:rPr>
        <w:t>) по ГО, проводимых под руководством вышестоящих органов, осуществляющих управление ГО.</w:t>
      </w:r>
    </w:p>
    <w:p w:rsidR="002D3FFB" w:rsidRPr="002D3FFB" w:rsidRDefault="002D3FFB" w:rsidP="001504E9">
      <w:pPr>
        <w:numPr>
          <w:ilvl w:val="1"/>
          <w:numId w:val="3"/>
        </w:numPr>
        <w:tabs>
          <w:tab w:val="left" w:pos="1146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Личный состав формирований и служб:</w:t>
      </w:r>
    </w:p>
    <w:p w:rsidR="002D3FFB" w:rsidRPr="002D3FFB" w:rsidRDefault="002D3FFB" w:rsidP="002D3FFB">
      <w:pPr>
        <w:tabs>
          <w:tab w:val="left" w:pos="917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 xml:space="preserve">курсовое обучение руководителей формирований и служб на курсах ГО, в </w:t>
      </w:r>
      <w:proofErr w:type="spellStart"/>
      <w:r w:rsidRPr="002D3FFB">
        <w:rPr>
          <w:rFonts w:ascii="Arial" w:eastAsia="Trebuchet MS" w:hAnsi="Arial" w:cs="Arial"/>
        </w:rPr>
        <w:t>учебно</w:t>
      </w:r>
      <w:r w:rsidRPr="002D3FFB">
        <w:rPr>
          <w:rFonts w:ascii="Arial" w:eastAsia="Trebuchet MS" w:hAnsi="Arial" w:cs="Arial"/>
        </w:rPr>
        <w:softHyphen/>
        <w:t>методических</w:t>
      </w:r>
      <w:proofErr w:type="spellEnd"/>
      <w:r w:rsidRPr="002D3FFB">
        <w:rPr>
          <w:rFonts w:ascii="Arial" w:eastAsia="Trebuchet MS" w:hAnsi="Arial" w:cs="Arial"/>
        </w:rPr>
        <w:t xml:space="preserve"> центрах или в других организациях, осуществляющих образовательную деятельность по дополнительным профессиональным программам в области ГО и защиты от ЧС;</w:t>
      </w:r>
    </w:p>
    <w:p w:rsidR="002D3FFB" w:rsidRPr="002D3FFB" w:rsidRDefault="002D3FFB" w:rsidP="002D3FFB">
      <w:pPr>
        <w:tabs>
          <w:tab w:val="left" w:pos="984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курсовое обучение личного состава формирований и служб по месту работы;</w:t>
      </w:r>
    </w:p>
    <w:p w:rsidR="002D3FFB" w:rsidRPr="002D3FFB" w:rsidRDefault="002D3FFB" w:rsidP="002D3FFB">
      <w:pPr>
        <w:tabs>
          <w:tab w:val="left" w:pos="984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участие в учениях и тренировках по ГО.</w:t>
      </w:r>
    </w:p>
    <w:p w:rsidR="002D3FFB" w:rsidRPr="002D3FFB" w:rsidRDefault="002D3FFB" w:rsidP="001504E9">
      <w:pPr>
        <w:numPr>
          <w:ilvl w:val="1"/>
          <w:numId w:val="3"/>
        </w:numPr>
        <w:tabs>
          <w:tab w:val="left" w:pos="1146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Работающее население:</w:t>
      </w:r>
    </w:p>
    <w:p w:rsidR="002D3FFB" w:rsidRPr="002D3FFB" w:rsidRDefault="002D3FFB" w:rsidP="002D3FFB">
      <w:pPr>
        <w:tabs>
          <w:tab w:val="left" w:pos="977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курсовое обучение в области ГО по месту работы;</w:t>
      </w:r>
    </w:p>
    <w:p w:rsidR="002D3FFB" w:rsidRPr="002D3FFB" w:rsidRDefault="002D3FFB" w:rsidP="002D3FFB">
      <w:pPr>
        <w:tabs>
          <w:tab w:val="left" w:pos="984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прохождение вводного инструктажа по ГО по месту работы;</w:t>
      </w:r>
    </w:p>
    <w:p w:rsidR="002D3FFB" w:rsidRPr="002D3FFB" w:rsidRDefault="002D3FFB" w:rsidP="002D3FFB">
      <w:pPr>
        <w:tabs>
          <w:tab w:val="left" w:pos="910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 xml:space="preserve">участие в учениях, тренировках и других плановых мероприятиях по ГО, в том </w:t>
      </w:r>
      <w:r w:rsidRPr="002D3FFB">
        <w:rPr>
          <w:rFonts w:ascii="Arial" w:eastAsia="Trebuchet MS" w:hAnsi="Arial" w:cs="Arial"/>
        </w:rPr>
        <w:lastRenderedPageBreak/>
        <w:t>числе посещение консультаций, лекций, демонстраций учебных фильмов;</w:t>
      </w:r>
    </w:p>
    <w:p w:rsidR="002D3FFB" w:rsidRPr="002D3FFB" w:rsidRDefault="002D3FFB" w:rsidP="002D3FFB">
      <w:pPr>
        <w:tabs>
          <w:tab w:val="left" w:pos="906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г)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самостоятельное изучение способов защиты от опасностей, возникающих при военных конфликтах или вследствие этих конфликтов.</w:t>
      </w:r>
    </w:p>
    <w:p w:rsidR="002D3FFB" w:rsidRPr="002D3FFB" w:rsidRDefault="002D3FFB" w:rsidP="001504E9">
      <w:pPr>
        <w:numPr>
          <w:ilvl w:val="1"/>
          <w:numId w:val="3"/>
        </w:numPr>
        <w:tabs>
          <w:tab w:val="left" w:pos="1146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Обучающиеся:</w:t>
      </w:r>
    </w:p>
    <w:p w:rsidR="002D3FFB" w:rsidRPr="002D3FFB" w:rsidRDefault="002D3FFB" w:rsidP="002D3FFB">
      <w:pPr>
        <w:tabs>
          <w:tab w:val="left" w:pos="917"/>
        </w:tabs>
        <w:spacing w:line="248" w:lineRule="exact"/>
        <w:ind w:firstLine="640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а)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2D3FFB" w:rsidRPr="002D3FFB" w:rsidRDefault="002D3FFB" w:rsidP="002D3FFB">
      <w:pPr>
        <w:tabs>
          <w:tab w:val="left" w:pos="988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proofErr w:type="gramStart"/>
      <w:r w:rsidRPr="002D3FFB">
        <w:rPr>
          <w:rFonts w:ascii="Arial" w:eastAsia="Trebuchet MS" w:hAnsi="Arial" w:cs="Arial"/>
        </w:rPr>
        <w:t>б)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участие в учениях и тренировках по ГО;</w:t>
      </w:r>
    </w:p>
    <w:p w:rsidR="002D3FFB" w:rsidRPr="002D3FFB" w:rsidRDefault="002D3FFB" w:rsidP="002D3FFB">
      <w:pPr>
        <w:tabs>
          <w:tab w:val="left" w:pos="920"/>
        </w:tabs>
        <w:spacing w:line="248" w:lineRule="exact"/>
        <w:ind w:firstLine="640"/>
        <w:rPr>
          <w:rFonts w:ascii="Arial" w:eastAsia="Trebuchet MS" w:hAnsi="Arial" w:cs="Arial"/>
        </w:rPr>
      </w:pPr>
      <w:proofErr w:type="gramStart"/>
      <w:r w:rsidRPr="004177B3">
        <w:rPr>
          <w:rFonts w:ascii="Arial" w:eastAsia="Trebuchet MS" w:hAnsi="Arial" w:cs="Arial"/>
          <w:bCs/>
        </w:rPr>
        <w:t>в)</w:t>
      </w:r>
      <w:r w:rsidRPr="002D3FFB">
        <w:rPr>
          <w:rFonts w:ascii="Arial" w:eastAsia="Trebuchet MS" w:hAnsi="Arial" w:cs="Arial"/>
        </w:rPr>
        <w:tab/>
      </w:r>
      <w:proofErr w:type="gramEnd"/>
      <w:r w:rsidRPr="002D3FFB">
        <w:rPr>
          <w:rFonts w:ascii="Arial" w:eastAsia="Trebuchet MS" w:hAnsi="Arial" w:cs="Arial"/>
        </w:rPr>
        <w:t>чтение памяток, листовок и пособий, прослушивание радиопередач и просмотр телепрограмм по тематике ГО.</w:t>
      </w:r>
    </w:p>
    <w:p w:rsidR="002D3FFB" w:rsidRPr="002D3FFB" w:rsidRDefault="002D3FFB" w:rsidP="001504E9">
      <w:pPr>
        <w:numPr>
          <w:ilvl w:val="1"/>
          <w:numId w:val="3"/>
        </w:numPr>
        <w:tabs>
          <w:tab w:val="left" w:pos="1146"/>
        </w:tabs>
        <w:spacing w:line="248" w:lineRule="exact"/>
        <w:ind w:firstLine="640"/>
        <w:jc w:val="both"/>
        <w:rPr>
          <w:rFonts w:ascii="Arial" w:eastAsia="Trebuchet MS" w:hAnsi="Arial" w:cs="Arial"/>
        </w:rPr>
      </w:pPr>
      <w:r w:rsidRPr="002D3FFB">
        <w:rPr>
          <w:rFonts w:ascii="Arial" w:eastAsia="Trebuchet MS" w:hAnsi="Arial" w:cs="Arial"/>
        </w:rPr>
        <w:t>Неработающее население (по месту жительства):</w:t>
      </w:r>
    </w:p>
    <w:p w:rsidR="002D3FFB" w:rsidRPr="004177B3" w:rsidRDefault="002D3FFB" w:rsidP="002C74B7">
      <w:pPr>
        <w:tabs>
          <w:tab w:val="left" w:pos="920"/>
        </w:tabs>
        <w:ind w:firstLine="567"/>
        <w:rPr>
          <w:rFonts w:ascii="Arial" w:hAnsi="Arial" w:cs="Arial"/>
        </w:rPr>
      </w:pPr>
      <w:proofErr w:type="gramStart"/>
      <w:r w:rsidRPr="004177B3">
        <w:rPr>
          <w:rFonts w:ascii="Arial" w:hAnsi="Arial" w:cs="Arial"/>
        </w:rPr>
        <w:t>а)</w:t>
      </w:r>
      <w:r w:rsidRPr="004177B3">
        <w:rPr>
          <w:rFonts w:ascii="Arial" w:hAnsi="Arial" w:cs="Arial"/>
        </w:rPr>
        <w:tab/>
      </w:r>
      <w:proofErr w:type="gramEnd"/>
      <w:r w:rsidRPr="004177B3">
        <w:rPr>
          <w:rFonts w:ascii="Arial" w:hAnsi="Arial" w:cs="Arial"/>
        </w:rPr>
        <w:t xml:space="preserve">посещение мероприятий, проводимых по тематике ГО (беседы, лекции, вечера </w:t>
      </w:r>
      <w:r w:rsidRPr="004177B3">
        <w:rPr>
          <w:rStyle w:val="11"/>
          <w:rFonts w:ascii="Arial" w:hAnsi="Arial" w:cs="Arial"/>
          <w:sz w:val="24"/>
          <w:szCs w:val="24"/>
        </w:rPr>
        <w:t xml:space="preserve">вопросов </w:t>
      </w:r>
      <w:r w:rsidRPr="004177B3">
        <w:rPr>
          <w:rStyle w:val="1110pt"/>
          <w:rFonts w:ascii="Arial" w:hAnsi="Arial" w:cs="Arial"/>
          <w:sz w:val="24"/>
          <w:szCs w:val="24"/>
        </w:rPr>
        <w:t xml:space="preserve">и </w:t>
      </w:r>
      <w:r w:rsidRPr="004177B3">
        <w:rPr>
          <w:rFonts w:ascii="Arial" w:hAnsi="Arial" w:cs="Arial"/>
        </w:rPr>
        <w:t xml:space="preserve">ответов, консультации, показ учебных фильмов и </w:t>
      </w:r>
      <w:r w:rsidRPr="004177B3">
        <w:rPr>
          <w:rStyle w:val="1110pt0"/>
          <w:rFonts w:ascii="Arial" w:hAnsi="Arial" w:cs="Arial"/>
          <w:b w:val="0"/>
          <w:sz w:val="24"/>
          <w:szCs w:val="24"/>
        </w:rPr>
        <w:t>др.);</w:t>
      </w:r>
    </w:p>
    <w:p w:rsidR="002D3FFB" w:rsidRPr="004177B3" w:rsidRDefault="002D3FFB" w:rsidP="002D3FFB">
      <w:pPr>
        <w:pStyle w:val="20"/>
        <w:shd w:val="clear" w:color="auto" w:fill="auto"/>
        <w:tabs>
          <w:tab w:val="left" w:pos="1033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б)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участие в учениях по ГО;</w:t>
      </w:r>
    </w:p>
    <w:p w:rsidR="002D3FFB" w:rsidRPr="004177B3" w:rsidRDefault="002D3FFB" w:rsidP="002D3FFB">
      <w:pPr>
        <w:pStyle w:val="20"/>
        <w:shd w:val="clear" w:color="auto" w:fill="auto"/>
        <w:tabs>
          <w:tab w:val="left" w:pos="938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в)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чтение памяток, листовок и пособий, прослушивание радиопередач и просмотр телепрограмм по тематике ГО,</w:t>
      </w:r>
    </w:p>
    <w:p w:rsidR="002D3FFB" w:rsidRPr="004177B3" w:rsidRDefault="002D3FFB" w:rsidP="002C74B7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Совершенствование знаний, умений </w:t>
      </w:r>
      <w:r w:rsidRPr="004177B3">
        <w:rPr>
          <w:rStyle w:val="21"/>
          <w:rFonts w:ascii="Arial" w:hAnsi="Arial" w:cs="Arial"/>
          <w:b w:val="0"/>
          <w:sz w:val="24"/>
          <w:szCs w:val="24"/>
        </w:rPr>
        <w:t>и навыков</w:t>
      </w:r>
      <w:r w:rsidRPr="004177B3">
        <w:rPr>
          <w:rStyle w:val="21"/>
          <w:rFonts w:ascii="Arial" w:hAnsi="Arial" w:cs="Arial"/>
          <w:sz w:val="24"/>
          <w:szCs w:val="24"/>
        </w:rPr>
        <w:t xml:space="preserve"> 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населения к действиям по обеспечению защиты от опасностей, возникающих при военных конфликтах или вследствие этих конфликтов, осуществляется в ходе проведения; командно-штабных, тактико-специальных и комплексных учений и тренировок.</w:t>
      </w:r>
    </w:p>
    <w:p w:rsidR="002D3FFB" w:rsidRPr="004177B3" w:rsidRDefault="002D3FFB" w:rsidP="002C74B7">
      <w:pPr>
        <w:pStyle w:val="20"/>
        <w:numPr>
          <w:ilvl w:val="0"/>
          <w:numId w:val="3"/>
        </w:numPr>
        <w:shd w:val="clear" w:color="auto" w:fill="auto"/>
        <w:tabs>
          <w:tab w:val="left" w:pos="1004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В целях организации и осуществления подготовки населения в области ГО:</w:t>
      </w:r>
    </w:p>
    <w:p w:rsidR="002D3FFB" w:rsidRPr="004177B3" w:rsidRDefault="002D3FFB" w:rsidP="002C74B7">
      <w:pPr>
        <w:pStyle w:val="20"/>
        <w:numPr>
          <w:ilvl w:val="1"/>
          <w:numId w:val="3"/>
        </w:numPr>
        <w:shd w:val="clear" w:color="auto" w:fill="auto"/>
        <w:tabs>
          <w:tab w:val="left" w:pos="1188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Администрация городского округа Лобня:</w:t>
      </w:r>
    </w:p>
    <w:p w:rsidR="002D3FFB" w:rsidRPr="004177B3" w:rsidRDefault="002D3FFB" w:rsidP="002D3FFB">
      <w:pPr>
        <w:pStyle w:val="20"/>
        <w:shd w:val="clear" w:color="auto" w:fill="auto"/>
        <w:tabs>
          <w:tab w:val="left" w:pos="931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а)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организует и проводит подготовку населения городского округа Лобня к защите от опасностей, возникающих при военных конфликтах или вследствие этих конфликтов, а </w:t>
      </w:r>
      <w:r w:rsidRPr="00CB1D7A">
        <w:rPr>
          <w:rStyle w:val="21"/>
          <w:rFonts w:ascii="Arial" w:hAnsi="Arial" w:cs="Arial"/>
          <w:b w:val="0"/>
          <w:sz w:val="24"/>
          <w:szCs w:val="24"/>
        </w:rPr>
        <w:t>также</w:t>
      </w:r>
      <w:r w:rsidRPr="004177B3">
        <w:rPr>
          <w:rStyle w:val="21"/>
          <w:rFonts w:ascii="Arial" w:hAnsi="Arial" w:cs="Arial"/>
          <w:sz w:val="24"/>
          <w:szCs w:val="24"/>
        </w:rPr>
        <w:t xml:space="preserve"> 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при ЧС;</w:t>
      </w:r>
    </w:p>
    <w:p w:rsidR="002D3FFB" w:rsidRPr="004177B3" w:rsidRDefault="002D3FFB" w:rsidP="002C74B7">
      <w:pPr>
        <w:pStyle w:val="20"/>
        <w:shd w:val="clear" w:color="auto" w:fill="auto"/>
        <w:tabs>
          <w:tab w:val="left" w:pos="1033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б)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осуществляет подготовку </w:t>
      </w:r>
      <w:r w:rsidRPr="002C74B7">
        <w:rPr>
          <w:rStyle w:val="21"/>
          <w:rFonts w:ascii="Arial" w:hAnsi="Arial" w:cs="Arial"/>
          <w:b w:val="0"/>
          <w:sz w:val="24"/>
          <w:szCs w:val="24"/>
        </w:rPr>
        <w:t>личного</w:t>
      </w:r>
      <w:r w:rsidRPr="002C74B7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; </w:t>
      </w:r>
      <w:r w:rsidRPr="002C74B7">
        <w:rPr>
          <w:rStyle w:val="21"/>
          <w:rFonts w:ascii="Arial" w:hAnsi="Arial" w:cs="Arial"/>
          <w:b w:val="0"/>
          <w:sz w:val="24"/>
          <w:szCs w:val="24"/>
        </w:rPr>
        <w:t xml:space="preserve">состава 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формирований и служб городского округа</w:t>
      </w:r>
      <w:r w:rsidR="002C74B7">
        <w:rPr>
          <w:rFonts w:ascii="Arial" w:hAnsi="Arial" w:cs="Arial"/>
          <w:sz w:val="24"/>
          <w:szCs w:val="24"/>
        </w:rPr>
        <w:t xml:space="preserve"> 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>Лобня;</w:t>
      </w:r>
      <w:r w:rsidRPr="004177B3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</w:p>
    <w:p w:rsidR="002D3FFB" w:rsidRPr="00624069" w:rsidRDefault="002D3FFB" w:rsidP="002D3FFB">
      <w:pPr>
        <w:pStyle w:val="20"/>
        <w:shd w:val="clear" w:color="auto" w:fill="auto"/>
        <w:tabs>
          <w:tab w:val="left" w:pos="1033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в)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проводит учения и тренировки по ГО;</w:t>
      </w:r>
    </w:p>
    <w:p w:rsidR="002D3FFB" w:rsidRPr="00624069" w:rsidRDefault="002D3FFB" w:rsidP="002D3FFB">
      <w:pPr>
        <w:pStyle w:val="20"/>
        <w:shd w:val="clear" w:color="auto" w:fill="auto"/>
        <w:tabs>
          <w:tab w:val="left" w:pos="942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г)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осуществляет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городского округа Лобня;</w:t>
      </w:r>
    </w:p>
    <w:p w:rsidR="002D3FFB" w:rsidRPr="00624069" w:rsidRDefault="002D3FFB" w:rsidP="002D3FFB">
      <w:pPr>
        <w:pStyle w:val="20"/>
        <w:shd w:val="clear" w:color="auto" w:fill="auto"/>
        <w:tabs>
          <w:tab w:val="left" w:pos="931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proofErr w:type="gramStart"/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д)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создает, оснащает курсы ГО</w:t>
      </w:r>
      <w:r w:rsidR="00F06F8D">
        <w:rPr>
          <w:rStyle w:val="21"/>
          <w:rFonts w:ascii="Arial" w:hAnsi="Arial" w:cs="Arial"/>
          <w:sz w:val="24"/>
          <w:szCs w:val="24"/>
        </w:rPr>
        <w:t xml:space="preserve"> </w:t>
      </w:r>
      <w:r w:rsidR="00F06F8D" w:rsidRPr="00F06F8D">
        <w:rPr>
          <w:rStyle w:val="21"/>
          <w:rFonts w:ascii="Arial" w:hAnsi="Arial" w:cs="Arial"/>
          <w:b w:val="0"/>
          <w:sz w:val="24"/>
          <w:szCs w:val="24"/>
        </w:rPr>
        <w:t xml:space="preserve">и </w:t>
      </w:r>
      <w:r w:rsidRPr="00624069">
        <w:rPr>
          <w:rStyle w:val="21"/>
          <w:rFonts w:ascii="Arial" w:hAnsi="Arial" w:cs="Arial"/>
          <w:sz w:val="24"/>
          <w:szCs w:val="24"/>
        </w:rPr>
        <w:t xml:space="preserve"> 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 КП по ГО и организует </w:t>
      </w:r>
      <w:r w:rsidRPr="00F06F8D">
        <w:rPr>
          <w:rStyle w:val="21"/>
          <w:rFonts w:ascii="Arial" w:hAnsi="Arial" w:cs="Arial"/>
          <w:b w:val="0"/>
          <w:sz w:val="24"/>
          <w:szCs w:val="24"/>
        </w:rPr>
        <w:t>их</w:t>
      </w:r>
      <w:r w:rsidRPr="00F06F8D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F06F8D">
        <w:rPr>
          <w:rStyle w:val="21"/>
          <w:rFonts w:ascii="Arial" w:hAnsi="Arial" w:cs="Arial"/>
          <w:b w:val="0"/>
          <w:sz w:val="24"/>
          <w:szCs w:val="24"/>
        </w:rPr>
        <w:t xml:space="preserve">деятельность 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либо обеспечивает курсовое обучение соответствующих групп населения и оказание населению консультационных услуг в области </w:t>
      </w:r>
      <w:r w:rsidRPr="00F06F8D">
        <w:rPr>
          <w:rStyle w:val="21"/>
          <w:rFonts w:ascii="Arial" w:hAnsi="Arial" w:cs="Arial"/>
          <w:b w:val="0"/>
          <w:sz w:val="24"/>
          <w:szCs w:val="24"/>
        </w:rPr>
        <w:t>ГО</w:t>
      </w:r>
      <w:r w:rsidRPr="00624069">
        <w:rPr>
          <w:rStyle w:val="21"/>
          <w:rFonts w:ascii="Arial" w:hAnsi="Arial" w:cs="Arial"/>
          <w:sz w:val="24"/>
          <w:szCs w:val="24"/>
        </w:rPr>
        <w:t xml:space="preserve"> 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в других организациях;</w:t>
      </w:r>
    </w:p>
    <w:p w:rsidR="002D3FFB" w:rsidRPr="00624069" w:rsidRDefault="002D3FFB" w:rsidP="002C74B7">
      <w:pPr>
        <w:pStyle w:val="20"/>
        <w:numPr>
          <w:ilvl w:val="1"/>
          <w:numId w:val="3"/>
        </w:numPr>
        <w:shd w:val="clear" w:color="auto" w:fill="auto"/>
        <w:tabs>
          <w:tab w:val="left" w:pos="1188"/>
        </w:tabs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Организации:</w:t>
      </w:r>
    </w:p>
    <w:p w:rsidR="002D3FFB" w:rsidRPr="00624069" w:rsidRDefault="002D3FFB" w:rsidP="002D3FFB">
      <w:pPr>
        <w:pStyle w:val="20"/>
        <w:shd w:val="clear" w:color="auto" w:fill="auto"/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разрабатывают с учетом особенностей деятельности организаций и на основе примерных программ, </w:t>
      </w:r>
      <w:r w:rsidRPr="00F06F8D">
        <w:rPr>
          <w:rStyle w:val="21"/>
          <w:rFonts w:ascii="Arial" w:hAnsi="Arial" w:cs="Arial"/>
          <w:b w:val="0"/>
          <w:sz w:val="24"/>
          <w:szCs w:val="24"/>
        </w:rPr>
        <w:t>утвержденных</w:t>
      </w:r>
      <w:r w:rsidRPr="00624069">
        <w:rPr>
          <w:rStyle w:val="21"/>
          <w:rFonts w:ascii="Arial" w:hAnsi="Arial" w:cs="Arial"/>
          <w:sz w:val="24"/>
          <w:szCs w:val="24"/>
        </w:rPr>
        <w:t xml:space="preserve"> 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МЧС России, программы курсового обучения личного состава формирований и служб организаций, а также работников организаций в области ГО;</w:t>
      </w:r>
    </w:p>
    <w:p w:rsidR="002D3FFB" w:rsidRPr="00624069" w:rsidRDefault="002D3FFB" w:rsidP="002D3FFB">
      <w:pPr>
        <w:pStyle w:val="20"/>
        <w:shd w:val="clear" w:color="auto" w:fill="auto"/>
        <w:spacing w:before="0" w:after="0" w:line="252" w:lineRule="exact"/>
        <w:ind w:firstLine="660"/>
        <w:rPr>
          <w:rFonts w:ascii="Arial" w:hAnsi="Arial" w:cs="Arial"/>
          <w:sz w:val="24"/>
          <w:szCs w:val="24"/>
        </w:rPr>
      </w:pP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>осуществляют курсовое обучение ра</w:t>
      </w:r>
      <w:r w:rsidR="00F06F8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ботников организаций в области </w:t>
      </w:r>
      <w:r w:rsidRPr="0062406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ГО, а также личного состава формирований </w:t>
      </w:r>
      <w:r w:rsidRPr="00624069">
        <w:rPr>
          <w:rStyle w:val="21"/>
          <w:rFonts w:ascii="Arial" w:hAnsi="Arial" w:cs="Arial"/>
          <w:sz w:val="24"/>
          <w:szCs w:val="24"/>
        </w:rPr>
        <w:t>и служб, создаваемых в организации;</w:t>
      </w:r>
    </w:p>
    <w:p w:rsidR="002D3FFB" w:rsidRPr="00F06F8D" w:rsidRDefault="002D3FFB" w:rsidP="00F06F8D">
      <w:pPr>
        <w:pStyle w:val="40"/>
        <w:shd w:val="clear" w:color="auto" w:fill="auto"/>
        <w:spacing w:before="0" w:after="0" w:line="252" w:lineRule="exact"/>
        <w:ind w:firstLine="660"/>
        <w:jc w:val="both"/>
        <w:rPr>
          <w:rFonts w:ascii="Arial" w:hAnsi="Arial" w:cs="Arial"/>
          <w:b w:val="0"/>
          <w:sz w:val="24"/>
          <w:szCs w:val="24"/>
        </w:rPr>
      </w:pPr>
      <w:r w:rsidRPr="00F06F8D">
        <w:rPr>
          <w:rStyle w:val="41"/>
          <w:rFonts w:ascii="Arial" w:hAnsi="Arial" w:cs="Arial"/>
          <w:bCs/>
          <w:sz w:val="24"/>
          <w:szCs w:val="24"/>
        </w:rPr>
        <w:t xml:space="preserve">создают </w:t>
      </w: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 поддерживают в рабочем состоянии соответствующую учебно-материальную</w:t>
      </w:r>
      <w:r w:rsid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базу;</w:t>
      </w:r>
    </w:p>
    <w:p w:rsidR="002D3FFB" w:rsidRPr="00F06F8D" w:rsidRDefault="002D3FFB" w:rsidP="00F06F8D">
      <w:pPr>
        <w:pStyle w:val="40"/>
        <w:shd w:val="clear" w:color="auto" w:fill="auto"/>
        <w:spacing w:before="0" w:after="0" w:line="200" w:lineRule="exact"/>
        <w:ind w:firstLine="660"/>
        <w:jc w:val="both"/>
        <w:rPr>
          <w:rFonts w:ascii="Arial" w:hAnsi="Arial" w:cs="Arial"/>
          <w:b w:val="0"/>
          <w:sz w:val="24"/>
          <w:szCs w:val="24"/>
        </w:rPr>
      </w:pP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разрабатывают программу проведения с работниками организации </w:t>
      </w:r>
      <w:r w:rsidRPr="00F06F8D">
        <w:rPr>
          <w:rStyle w:val="41"/>
          <w:rFonts w:ascii="Arial" w:hAnsi="Arial" w:cs="Arial"/>
          <w:bCs/>
          <w:sz w:val="24"/>
          <w:szCs w:val="24"/>
        </w:rPr>
        <w:t xml:space="preserve">вводного </w:t>
      </w: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инструктажа</w:t>
      </w:r>
      <w:r w:rsid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по ГО;</w:t>
      </w:r>
    </w:p>
    <w:p w:rsidR="002D3FFB" w:rsidRPr="00F06F8D" w:rsidRDefault="002D3FFB" w:rsidP="002D3FFB">
      <w:pPr>
        <w:pStyle w:val="40"/>
        <w:shd w:val="clear" w:color="auto" w:fill="auto"/>
        <w:spacing w:before="0" w:after="0" w:line="238" w:lineRule="exact"/>
        <w:ind w:firstLine="660"/>
        <w:jc w:val="both"/>
        <w:rPr>
          <w:rFonts w:ascii="Arial" w:hAnsi="Arial" w:cs="Arial"/>
          <w:b w:val="0"/>
          <w:sz w:val="24"/>
          <w:szCs w:val="24"/>
        </w:rPr>
      </w:pP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организуют и проводят вводный инструктаж по ГО с вновь принятыми </w:t>
      </w:r>
      <w:r w:rsidRPr="00F06F8D">
        <w:rPr>
          <w:rStyle w:val="41"/>
          <w:rFonts w:ascii="Arial" w:hAnsi="Arial" w:cs="Arial"/>
          <w:bCs/>
          <w:sz w:val="24"/>
          <w:szCs w:val="24"/>
        </w:rPr>
        <w:t xml:space="preserve">работниками </w:t>
      </w: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организаций в течение первого месяца их работы; планируют и проводят учения и </w:t>
      </w:r>
      <w:r w:rsidRPr="00F06F8D">
        <w:rPr>
          <w:rStyle w:val="41"/>
          <w:rFonts w:ascii="Arial" w:hAnsi="Arial" w:cs="Arial"/>
          <w:bCs/>
          <w:sz w:val="24"/>
          <w:szCs w:val="24"/>
        </w:rPr>
        <w:t>тренировки по ГО.</w:t>
      </w:r>
    </w:p>
    <w:p w:rsidR="002D3FFB" w:rsidRPr="00F06F8D" w:rsidRDefault="002D3FFB" w:rsidP="002C74B7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48" w:lineRule="exact"/>
        <w:ind w:firstLine="660"/>
        <w:jc w:val="both"/>
        <w:rPr>
          <w:rFonts w:ascii="Arial" w:hAnsi="Arial" w:cs="Arial"/>
          <w:b w:val="0"/>
          <w:sz w:val="24"/>
          <w:szCs w:val="24"/>
        </w:rPr>
      </w:pP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Финансирование подготовки должностных лиц и работников гражданской обороны городского округа Лобня, неработающего населения осуществляется за счет средств бюджета городского округа Лобня.</w:t>
      </w:r>
    </w:p>
    <w:p w:rsidR="002D3FFB" w:rsidRPr="00F06F8D" w:rsidRDefault="002D3FFB" w:rsidP="002C74B7">
      <w:pPr>
        <w:pStyle w:val="4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48" w:lineRule="exact"/>
        <w:ind w:firstLine="660"/>
        <w:jc w:val="both"/>
        <w:rPr>
          <w:rFonts w:ascii="Arial" w:hAnsi="Arial" w:cs="Arial"/>
          <w:b w:val="0"/>
          <w:sz w:val="24"/>
          <w:szCs w:val="24"/>
        </w:rPr>
      </w:pPr>
      <w:r w:rsidRPr="00F06F8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Финансирование подготовки работников организаций по гражданской обороне осуществляется за счет средств организаций.</w:t>
      </w:r>
    </w:p>
    <w:p w:rsidR="002D3FFB" w:rsidRDefault="002D3FFB" w:rsidP="002D3FFB">
      <w:pPr>
        <w:jc w:val="center"/>
        <w:rPr>
          <w:rFonts w:ascii="Arial" w:hAnsi="Arial" w:cs="Arial"/>
        </w:rPr>
      </w:pPr>
    </w:p>
    <w:p w:rsidR="000842A4" w:rsidRDefault="000842A4" w:rsidP="002D3FFB">
      <w:pPr>
        <w:jc w:val="center"/>
        <w:rPr>
          <w:rFonts w:ascii="Arial" w:hAnsi="Arial" w:cs="Arial"/>
        </w:rPr>
      </w:pPr>
    </w:p>
    <w:p w:rsidR="000842A4" w:rsidRDefault="000842A4" w:rsidP="002D3FFB">
      <w:pPr>
        <w:jc w:val="center"/>
        <w:rPr>
          <w:rFonts w:ascii="Arial" w:hAnsi="Arial" w:cs="Arial"/>
        </w:rPr>
      </w:pPr>
    </w:p>
    <w:p w:rsidR="000842A4" w:rsidRDefault="000842A4" w:rsidP="002D3FFB">
      <w:pPr>
        <w:jc w:val="center"/>
        <w:rPr>
          <w:rFonts w:ascii="Arial" w:hAnsi="Arial" w:cs="Arial"/>
        </w:rPr>
      </w:pPr>
    </w:p>
    <w:p w:rsidR="000842A4" w:rsidRDefault="000842A4" w:rsidP="002D3FFB">
      <w:pPr>
        <w:jc w:val="center"/>
        <w:rPr>
          <w:rFonts w:ascii="Arial" w:hAnsi="Arial" w:cs="Arial"/>
        </w:rPr>
      </w:pPr>
    </w:p>
    <w:p w:rsidR="000842A4" w:rsidRDefault="000842A4" w:rsidP="000842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№ </w:t>
      </w:r>
      <w:r>
        <w:rPr>
          <w:rFonts w:ascii="Arial" w:hAnsi="Arial" w:cs="Arial"/>
        </w:rPr>
        <w:t>2</w:t>
      </w:r>
    </w:p>
    <w:p w:rsidR="000842A4" w:rsidRDefault="000842A4" w:rsidP="000842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 постановлению </w:t>
      </w:r>
    </w:p>
    <w:p w:rsidR="000842A4" w:rsidRDefault="000842A4" w:rsidP="000842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Главы городского округа Лобня </w:t>
      </w:r>
    </w:p>
    <w:p w:rsidR="000842A4" w:rsidRDefault="000842A4" w:rsidP="000842A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09.09.2021 № 1090</w:t>
      </w:r>
    </w:p>
    <w:p w:rsidR="000842A4" w:rsidRPr="00623649" w:rsidRDefault="000842A4" w:rsidP="000842A4">
      <w:pPr>
        <w:jc w:val="right"/>
        <w:rPr>
          <w:rFonts w:ascii="Arial" w:hAnsi="Arial" w:cs="Arial"/>
        </w:rPr>
      </w:pPr>
    </w:p>
    <w:p w:rsidR="000842A4" w:rsidRPr="000842A4" w:rsidRDefault="000842A4" w:rsidP="002D3FFB">
      <w:pPr>
        <w:jc w:val="center"/>
        <w:rPr>
          <w:rFonts w:ascii="Arial" w:hAnsi="Arial" w:cs="Arial"/>
          <w:b/>
        </w:rPr>
      </w:pPr>
      <w:r w:rsidRPr="000842A4">
        <w:rPr>
          <w:rFonts w:ascii="Arial" w:hAnsi="Arial" w:cs="Arial"/>
          <w:b/>
        </w:rPr>
        <w:t xml:space="preserve">Положение </w:t>
      </w:r>
    </w:p>
    <w:p w:rsidR="000842A4" w:rsidRPr="000842A4" w:rsidRDefault="000842A4" w:rsidP="002D3FFB">
      <w:pPr>
        <w:jc w:val="center"/>
        <w:rPr>
          <w:rFonts w:ascii="Arial" w:hAnsi="Arial" w:cs="Arial"/>
          <w:b/>
        </w:rPr>
      </w:pPr>
      <w:r w:rsidRPr="000842A4">
        <w:rPr>
          <w:rFonts w:ascii="Arial" w:hAnsi="Arial" w:cs="Arial"/>
          <w:b/>
        </w:rPr>
        <w:t>о подготовке населения на территории городского округа Лобня в области защиты от чрезвычайных ситуаций природного и техногенного характера</w:t>
      </w:r>
    </w:p>
    <w:p w:rsidR="000842A4" w:rsidRDefault="000842A4" w:rsidP="002D3FFB">
      <w:pPr>
        <w:jc w:val="center"/>
        <w:rPr>
          <w:rFonts w:ascii="Arial" w:hAnsi="Arial" w:cs="Arial"/>
        </w:rPr>
      </w:pPr>
    </w:p>
    <w:p w:rsidR="000842A4" w:rsidRPr="000842A4" w:rsidRDefault="000842A4" w:rsidP="00C449CD">
      <w:pPr>
        <w:numPr>
          <w:ilvl w:val="0"/>
          <w:numId w:val="6"/>
        </w:numPr>
        <w:tabs>
          <w:tab w:val="left" w:pos="925"/>
        </w:tabs>
        <w:spacing w:line="234" w:lineRule="exact"/>
        <w:ind w:firstLine="567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Настоящее Положение о подготовке населения на тер</w:t>
      </w:r>
      <w:r w:rsidR="00D05BDE">
        <w:rPr>
          <w:rFonts w:ascii="Arial" w:eastAsia="Arial" w:hAnsi="Arial" w:cs="Arial"/>
        </w:rPr>
        <w:t xml:space="preserve">ритории городского округа Лобня в области </w:t>
      </w:r>
      <w:r w:rsidRPr="000842A4">
        <w:rPr>
          <w:rFonts w:ascii="Arial" w:eastAsia="Arial" w:hAnsi="Arial" w:cs="Arial"/>
        </w:rPr>
        <w:t>защиты от чрезвычайных ситуаций природного и</w:t>
      </w:r>
      <w:r w:rsidR="00D05BDE">
        <w:rPr>
          <w:rFonts w:ascii="Arial" w:eastAsia="Arial" w:hAnsi="Arial" w:cs="Arial"/>
        </w:rPr>
        <w:t xml:space="preserve"> техногенного характера (далее-Положение) определяет </w:t>
      </w:r>
      <w:r w:rsidRPr="000842A4">
        <w:rPr>
          <w:rFonts w:ascii="Arial" w:eastAsia="Arial" w:hAnsi="Arial" w:cs="Arial"/>
        </w:rPr>
        <w:t>группы населения городского округа</w:t>
      </w:r>
      <w:r w:rsidR="00D05BDE">
        <w:rPr>
          <w:rFonts w:ascii="Arial" w:eastAsia="Arial" w:hAnsi="Arial" w:cs="Arial"/>
        </w:rPr>
        <w:t xml:space="preserve"> Лобня, проходящие обязательную подготовку в области защиты от </w:t>
      </w:r>
      <w:r w:rsidRPr="000842A4">
        <w:rPr>
          <w:rFonts w:ascii="Arial" w:eastAsia="Arial" w:hAnsi="Arial" w:cs="Arial"/>
        </w:rPr>
        <w:t>чрезвычайных ситуаций (далее-ЧС), а также основные задачи и формы</w:t>
      </w:r>
      <w:r w:rsidR="00D05BDE">
        <w:rPr>
          <w:rFonts w:ascii="Arial" w:eastAsia="Arial" w:hAnsi="Arial" w:cs="Arial"/>
        </w:rPr>
        <w:t xml:space="preserve"> обучения населения действиям в </w:t>
      </w:r>
      <w:r w:rsidRPr="000842A4">
        <w:rPr>
          <w:rFonts w:ascii="Arial" w:eastAsia="Arial" w:hAnsi="Arial" w:cs="Arial"/>
        </w:rPr>
        <w:t>ЧС.</w:t>
      </w:r>
    </w:p>
    <w:p w:rsidR="000842A4" w:rsidRPr="000842A4" w:rsidRDefault="000842A4" w:rsidP="00C449CD">
      <w:pPr>
        <w:pStyle w:val="20"/>
        <w:numPr>
          <w:ilvl w:val="0"/>
          <w:numId w:val="6"/>
        </w:numPr>
        <w:shd w:val="clear" w:color="auto" w:fill="auto"/>
        <w:tabs>
          <w:tab w:val="left" w:pos="828"/>
        </w:tabs>
        <w:spacing w:before="0" w:after="0" w:line="227" w:lineRule="exact"/>
        <w:ind w:firstLine="640"/>
        <w:rPr>
          <w:rFonts w:ascii="Arial" w:hAnsi="Arial" w:cs="Arial"/>
          <w:sz w:val="24"/>
          <w:szCs w:val="24"/>
        </w:rPr>
      </w:pP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Подготовка населения в области защиты от ЧС организуется в рамках единой системы подготовки населения в области гражданской обороны и защиты населения от ЧС и осуществляется по соответствующим группам в организациях (в том числе в организациях, осуществляющих образовательную деятельность), а также по месту жительства,</w:t>
      </w:r>
    </w:p>
    <w:p w:rsidR="000842A4" w:rsidRPr="000842A4" w:rsidRDefault="000842A4" w:rsidP="00C449CD">
      <w:pPr>
        <w:pStyle w:val="20"/>
        <w:numPr>
          <w:ilvl w:val="0"/>
          <w:numId w:val="6"/>
        </w:numPr>
        <w:shd w:val="clear" w:color="auto" w:fill="auto"/>
        <w:tabs>
          <w:tab w:val="left" w:pos="917"/>
        </w:tabs>
        <w:spacing w:before="0" w:after="0" w:line="227" w:lineRule="exact"/>
        <w:ind w:firstLine="640"/>
        <w:rPr>
          <w:rFonts w:ascii="Arial" w:hAnsi="Arial" w:cs="Arial"/>
          <w:sz w:val="24"/>
          <w:szCs w:val="24"/>
        </w:rPr>
      </w:pP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Подготовку в области защиты от ЧС проходят: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38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а)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лица, занятые в сфере; производства и обслуживания, не включенные в состав органов управления </w:t>
      </w:r>
      <w:proofErr w:type="spell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Лобненского</w:t>
      </w:r>
      <w:proofErr w:type="spell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звена Московской областной системы предупреждения и ликвидации чрезвычайных ситуаций (далее - МОСЧС) (далее - работающее население);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956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б)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лица, не занятые в сфере производства и обслуживания (далее - неработающее население);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64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в)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ассистентуры</w:t>
      </w:r>
      <w:proofErr w:type="spell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-стажировки) (далее - обучающиеся);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28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г)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глава городского округа Лобня, руководители предприятий, учреждений и организаций (далее - организации);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38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д)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работники администрации городского округа Лобня и организаций, специально уполномоченных в решении вопросов по защите населения и территорий от ЧС (далее - уполномоченные работники);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53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е)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председатели* комиссий по предупреждению и ликвидации ЧС и обеспечению пожарной безопасности городского округа Лобня и организаций (далее - председатели КЧС и ОПБ).</w:t>
      </w:r>
    </w:p>
    <w:p w:rsidR="000842A4" w:rsidRPr="000842A4" w:rsidRDefault="000842A4" w:rsidP="00C449CD">
      <w:pPr>
        <w:pStyle w:val="20"/>
        <w:numPr>
          <w:ilvl w:val="0"/>
          <w:numId w:val="6"/>
        </w:numPr>
        <w:shd w:val="clear" w:color="auto" w:fill="auto"/>
        <w:tabs>
          <w:tab w:val="left" w:pos="931"/>
        </w:tabs>
        <w:spacing w:before="0" w:after="0" w:line="227" w:lineRule="exact"/>
        <w:ind w:firstLine="640"/>
        <w:rPr>
          <w:rFonts w:ascii="Arial" w:hAnsi="Arial" w:cs="Arial"/>
          <w:sz w:val="24"/>
          <w:szCs w:val="24"/>
        </w:rPr>
      </w:pP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Основными задачами при подготовке населения </w:t>
      </w:r>
      <w:r w:rsidRPr="000842A4">
        <w:rPr>
          <w:rStyle w:val="295pt"/>
          <w:sz w:val="24"/>
          <w:szCs w:val="24"/>
        </w:rPr>
        <w:t>в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области защиты от ЧС являются: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28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а)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обучение населения правилам поведения, основным способам защиты и действиям в ЧС, приемам оказания первой медицинской помощи пострадавшим,' правилам пользования средствами индивидуальной и коллективной защиты;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31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б)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совершенствование знаний, умений и навыков населения в области защиты от ЧС в ходе проведения учений и тренировок по защите от ЧС;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46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в)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выработка у руководящего состава городского округа Лобня и организаций навыков управления силами и средствами, входящими в состав </w:t>
      </w:r>
      <w:proofErr w:type="spell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Лобненского</w:t>
      </w:r>
      <w:proofErr w:type="spell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звена МОСЧС;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46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г)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совершенствование практических навыков руководящего состава городского округа Лобня и организаций, а также председателей КЧС и ОПБ в организации и проведении мероприятий по предупреждению ЧС и ликвидации их последствий;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53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д)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практическое усвоение уполномоченными работниками в ходе учений и тренировок порядка действий при различных режимах функционирования </w:t>
      </w:r>
      <w:proofErr w:type="spell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Лобненского</w:t>
      </w:r>
      <w:proofErr w:type="spell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звена МОСЧС, а также при проведении аварийно-спасательных и других неотложных работ (далее- АС и ДНР);</w:t>
      </w:r>
    </w:p>
    <w:p w:rsidR="000842A4" w:rsidRPr="000842A4" w:rsidRDefault="000842A4" w:rsidP="00C449CD">
      <w:pPr>
        <w:pStyle w:val="20"/>
        <w:numPr>
          <w:ilvl w:val="0"/>
          <w:numId w:val="6"/>
        </w:numPr>
        <w:shd w:val="clear" w:color="auto" w:fill="auto"/>
        <w:tabs>
          <w:tab w:val="left" w:pos="931"/>
        </w:tabs>
        <w:spacing w:before="0" w:after="0" w:line="227" w:lineRule="exact"/>
        <w:ind w:firstLine="640"/>
        <w:rPr>
          <w:rFonts w:ascii="Arial" w:hAnsi="Arial" w:cs="Arial"/>
          <w:sz w:val="24"/>
          <w:szCs w:val="24"/>
        </w:rPr>
      </w:pP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Подготовка в области защиты от ЧС предусматривает: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35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а)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для работающего населения - инструктаж по действиям в ЧС не реже одного раза в год и при приеме на работу в течение первого месяца работы, самостоятельное изучение порядка действий в ЧС, участие в учениях и тренировках;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53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б)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ЧС;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53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в)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для обучающихся - 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0842A4" w:rsidRPr="000842A4" w:rsidRDefault="000842A4" w:rsidP="000842A4">
      <w:pPr>
        <w:pStyle w:val="20"/>
        <w:shd w:val="clear" w:color="auto" w:fill="auto"/>
        <w:tabs>
          <w:tab w:val="left" w:pos="853"/>
        </w:tabs>
        <w:spacing w:line="227" w:lineRule="exact"/>
        <w:ind w:firstLine="640"/>
        <w:rPr>
          <w:rFonts w:ascii="Arial" w:hAnsi="Arial" w:cs="Arial"/>
          <w:sz w:val="24"/>
          <w:szCs w:val="24"/>
        </w:rPr>
      </w:pPr>
      <w:proofErr w:type="gramStart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г)</w:t>
      </w:r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proofErr w:type="gramEnd"/>
      <w:r w:rsidRPr="000842A4">
        <w:rPr>
          <w:rFonts w:ascii="Arial" w:hAnsi="Arial" w:cs="Arial"/>
          <w:color w:val="000000"/>
          <w:sz w:val="24"/>
          <w:szCs w:val="24"/>
          <w:lang w:eastAsia="ru-RU" w:bidi="ru-RU"/>
        </w:rPr>
        <w:t>для главы городского округа Лобня, руководителей организаций, председателей КЧС и ОПБ, уполномоченных работников - проведение занятий по соответствующим программам дополнительного профессионального образования в области защиты от ЧС не реже одного раза в 5 лет,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тренировках.</w:t>
      </w:r>
    </w:p>
    <w:p w:rsidR="000842A4" w:rsidRPr="000842A4" w:rsidRDefault="000842A4" w:rsidP="00C449CD">
      <w:pPr>
        <w:numPr>
          <w:ilvl w:val="0"/>
          <w:numId w:val="6"/>
        </w:numPr>
        <w:tabs>
          <w:tab w:val="left" w:pos="839"/>
        </w:tabs>
        <w:spacing w:line="227" w:lineRule="exact"/>
        <w:ind w:firstLine="709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Для лиц, впервые назначенных на должность, связанную с выполнением обязанностей в области защиты от ЧС,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0842A4" w:rsidRPr="000842A4" w:rsidRDefault="000842A4" w:rsidP="00C449CD">
      <w:pPr>
        <w:numPr>
          <w:ilvl w:val="0"/>
          <w:numId w:val="6"/>
        </w:numPr>
        <w:tabs>
          <w:tab w:val="left" w:pos="839"/>
        </w:tabs>
        <w:spacing w:line="227" w:lineRule="exact"/>
        <w:ind w:firstLine="709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Дополнительное профессиональное образование по программам повышения квалификации в области защиты от ЧС проходят:</w:t>
      </w:r>
    </w:p>
    <w:p w:rsidR="000842A4" w:rsidRPr="000842A4" w:rsidRDefault="000842A4" w:rsidP="000842A4">
      <w:pPr>
        <w:tabs>
          <w:tab w:val="left" w:pos="839"/>
        </w:tabs>
        <w:spacing w:line="227" w:lineRule="exact"/>
        <w:ind w:firstLine="620"/>
        <w:jc w:val="both"/>
        <w:rPr>
          <w:rFonts w:ascii="Arial" w:eastAsia="Arial" w:hAnsi="Arial" w:cs="Arial"/>
        </w:rPr>
      </w:pPr>
      <w:proofErr w:type="gramStart"/>
      <w:r w:rsidRPr="000842A4">
        <w:rPr>
          <w:rFonts w:ascii="Arial" w:eastAsia="Arial" w:hAnsi="Arial" w:cs="Arial"/>
        </w:rPr>
        <w:t>а)</w:t>
      </w:r>
      <w:r w:rsidRPr="000842A4">
        <w:rPr>
          <w:rFonts w:ascii="Arial" w:eastAsia="Arial" w:hAnsi="Arial" w:cs="Arial"/>
        </w:rPr>
        <w:tab/>
      </w:r>
      <w:proofErr w:type="gramEnd"/>
      <w:r w:rsidRPr="000842A4">
        <w:rPr>
          <w:rFonts w:ascii="Arial" w:eastAsia="Arial" w:hAnsi="Arial" w:cs="Arial"/>
        </w:rPr>
        <w:t xml:space="preserve">глава городского округа Лобня, председатели КЧС и ОПБ и руководители организаций - в </w:t>
      </w:r>
      <w:proofErr w:type="spellStart"/>
      <w:r w:rsidRPr="000842A4">
        <w:rPr>
          <w:rFonts w:ascii="Arial" w:eastAsia="Arial" w:hAnsi="Arial" w:cs="Arial"/>
        </w:rPr>
        <w:t>учебно</w:t>
      </w:r>
      <w:r w:rsidRPr="000842A4">
        <w:rPr>
          <w:rFonts w:ascii="Arial" w:eastAsia="Arial" w:hAnsi="Arial" w:cs="Arial"/>
        </w:rPr>
        <w:softHyphen/>
        <w:t>методическом</w:t>
      </w:r>
      <w:proofErr w:type="spellEnd"/>
      <w:r w:rsidRPr="000842A4">
        <w:rPr>
          <w:rFonts w:ascii="Arial" w:eastAsia="Arial" w:hAnsi="Arial" w:cs="Arial"/>
        </w:rPr>
        <w:t xml:space="preserve"> центре Государственного казенного учреждения </w:t>
      </w:r>
      <w:r w:rsidRPr="000842A4">
        <w:rPr>
          <w:rFonts w:ascii="Arial" w:eastAsia="Arial" w:hAnsi="Arial" w:cs="Arial"/>
          <w:smallCaps/>
        </w:rPr>
        <w:t xml:space="preserve">Московской </w:t>
      </w:r>
      <w:r w:rsidRPr="000842A4">
        <w:rPr>
          <w:rFonts w:ascii="Arial" w:eastAsia="Arial" w:hAnsi="Arial" w:cs="Arial"/>
        </w:rPr>
        <w:t>области «Специальный центр «Звенигород» (далее - УМЦ ГКУ МО «СЦ: «Звенигород»);</w:t>
      </w:r>
    </w:p>
    <w:p w:rsidR="000842A4" w:rsidRPr="000842A4" w:rsidRDefault="000842A4" w:rsidP="000842A4">
      <w:pPr>
        <w:tabs>
          <w:tab w:val="left" w:pos="846"/>
        </w:tabs>
        <w:spacing w:line="227" w:lineRule="exact"/>
        <w:ind w:firstLine="620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б)</w:t>
      </w:r>
      <w:r w:rsidRPr="000842A4">
        <w:rPr>
          <w:rFonts w:ascii="Arial" w:eastAsia="Arial" w:hAnsi="Arial" w:cs="Arial"/>
        </w:rPr>
        <w:tab/>
        <w:t>уполномоченные работники - в организациях, осуществляющих образовательную деятельность по дополнительным профессиональным: программам в области защиты от ЧС, находящихся в ведении МЧС России, других федеральных орган</w:t>
      </w:r>
      <w:r w:rsidR="008A3F0C">
        <w:rPr>
          <w:rFonts w:ascii="Arial" w:eastAsia="Arial" w:hAnsi="Arial" w:cs="Arial"/>
        </w:rPr>
        <w:t>о</w:t>
      </w:r>
      <w:bookmarkStart w:id="0" w:name="_GoBack"/>
      <w:bookmarkEnd w:id="0"/>
      <w:r w:rsidRPr="000842A4">
        <w:rPr>
          <w:rFonts w:ascii="Arial" w:eastAsia="Arial" w:hAnsi="Arial" w:cs="Arial"/>
        </w:rPr>
        <w:t>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ЧС, в том числе-в УМЦ ГКУ МО «СЦ «Звенигород», а также на курсах ГО муниципальных образований.</w:t>
      </w:r>
    </w:p>
    <w:p w:rsidR="000842A4" w:rsidRPr="000842A4" w:rsidRDefault="000842A4" w:rsidP="000842A4">
      <w:pPr>
        <w:spacing w:line="227" w:lineRule="exact"/>
        <w:ind w:firstLine="620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Получение дополнительного профессионального образования по программам повышения квалификации педагогическими работниками - преподавателями дисциплины «Безопасность жизнедеятельности» и курса «Основы безопасности жизнедеятельности» по вопросам защиты в ЧС осуществляется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Министерства образования и науки Российской Федерации,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защиты от ЧС, в том числе в УМЦ ГКУ МО «СЦ «Звенигород».</w:t>
      </w:r>
    </w:p>
    <w:p w:rsidR="000842A4" w:rsidRPr="000842A4" w:rsidRDefault="000842A4" w:rsidP="008A3F0C">
      <w:pPr>
        <w:numPr>
          <w:ilvl w:val="0"/>
          <w:numId w:val="6"/>
        </w:numPr>
        <w:tabs>
          <w:tab w:val="left" w:pos="839"/>
        </w:tabs>
        <w:spacing w:line="227" w:lineRule="exact"/>
        <w:ind w:firstLine="709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 xml:space="preserve">Совершенствование знаний, умений и навыков населения в области защиты от ЧС осуществляется в ходе проведения командно-штабных, тактико-специальных учений и тренировок в соответствии с приказом МЧС России от 29.07.2020 г. </w:t>
      </w:r>
      <w:r w:rsidRPr="000842A4">
        <w:rPr>
          <w:rFonts w:ascii="Arial" w:eastAsia="Arial" w:hAnsi="Arial" w:cs="Arial"/>
          <w:lang w:val="en-US" w:eastAsia="en-US" w:bidi="en-US"/>
        </w:rPr>
        <w:t>N</w:t>
      </w:r>
      <w:r w:rsidRPr="000842A4">
        <w:rPr>
          <w:rFonts w:ascii="Arial" w:eastAsia="Arial" w:hAnsi="Arial" w:cs="Arial"/>
          <w:lang w:eastAsia="en-US" w:bidi="en-US"/>
        </w:rPr>
        <w:t xml:space="preserve"> </w:t>
      </w:r>
      <w:r w:rsidRPr="000842A4">
        <w:rPr>
          <w:rFonts w:ascii="Arial" w:eastAsia="Arial" w:hAnsi="Arial" w:cs="Arial"/>
        </w:rPr>
        <w:t xml:space="preserve">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 (зарегистрирован в Минюсте России 28.08.2020 г. </w:t>
      </w:r>
      <w:r w:rsidRPr="000842A4">
        <w:rPr>
          <w:rFonts w:ascii="Arial" w:eastAsia="Arial" w:hAnsi="Arial" w:cs="Arial"/>
          <w:lang w:val="en-US" w:eastAsia="en-US" w:bidi="en-US"/>
        </w:rPr>
        <w:t>N</w:t>
      </w:r>
      <w:r w:rsidRPr="000842A4">
        <w:rPr>
          <w:rFonts w:ascii="Arial" w:eastAsia="Arial" w:hAnsi="Arial" w:cs="Arial"/>
          <w:lang w:eastAsia="en-US" w:bidi="en-US"/>
        </w:rPr>
        <w:t xml:space="preserve"> </w:t>
      </w:r>
      <w:r w:rsidRPr="000842A4">
        <w:rPr>
          <w:rFonts w:ascii="Arial" w:eastAsia="Arial" w:hAnsi="Arial" w:cs="Arial"/>
        </w:rPr>
        <w:t>59580).</w:t>
      </w:r>
    </w:p>
    <w:p w:rsidR="000842A4" w:rsidRPr="000842A4" w:rsidRDefault="000842A4" w:rsidP="008A3F0C">
      <w:pPr>
        <w:numPr>
          <w:ilvl w:val="0"/>
          <w:numId w:val="6"/>
        </w:numPr>
        <w:tabs>
          <w:tab w:val="left" w:pos="839"/>
        </w:tabs>
        <w:spacing w:line="227" w:lineRule="exact"/>
        <w:ind w:firstLine="709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Финансирование подготовки председателя КЧС и ОПБ, уполномоченных работников администрации городского округа Лобня, подготовки неработающего населения, а также проведение администрацией городского округа Лобня учений и тренировок осуществляется за счет средств бюджета городского округа Лобня в пределах средств, предусмотренных на финансирование мероприятий по муниципальной программе городского округа Лобня «Безопасность и обеспечение безопасности жизнедеятельности населения»,</w:t>
      </w:r>
    </w:p>
    <w:p w:rsidR="000842A4" w:rsidRPr="000842A4" w:rsidRDefault="000842A4" w:rsidP="008A3F0C">
      <w:pPr>
        <w:numPr>
          <w:ilvl w:val="0"/>
          <w:numId w:val="6"/>
        </w:numPr>
        <w:tabs>
          <w:tab w:val="left" w:pos="936"/>
        </w:tabs>
        <w:spacing w:line="227" w:lineRule="exact"/>
        <w:ind w:firstLine="709"/>
        <w:jc w:val="both"/>
        <w:rPr>
          <w:rFonts w:ascii="Arial" w:eastAsia="Arial" w:hAnsi="Arial" w:cs="Arial"/>
        </w:rPr>
      </w:pPr>
      <w:r w:rsidRPr="000842A4">
        <w:rPr>
          <w:rFonts w:ascii="Arial" w:eastAsia="Arial" w:hAnsi="Arial" w:cs="Arial"/>
        </w:rPr>
        <w:t>Финансирование подготовки работающего населения в области защиты от ЧС,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0842A4" w:rsidRPr="00F06F8D" w:rsidRDefault="000842A4" w:rsidP="002D3FFB">
      <w:pPr>
        <w:jc w:val="center"/>
        <w:rPr>
          <w:rFonts w:ascii="Arial" w:hAnsi="Arial" w:cs="Arial"/>
        </w:rPr>
      </w:pPr>
    </w:p>
    <w:sectPr w:rsidR="000842A4" w:rsidRPr="00F06F8D" w:rsidSect="00AA3C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05BF"/>
    <w:multiLevelType w:val="multilevel"/>
    <w:tmpl w:val="0324D628"/>
    <w:lvl w:ilvl="0">
      <w:start w:val="2"/>
      <w:numFmt w:val="decimal"/>
      <w:lvlText w:val="%1."/>
      <w:lvlJc w:val="left"/>
      <w:rPr>
        <w:rFonts w:ascii="Arial" w:eastAsia="Trebuchet MS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27CB3"/>
    <w:multiLevelType w:val="multilevel"/>
    <w:tmpl w:val="6284E03C"/>
    <w:lvl w:ilvl="0">
      <w:start w:val="1"/>
      <w:numFmt w:val="decimal"/>
      <w:lvlText w:val="%1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49469F"/>
    <w:multiLevelType w:val="multilevel"/>
    <w:tmpl w:val="84FACD34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143AD4"/>
    <w:multiLevelType w:val="multilevel"/>
    <w:tmpl w:val="D47410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D0A92"/>
    <w:multiLevelType w:val="multilevel"/>
    <w:tmpl w:val="3B5CCAAE"/>
    <w:lvl w:ilvl="0">
      <w:start w:val="2"/>
      <w:numFmt w:val="decimal"/>
      <w:lvlText w:val="%1."/>
      <w:lvlJc w:val="left"/>
      <w:rPr>
        <w:rFonts w:ascii="Arial" w:eastAsia="Trebuchet MS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FA0001"/>
    <w:multiLevelType w:val="multilevel"/>
    <w:tmpl w:val="90EA08FE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0D07AF"/>
    <w:multiLevelType w:val="multilevel"/>
    <w:tmpl w:val="0E60F0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55"/>
    <w:rsid w:val="000842A4"/>
    <w:rsid w:val="001504E9"/>
    <w:rsid w:val="00187BA6"/>
    <w:rsid w:val="002C74B7"/>
    <w:rsid w:val="002D3FFB"/>
    <w:rsid w:val="003D4755"/>
    <w:rsid w:val="004177B3"/>
    <w:rsid w:val="004A3980"/>
    <w:rsid w:val="00623649"/>
    <w:rsid w:val="00624069"/>
    <w:rsid w:val="008A3F0C"/>
    <w:rsid w:val="00A52977"/>
    <w:rsid w:val="00A85C78"/>
    <w:rsid w:val="00AA3CD1"/>
    <w:rsid w:val="00C449CD"/>
    <w:rsid w:val="00CB1D7A"/>
    <w:rsid w:val="00D013FB"/>
    <w:rsid w:val="00D059D6"/>
    <w:rsid w:val="00D05BDE"/>
    <w:rsid w:val="00DA183A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7070-3D8B-41B3-96C3-FFFE31A6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7BA6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BA6"/>
    <w:pPr>
      <w:shd w:val="clear" w:color="auto" w:fill="FFFFFF"/>
      <w:spacing w:before="60" w:after="60" w:line="238" w:lineRule="exact"/>
      <w:jc w:val="both"/>
    </w:pPr>
    <w:rPr>
      <w:rFonts w:ascii="Trebuchet MS" w:eastAsia="Trebuchet MS" w:hAnsi="Trebuchet MS" w:cs="Trebuchet MS"/>
      <w:color w:val="auto"/>
      <w:sz w:val="20"/>
      <w:szCs w:val="20"/>
      <w:lang w:eastAsia="en-US" w:bidi="ar-SA"/>
    </w:rPr>
  </w:style>
  <w:style w:type="character" w:customStyle="1" w:styleId="4">
    <w:name w:val="Основной текст (4)_"/>
    <w:basedOn w:val="a0"/>
    <w:link w:val="40"/>
    <w:rsid w:val="002D3FF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D3FF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Основной текст (11)"/>
    <w:basedOn w:val="a0"/>
    <w:rsid w:val="002D3FF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0pt">
    <w:name w:val="Основной текст (11) + 10 pt"/>
    <w:basedOn w:val="a0"/>
    <w:rsid w:val="002D3FF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0pt0">
    <w:name w:val="Основной текст (11) + 10 pt;Полужирный"/>
    <w:basedOn w:val="a0"/>
    <w:rsid w:val="002D3FF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2D3FF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D3FFB"/>
    <w:pPr>
      <w:shd w:val="clear" w:color="auto" w:fill="FFFFFF"/>
      <w:spacing w:before="360" w:after="60" w:line="241" w:lineRule="exact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 w:bidi="ar-SA"/>
    </w:rPr>
  </w:style>
  <w:style w:type="paragraph" w:styleId="a3">
    <w:name w:val="List Paragraph"/>
    <w:basedOn w:val="a"/>
    <w:uiPriority w:val="34"/>
    <w:qFormat/>
    <w:rsid w:val="001504E9"/>
    <w:pPr>
      <w:ind w:left="720"/>
      <w:contextualSpacing/>
    </w:pPr>
  </w:style>
  <w:style w:type="character" w:customStyle="1" w:styleId="295pt">
    <w:name w:val="Основной текст (2) + 9;5 pt;Курсив"/>
    <w:basedOn w:val="2"/>
    <w:rsid w:val="000842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2021-09-23T07:51:00Z</dcterms:created>
  <dcterms:modified xsi:type="dcterms:W3CDTF">2021-09-23T08:30:00Z</dcterms:modified>
</cp:coreProperties>
</file>