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4AF" w:rsidRPr="003D34AF" w:rsidRDefault="003D34AF" w:rsidP="003D3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D34AF">
        <w:rPr>
          <w:rFonts w:ascii="Arial" w:hAnsi="Arial" w:cs="Arial"/>
          <w:bCs/>
          <w:sz w:val="24"/>
          <w:szCs w:val="24"/>
        </w:rPr>
        <w:t>ГЛАВА</w:t>
      </w:r>
    </w:p>
    <w:p w:rsidR="003D34AF" w:rsidRPr="003D34AF" w:rsidRDefault="003D34AF" w:rsidP="003D3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D34AF">
        <w:rPr>
          <w:rFonts w:ascii="Arial" w:hAnsi="Arial" w:cs="Arial"/>
          <w:bCs/>
          <w:sz w:val="24"/>
          <w:szCs w:val="24"/>
        </w:rPr>
        <w:t>ГОРОДА ЛОБНЯ</w:t>
      </w:r>
    </w:p>
    <w:p w:rsidR="003D34AF" w:rsidRPr="003D34AF" w:rsidRDefault="003D34AF" w:rsidP="003D3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D34AF"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3D34AF" w:rsidRPr="003D34AF" w:rsidRDefault="003D34AF" w:rsidP="003D3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D34AF">
        <w:rPr>
          <w:rFonts w:ascii="Arial" w:hAnsi="Arial" w:cs="Arial"/>
          <w:bCs/>
          <w:sz w:val="24"/>
          <w:szCs w:val="24"/>
        </w:rPr>
        <w:t>ПОСТАНОВЛЕНИЕ</w:t>
      </w:r>
    </w:p>
    <w:p w:rsidR="003D34AF" w:rsidRPr="003D34AF" w:rsidRDefault="003D34AF" w:rsidP="003D3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3D34AF">
        <w:rPr>
          <w:rFonts w:ascii="Arial" w:hAnsi="Arial" w:cs="Arial"/>
          <w:bCs/>
          <w:sz w:val="24"/>
          <w:szCs w:val="24"/>
        </w:rPr>
        <w:t>от 16.04.2021 № 467</w:t>
      </w:r>
      <w:bookmarkStart w:id="0" w:name="_GoBack"/>
      <w:bookmarkEnd w:id="0"/>
    </w:p>
    <w:p w:rsidR="003D34AF" w:rsidRPr="003D34AF" w:rsidRDefault="003D34AF" w:rsidP="003D34AF">
      <w:pPr>
        <w:widowControl w:val="0"/>
        <w:spacing w:after="68" w:line="269" w:lineRule="exact"/>
        <w:ind w:left="700" w:right="3400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3D34AF" w:rsidRDefault="003D34AF" w:rsidP="003D34AF">
      <w:pPr>
        <w:widowControl w:val="0"/>
        <w:spacing w:after="68" w:line="269" w:lineRule="exact"/>
        <w:ind w:left="700" w:right="3400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 xml:space="preserve"> «О внесении изменений в постановление Главы города Лобня от 30.10.2013 г. № 73 «О создании и содержании в целях гражданской обороны запасов материально-технических, продовольственных, медицинских и иных средств в городском округе Лобня»</w:t>
      </w:r>
    </w:p>
    <w:p w:rsidR="00251568" w:rsidRPr="003D34AF" w:rsidRDefault="00251568" w:rsidP="003D34AF">
      <w:pPr>
        <w:widowControl w:val="0"/>
        <w:spacing w:after="68" w:line="269" w:lineRule="exact"/>
        <w:ind w:left="700" w:right="3400"/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</w:pPr>
    </w:p>
    <w:p w:rsidR="003D34AF" w:rsidRPr="003D34AF" w:rsidRDefault="003D34AF" w:rsidP="003D34AF">
      <w:pPr>
        <w:widowControl w:val="0"/>
        <w:spacing w:after="0" w:line="259" w:lineRule="exact"/>
        <w:ind w:firstLine="7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В соответствии с Федеральными законами от 12.02.1998 г. </w:t>
      </w:r>
      <w:r w:rsidRPr="003D34AF">
        <w:rPr>
          <w:rFonts w:ascii="Arial" w:eastAsia="Arial" w:hAnsi="Arial" w:cs="Arial"/>
          <w:color w:val="000000"/>
          <w:sz w:val="24"/>
          <w:szCs w:val="24"/>
          <w:lang w:val="en-US" w:bidi="en-US"/>
        </w:rPr>
        <w:t>N</w:t>
      </w:r>
      <w:r w:rsidRPr="003D34AF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28-ФЗ (ред. от 08.12.2020) «О гражданской обороне», от 06.10.2003 г. </w:t>
      </w:r>
      <w:r w:rsidRPr="003D34AF">
        <w:rPr>
          <w:rFonts w:ascii="Arial" w:eastAsia="Arial" w:hAnsi="Arial" w:cs="Arial"/>
          <w:color w:val="000000"/>
          <w:sz w:val="24"/>
          <w:szCs w:val="24"/>
          <w:lang w:val="en-US" w:bidi="en-US"/>
        </w:rPr>
        <w:t>N</w:t>
      </w:r>
      <w:r w:rsidRPr="003D34AF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131-ФЗ (ред. от 29.12.2020) "Об общих принципах организации местного самоуправления в Российской Федерации", постановлением Правительства РФ от 27.04.2000 г. </w:t>
      </w:r>
      <w:r w:rsidRPr="003D34AF">
        <w:rPr>
          <w:rFonts w:ascii="Arial" w:eastAsia="Arial" w:hAnsi="Arial" w:cs="Arial"/>
          <w:color w:val="000000"/>
          <w:sz w:val="24"/>
          <w:szCs w:val="24"/>
          <w:lang w:val="en-US" w:bidi="en-US"/>
        </w:rPr>
        <w:t>N</w:t>
      </w:r>
      <w:r w:rsidRPr="003D34AF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379 (ред. от 30.09.2019) «О накоплении, хранении и использовании в целях гражданской обороны запасов материально- технических, продовольственных, медицинских и иных средств», постановлением Правительства Московской области от 22.11.2012 </w:t>
      </w:r>
      <w:r w:rsidRPr="003D34AF">
        <w:rPr>
          <w:rFonts w:ascii="Arial" w:eastAsia="Arial" w:hAnsi="Arial" w:cs="Arial"/>
          <w:color w:val="000000"/>
          <w:sz w:val="24"/>
          <w:szCs w:val="24"/>
          <w:lang w:val="en-US" w:bidi="en-US"/>
        </w:rPr>
        <w:t>N</w:t>
      </w:r>
      <w:r w:rsidRPr="003D34AF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1481/42 (ред. от 04.12.2019) «О создании и содержании запасов материально-технических, продовольственных, медицинских и иных средств в целях гражданской обороны», приказами МЧС России от 23.12.2005 г. </w:t>
      </w:r>
      <w:r w:rsidRPr="003D34AF">
        <w:rPr>
          <w:rFonts w:ascii="Arial" w:eastAsia="Arial" w:hAnsi="Arial" w:cs="Arial"/>
          <w:color w:val="000000"/>
          <w:sz w:val="24"/>
          <w:szCs w:val="24"/>
          <w:lang w:val="en-US" w:bidi="en-US"/>
        </w:rPr>
        <w:t>N</w:t>
      </w:r>
      <w:r w:rsidRPr="003D34AF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999 (ред. от 08.10.2019) «Об утверждении Порядка создания нештатных аварийно-спасательных формирований» (Зарегистрировано в Минюсте России 19.01.2006 г. </w:t>
      </w:r>
      <w:r w:rsidRPr="003D34AF">
        <w:rPr>
          <w:rFonts w:ascii="Arial" w:eastAsia="Arial" w:hAnsi="Arial" w:cs="Arial"/>
          <w:color w:val="000000"/>
          <w:sz w:val="24"/>
          <w:szCs w:val="24"/>
          <w:lang w:val="en-US" w:bidi="en-US"/>
        </w:rPr>
        <w:t>N</w:t>
      </w:r>
      <w:r w:rsidRPr="003D34AF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7383), от 18.12.2014 г. </w:t>
      </w:r>
      <w:r w:rsidRPr="003D34AF">
        <w:rPr>
          <w:rFonts w:ascii="Arial" w:eastAsia="Arial" w:hAnsi="Arial" w:cs="Arial"/>
          <w:color w:val="000000"/>
          <w:sz w:val="24"/>
          <w:szCs w:val="24"/>
          <w:lang w:val="en-US" w:bidi="en-US"/>
        </w:rPr>
        <w:t>N</w:t>
      </w:r>
      <w:r w:rsidRPr="003D34AF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701 «Об утверждении Типового порядка создания нештатных формирований по обеспечению выполнения мероприятий по гражданской обороне» (Зарегистрировано в Минюсте России 16.02.2015 г. </w:t>
      </w:r>
      <w:r w:rsidRPr="003D34AF">
        <w:rPr>
          <w:rFonts w:ascii="Arial" w:eastAsia="Arial" w:hAnsi="Arial" w:cs="Arial"/>
          <w:color w:val="000000"/>
          <w:sz w:val="24"/>
          <w:szCs w:val="24"/>
          <w:lang w:val="en-US" w:bidi="en-US"/>
        </w:rPr>
        <w:t>N</w:t>
      </w:r>
      <w:r w:rsidRPr="003D34AF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36034), руководствуясь Уставом городского округа Лобня</w:t>
      </w:r>
    </w:p>
    <w:p w:rsidR="003D34AF" w:rsidRPr="003D34AF" w:rsidRDefault="003D34AF" w:rsidP="003D34AF">
      <w:pPr>
        <w:keepNext/>
        <w:keepLines/>
        <w:widowControl w:val="0"/>
        <w:spacing w:after="121" w:line="240" w:lineRule="exact"/>
        <w:ind w:left="4360"/>
        <w:outlineLvl w:val="1"/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</w:pPr>
      <w:bookmarkStart w:id="1" w:name="bookmark2"/>
      <w:r w:rsidRPr="003D34AF">
        <w:rPr>
          <w:rFonts w:ascii="Arial" w:eastAsia="Arial" w:hAnsi="Arial" w:cs="Arial"/>
          <w:bCs/>
          <w:color w:val="000000"/>
          <w:sz w:val="24"/>
          <w:szCs w:val="24"/>
          <w:lang w:eastAsia="ru-RU" w:bidi="ru-RU"/>
        </w:rPr>
        <w:t>ПОСТАНОВЛЯЮ</w:t>
      </w:r>
      <w:r w:rsidRPr="003D34AF"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  <w:t>:</w:t>
      </w:r>
      <w:bookmarkEnd w:id="1"/>
    </w:p>
    <w:p w:rsidR="003D34AF" w:rsidRPr="003D34AF" w:rsidRDefault="003D34AF" w:rsidP="003D34AF">
      <w:pPr>
        <w:widowControl w:val="0"/>
        <w:numPr>
          <w:ilvl w:val="0"/>
          <w:numId w:val="1"/>
        </w:numPr>
        <w:tabs>
          <w:tab w:val="left" w:pos="886"/>
        </w:tabs>
        <w:spacing w:after="0" w:line="254" w:lineRule="exact"/>
        <w:ind w:firstLine="7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По всему тексту постановления слово «город» заменить словами «городской округ».</w:t>
      </w:r>
    </w:p>
    <w:p w:rsidR="003D34AF" w:rsidRPr="003D34AF" w:rsidRDefault="003D34AF" w:rsidP="003D34AF">
      <w:pPr>
        <w:widowControl w:val="0"/>
        <w:numPr>
          <w:ilvl w:val="0"/>
          <w:numId w:val="1"/>
        </w:numPr>
        <w:tabs>
          <w:tab w:val="left" w:pos="886"/>
        </w:tabs>
        <w:spacing w:after="0" w:line="269" w:lineRule="exact"/>
        <w:ind w:firstLine="7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Внести изменения в приложение № 1 «Порядок создания и содержания в целях гражданской обороны запасов материально-технических, продовольственных, медицинских и иных средств»:</w:t>
      </w:r>
    </w:p>
    <w:p w:rsidR="003D34AF" w:rsidRPr="003D34AF" w:rsidRDefault="003D34AF" w:rsidP="003D34AF">
      <w:pPr>
        <w:widowControl w:val="0"/>
        <w:numPr>
          <w:ilvl w:val="1"/>
          <w:numId w:val="1"/>
        </w:numPr>
        <w:tabs>
          <w:tab w:val="left" w:pos="1205"/>
        </w:tabs>
        <w:spacing w:after="0" w:line="269" w:lineRule="exact"/>
        <w:ind w:firstLine="7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Пункт 3 изложить в следующей редакции.</w:t>
      </w:r>
    </w:p>
    <w:p w:rsidR="003D34AF" w:rsidRPr="003D34AF" w:rsidRDefault="003D34AF" w:rsidP="003D34AF">
      <w:pPr>
        <w:widowControl w:val="0"/>
        <w:spacing w:after="0" w:line="269" w:lineRule="exact"/>
        <w:ind w:firstLine="7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«3. Запасы предназначены для первоочередного обеспечения населения, а также для оснащения территориальных нештатных формирований гражданской обороны, нештатных аварийно-спасательных формирований при проведении аварийно- спасательных и других неотложных работ в случае возникновения опасности при военных конфликтах или вследствие этих конфликтов, а также при чрезвычайных ситуациях природного и техногенного характера»;</w:t>
      </w:r>
    </w:p>
    <w:p w:rsidR="003D34AF" w:rsidRPr="00251568" w:rsidRDefault="00251568" w:rsidP="00251568">
      <w:pPr>
        <w:pStyle w:val="a4"/>
        <w:widowControl w:val="0"/>
        <w:numPr>
          <w:ilvl w:val="1"/>
          <w:numId w:val="2"/>
        </w:numPr>
        <w:spacing w:after="0" w:line="320" w:lineRule="exact"/>
        <w:ind w:right="340" w:hanging="11"/>
        <w:rPr>
          <w:rFonts w:ascii="Arial" w:eastAsia="Verdana" w:hAnsi="Arial" w:cs="Arial"/>
          <w:color w:val="000000"/>
          <w:spacing w:val="20"/>
          <w:sz w:val="24"/>
          <w:szCs w:val="24"/>
          <w:lang w:eastAsia="ru-RU" w:bidi="ru-RU"/>
        </w:rPr>
      </w:pPr>
      <w:r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3D34AF" w:rsidRPr="00251568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пункте 6:</w:t>
      </w:r>
    </w:p>
    <w:p w:rsidR="003D34AF" w:rsidRPr="003D34AF" w:rsidRDefault="003D34AF" w:rsidP="003D34AF">
      <w:pPr>
        <w:widowControl w:val="0"/>
        <w:spacing w:after="0" w:line="269" w:lineRule="exact"/>
        <w:ind w:firstLine="6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слова «при ведении военных действий или вследствие этих действий» заменить словами «при военных конфликтах или вследствие этих конфликтов, а также при чрезвычайных ситуациях природного и техногенного характера»;</w:t>
      </w:r>
    </w:p>
    <w:p w:rsidR="003D34AF" w:rsidRPr="003D34AF" w:rsidRDefault="003D34AF" w:rsidP="003D34AF">
      <w:pPr>
        <w:widowControl w:val="0"/>
        <w:numPr>
          <w:ilvl w:val="1"/>
          <w:numId w:val="1"/>
        </w:numPr>
        <w:tabs>
          <w:tab w:val="left" w:pos="1117"/>
        </w:tabs>
        <w:spacing w:after="0" w:line="269" w:lineRule="exact"/>
        <w:ind w:firstLine="6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пункте 8:</w:t>
      </w:r>
    </w:p>
    <w:p w:rsidR="003D34AF" w:rsidRPr="003D34AF" w:rsidRDefault="003D34AF" w:rsidP="003D34AF">
      <w:pPr>
        <w:widowControl w:val="0"/>
        <w:spacing w:after="0" w:line="269" w:lineRule="exact"/>
        <w:ind w:firstLine="6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абзаце 2 слова «МБЛПУ «</w:t>
      </w:r>
      <w:proofErr w:type="spellStart"/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Лобненская</w:t>
      </w:r>
      <w:proofErr w:type="spellEnd"/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центральная городская больница» заменить словами «ГБУЗ МО «</w:t>
      </w:r>
      <w:proofErr w:type="spellStart"/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Лобненская</w:t>
      </w:r>
      <w:proofErr w:type="spellEnd"/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центральная городская больница»;</w:t>
      </w:r>
    </w:p>
    <w:p w:rsidR="003D34AF" w:rsidRPr="003D34AF" w:rsidRDefault="003D34AF" w:rsidP="003D34AF">
      <w:pPr>
        <w:widowControl w:val="0"/>
        <w:spacing w:after="0" w:line="269" w:lineRule="exact"/>
        <w:ind w:firstLine="6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абзац 3 изложить в следующей редакции «по пожарно-техническому оборудованию, средствам индивидуальной защиты, приборам радиационного и химического контроля - на отдел по делам гражданской обороны, чрезвычайным ситуациям и территориальной </w:t>
      </w: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lastRenderedPageBreak/>
        <w:t>безопасности администрации городского округа Лобня по согласованию с пожарно-спасательной частью № 82 по охране городского округа Лобня 6-го ПСО ФПС по Московской области»;</w:t>
      </w:r>
    </w:p>
    <w:p w:rsidR="003D34AF" w:rsidRPr="003D34AF" w:rsidRDefault="003D34AF" w:rsidP="003D34AF">
      <w:pPr>
        <w:widowControl w:val="0"/>
        <w:spacing w:after="0" w:line="269" w:lineRule="exact"/>
        <w:ind w:firstLine="6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абзац 4 изложить в следующей редакции «по материально-техническим средствам, отдельным видам топлива и ГСМ - на Комитет по экономике администрации городского округа Лобня»;</w:t>
      </w:r>
    </w:p>
    <w:p w:rsidR="003D34AF" w:rsidRPr="003D34AF" w:rsidRDefault="003D34AF" w:rsidP="003D34AF">
      <w:pPr>
        <w:widowControl w:val="0"/>
        <w:spacing w:after="0" w:line="269" w:lineRule="exact"/>
        <w:ind w:firstLine="6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абзац 5 исключить;</w:t>
      </w:r>
    </w:p>
    <w:p w:rsidR="003D34AF" w:rsidRPr="003D34AF" w:rsidRDefault="003D34AF" w:rsidP="003D34AF">
      <w:pPr>
        <w:widowControl w:val="0"/>
        <w:spacing w:after="0" w:line="269" w:lineRule="exact"/>
        <w:ind w:firstLine="6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абзаце 7 слова «управление информационных технологий, ресурсов и связи» заменить словами «отдел информационных технологий администрации городского округа Лобня»;</w:t>
      </w:r>
    </w:p>
    <w:p w:rsidR="003D34AF" w:rsidRPr="003D34AF" w:rsidRDefault="003D34AF" w:rsidP="003D34AF">
      <w:pPr>
        <w:widowControl w:val="0"/>
        <w:numPr>
          <w:ilvl w:val="1"/>
          <w:numId w:val="1"/>
        </w:numPr>
        <w:tabs>
          <w:tab w:val="left" w:pos="1127"/>
        </w:tabs>
        <w:spacing w:after="0" w:line="269" w:lineRule="exact"/>
        <w:ind w:firstLine="6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пункте 11:</w:t>
      </w:r>
    </w:p>
    <w:p w:rsidR="003D34AF" w:rsidRPr="003D34AF" w:rsidRDefault="003D34AF" w:rsidP="003D34AF">
      <w:pPr>
        <w:widowControl w:val="0"/>
        <w:spacing w:after="0" w:line="269" w:lineRule="exact"/>
        <w:ind w:firstLine="6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слова «от 21 июля 2005 г. № 94-ФЗ «О размещении заказов на поставки товаров, выполнение работ, оказание услуг для государственных и муниципальных нужд» заменить словами «от 05 апреля 2013 г. </w:t>
      </w:r>
      <w:r w:rsidRPr="003D34AF">
        <w:rPr>
          <w:rFonts w:ascii="Arial" w:eastAsia="Arial" w:hAnsi="Arial" w:cs="Arial"/>
          <w:color w:val="000000"/>
          <w:sz w:val="24"/>
          <w:szCs w:val="24"/>
          <w:lang w:val="en-US" w:bidi="en-US"/>
        </w:rPr>
        <w:t>N</w:t>
      </w:r>
      <w:r w:rsidRPr="003D34AF">
        <w:rPr>
          <w:rFonts w:ascii="Arial" w:eastAsia="Arial" w:hAnsi="Arial" w:cs="Arial"/>
          <w:color w:val="000000"/>
          <w:sz w:val="24"/>
          <w:szCs w:val="24"/>
          <w:lang w:bidi="en-US"/>
        </w:rPr>
        <w:t xml:space="preserve"> </w:t>
      </w: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44-ФЗ «О контрактной системе в сфере закупок товаров, работ, услуг для обеспечения государственных и муниципальных нужд».</w:t>
      </w:r>
    </w:p>
    <w:p w:rsidR="003D34AF" w:rsidRPr="003D34AF" w:rsidRDefault="003D34AF" w:rsidP="003D34AF">
      <w:pPr>
        <w:widowControl w:val="0"/>
        <w:numPr>
          <w:ilvl w:val="1"/>
          <w:numId w:val="1"/>
        </w:numPr>
        <w:tabs>
          <w:tab w:val="left" w:pos="1127"/>
        </w:tabs>
        <w:spacing w:after="0" w:line="269" w:lineRule="exact"/>
        <w:ind w:firstLine="6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В пункт 13:</w:t>
      </w:r>
    </w:p>
    <w:p w:rsidR="003D34AF" w:rsidRPr="003D34AF" w:rsidRDefault="003D34AF" w:rsidP="003D34AF">
      <w:pPr>
        <w:widowControl w:val="0"/>
        <w:spacing w:after="0" w:line="269" w:lineRule="exact"/>
        <w:ind w:firstLine="6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слова «Управление по делам ГО,</w:t>
      </w:r>
      <w:r w:rsidR="0021783C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ЧС и МР» заменить </w:t>
      </w:r>
      <w:r w:rsidR="001910A1"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словами Отдел по делам ГО,</w:t>
      </w:r>
      <w:r w:rsidR="001910A1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 xml:space="preserve"> </w:t>
      </w:r>
      <w:r w:rsidR="001910A1"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ЧС и ТБ администрации городского округа Лобня</w:t>
      </w: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»;</w:t>
      </w:r>
    </w:p>
    <w:p w:rsidR="003D34AF" w:rsidRPr="003D34AF" w:rsidRDefault="003D34AF" w:rsidP="003D34AF">
      <w:pPr>
        <w:widowControl w:val="0"/>
        <w:spacing w:after="0" w:line="269" w:lineRule="exact"/>
        <w:ind w:firstLine="6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слова «администрацию Московской области» заменить словами Главное управление МЧС России по Московской области.</w:t>
      </w:r>
    </w:p>
    <w:p w:rsidR="003D34AF" w:rsidRPr="003D34AF" w:rsidRDefault="003D34AF" w:rsidP="003D34AF">
      <w:pPr>
        <w:widowControl w:val="0"/>
        <w:numPr>
          <w:ilvl w:val="0"/>
          <w:numId w:val="1"/>
        </w:numPr>
        <w:tabs>
          <w:tab w:val="left" w:pos="920"/>
        </w:tabs>
        <w:spacing w:after="0" w:line="269" w:lineRule="exact"/>
        <w:ind w:firstLine="600"/>
        <w:jc w:val="both"/>
        <w:rPr>
          <w:rFonts w:ascii="Arial" w:eastAsia="Arial" w:hAnsi="Arial" w:cs="Arial"/>
          <w:color w:val="000000"/>
          <w:sz w:val="24"/>
          <w:szCs w:val="24"/>
          <w:lang w:eastAsia="ru-RU" w:bidi="ru-RU"/>
        </w:rPr>
      </w:pPr>
      <w:r w:rsidRPr="003D34AF">
        <w:rPr>
          <w:rFonts w:ascii="Arial" w:eastAsia="Arial" w:hAnsi="Arial" w:cs="Arial"/>
          <w:color w:val="000000"/>
          <w:sz w:val="24"/>
          <w:szCs w:val="24"/>
          <w:lang w:eastAsia="ru-RU" w:bidi="ru-RU"/>
        </w:rPr>
        <w:t>Контроль за исполнением настоящего постановления оставляю за собой.</w:t>
      </w:r>
    </w:p>
    <w:p w:rsidR="0021783C" w:rsidRDefault="0021783C" w:rsidP="003D34AF">
      <w:pPr>
        <w:keepNext/>
        <w:keepLines/>
        <w:widowControl w:val="0"/>
        <w:spacing w:after="643" w:line="240" w:lineRule="exact"/>
        <w:ind w:left="1900"/>
        <w:outlineLvl w:val="1"/>
        <w:rPr>
          <w:rFonts w:ascii="Arial" w:eastAsia="Arial" w:hAnsi="Arial" w:cs="Arial"/>
          <w:b/>
          <w:bCs/>
          <w:color w:val="000000"/>
          <w:sz w:val="24"/>
          <w:szCs w:val="24"/>
          <w:lang w:eastAsia="ru-RU" w:bidi="ru-RU"/>
        </w:rPr>
      </w:pPr>
      <w:bookmarkStart w:id="2" w:name="bookmark3"/>
    </w:p>
    <w:p w:rsidR="0021783C" w:rsidRPr="0021783C" w:rsidRDefault="0021783C" w:rsidP="0021783C">
      <w:pPr>
        <w:pStyle w:val="a5"/>
        <w:rPr>
          <w:rFonts w:ascii="Arial" w:hAnsi="Arial" w:cs="Arial"/>
          <w:sz w:val="24"/>
          <w:szCs w:val="24"/>
          <w:lang w:eastAsia="ru-RU" w:bidi="ru-RU"/>
        </w:rPr>
      </w:pPr>
      <w:r w:rsidRPr="0021783C">
        <w:rPr>
          <w:rFonts w:ascii="Arial" w:hAnsi="Arial" w:cs="Arial"/>
          <w:sz w:val="24"/>
          <w:szCs w:val="24"/>
          <w:lang w:eastAsia="ru-RU" w:bidi="ru-RU"/>
        </w:rPr>
        <w:t xml:space="preserve">Исполняющий обязанности </w:t>
      </w:r>
    </w:p>
    <w:p w:rsidR="003D34AF" w:rsidRPr="0021783C" w:rsidRDefault="0021783C" w:rsidP="0021783C">
      <w:pPr>
        <w:pStyle w:val="a5"/>
        <w:rPr>
          <w:rFonts w:ascii="Arial" w:hAnsi="Arial" w:cs="Arial"/>
          <w:sz w:val="24"/>
          <w:szCs w:val="24"/>
          <w:lang w:eastAsia="ru-RU" w:bidi="ru-RU"/>
        </w:rPr>
      </w:pPr>
      <w:r w:rsidRPr="0021783C">
        <w:rPr>
          <w:rFonts w:ascii="Arial" w:hAnsi="Arial" w:cs="Arial"/>
          <w:sz w:val="24"/>
          <w:szCs w:val="24"/>
          <w:lang w:eastAsia="ru-RU" w:bidi="ru-RU"/>
        </w:rPr>
        <w:t xml:space="preserve">Главы Администрации                     </w:t>
      </w:r>
      <w:r>
        <w:rPr>
          <w:rFonts w:ascii="Arial" w:hAnsi="Arial" w:cs="Arial"/>
          <w:sz w:val="24"/>
          <w:szCs w:val="24"/>
          <w:lang w:eastAsia="ru-RU" w:bidi="ru-RU"/>
        </w:rPr>
        <w:t xml:space="preserve">                                         </w:t>
      </w:r>
      <w:r w:rsidRPr="0021783C">
        <w:rPr>
          <w:rFonts w:ascii="Arial" w:hAnsi="Arial" w:cs="Arial"/>
          <w:sz w:val="24"/>
          <w:szCs w:val="24"/>
          <w:lang w:eastAsia="ru-RU" w:bidi="ru-RU"/>
        </w:rPr>
        <w:t xml:space="preserve">                   </w:t>
      </w:r>
      <w:r>
        <w:rPr>
          <w:rFonts w:ascii="Arial" w:hAnsi="Arial" w:cs="Arial"/>
          <w:sz w:val="24"/>
          <w:szCs w:val="24"/>
          <w:lang w:eastAsia="ru-RU" w:bidi="ru-RU"/>
        </w:rPr>
        <w:t xml:space="preserve">       </w:t>
      </w:r>
      <w:r w:rsidRPr="0021783C">
        <w:rPr>
          <w:rFonts w:ascii="Arial" w:hAnsi="Arial" w:cs="Arial"/>
          <w:sz w:val="24"/>
          <w:szCs w:val="24"/>
          <w:lang w:eastAsia="ru-RU" w:bidi="ru-RU"/>
        </w:rPr>
        <w:t xml:space="preserve">   </w:t>
      </w:r>
      <w:r w:rsidR="003D34AF" w:rsidRPr="0021783C">
        <w:rPr>
          <w:rFonts w:ascii="Arial" w:hAnsi="Arial" w:cs="Arial"/>
          <w:sz w:val="24"/>
          <w:szCs w:val="24"/>
          <w:lang w:eastAsia="ru-RU" w:bidi="ru-RU"/>
        </w:rPr>
        <w:t>Л.Н. Локтева</w:t>
      </w:r>
      <w:bookmarkEnd w:id="2"/>
    </w:p>
    <w:p w:rsidR="00ED5A17" w:rsidRPr="003D34AF" w:rsidRDefault="00ED5A17">
      <w:pPr>
        <w:rPr>
          <w:rFonts w:ascii="Arial" w:hAnsi="Arial" w:cs="Arial"/>
          <w:sz w:val="24"/>
          <w:szCs w:val="24"/>
        </w:rPr>
      </w:pPr>
    </w:p>
    <w:sectPr w:rsidR="00ED5A17" w:rsidRPr="003D34AF" w:rsidSect="003D34AF">
      <w:pgSz w:w="12240" w:h="15840"/>
      <w:pgMar w:top="1134" w:right="567" w:bottom="1134" w:left="1134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6029DA"/>
    <w:multiLevelType w:val="multilevel"/>
    <w:tmpl w:val="9894F5E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FD76289"/>
    <w:multiLevelType w:val="multilevel"/>
    <w:tmpl w:val="E6FA96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8CA"/>
    <w:rsid w:val="001910A1"/>
    <w:rsid w:val="0021783C"/>
    <w:rsid w:val="002318CA"/>
    <w:rsid w:val="00251568"/>
    <w:rsid w:val="003D34AF"/>
    <w:rsid w:val="009A36C2"/>
    <w:rsid w:val="00AF632B"/>
    <w:rsid w:val="00E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4FB488-1A54-42A0-A852-D89C3CAAE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3D34AF"/>
    <w:rPr>
      <w:rFonts w:ascii="Arial" w:eastAsia="Arial" w:hAnsi="Arial" w:cs="Arial"/>
      <w:b/>
      <w:bCs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3D34AF"/>
    <w:pPr>
      <w:widowControl w:val="0"/>
      <w:shd w:val="clear" w:color="auto" w:fill="FFFFFF"/>
      <w:spacing w:after="0" w:line="0" w:lineRule="atLeast"/>
    </w:pPr>
    <w:rPr>
      <w:rFonts w:ascii="Arial" w:eastAsia="Arial" w:hAnsi="Arial" w:cs="Arial"/>
      <w:b/>
      <w:bCs/>
    </w:rPr>
  </w:style>
  <w:style w:type="paragraph" w:styleId="a4">
    <w:name w:val="List Paragraph"/>
    <w:basedOn w:val="a"/>
    <w:uiPriority w:val="34"/>
    <w:qFormat/>
    <w:rsid w:val="00251568"/>
    <w:pPr>
      <w:ind w:left="720"/>
      <w:contextualSpacing/>
    </w:pPr>
  </w:style>
  <w:style w:type="paragraph" w:styleId="a5">
    <w:name w:val="No Spacing"/>
    <w:uiPriority w:val="1"/>
    <w:qFormat/>
    <w:rsid w:val="002178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4</cp:revision>
  <dcterms:created xsi:type="dcterms:W3CDTF">2021-09-03T06:55:00Z</dcterms:created>
  <dcterms:modified xsi:type="dcterms:W3CDTF">2021-09-03T07:21:00Z</dcterms:modified>
</cp:coreProperties>
</file>