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16" w:rsidRPr="007F1C18" w:rsidRDefault="00862116" w:rsidP="00862116">
      <w:pPr>
        <w:jc w:val="center"/>
        <w:rPr>
          <w:rFonts w:ascii="Arial" w:hAnsi="Arial" w:cs="Arial"/>
          <w:bCs/>
        </w:rPr>
      </w:pPr>
      <w:r w:rsidRPr="007F1C18">
        <w:rPr>
          <w:rFonts w:ascii="Arial" w:hAnsi="Arial" w:cs="Arial"/>
          <w:bCs/>
        </w:rPr>
        <w:t>ГЛАВА</w:t>
      </w:r>
    </w:p>
    <w:p w:rsidR="00862116" w:rsidRPr="007F1C18" w:rsidRDefault="00862116" w:rsidP="00862116">
      <w:pPr>
        <w:jc w:val="center"/>
        <w:rPr>
          <w:rFonts w:ascii="Arial" w:hAnsi="Arial" w:cs="Arial"/>
          <w:bCs/>
        </w:rPr>
      </w:pPr>
      <w:r w:rsidRPr="007F1C18">
        <w:rPr>
          <w:rFonts w:ascii="Arial" w:hAnsi="Arial" w:cs="Arial"/>
          <w:bCs/>
        </w:rPr>
        <w:t>ГОРОДА ЛОБНЯ</w:t>
      </w:r>
    </w:p>
    <w:p w:rsidR="00862116" w:rsidRPr="007F1C18" w:rsidRDefault="00862116" w:rsidP="00862116">
      <w:pPr>
        <w:jc w:val="center"/>
        <w:rPr>
          <w:rFonts w:ascii="Arial" w:hAnsi="Arial" w:cs="Arial"/>
          <w:bCs/>
        </w:rPr>
      </w:pPr>
      <w:r w:rsidRPr="007F1C18">
        <w:rPr>
          <w:rFonts w:ascii="Arial" w:hAnsi="Arial" w:cs="Arial"/>
          <w:bCs/>
        </w:rPr>
        <w:t>МОСКОВСКОЙ ОБЛАСТИ</w:t>
      </w:r>
    </w:p>
    <w:p w:rsidR="00862116" w:rsidRPr="007F1C18" w:rsidRDefault="00862116" w:rsidP="00862116">
      <w:pPr>
        <w:jc w:val="center"/>
        <w:rPr>
          <w:rFonts w:ascii="Arial" w:hAnsi="Arial" w:cs="Arial"/>
          <w:bCs/>
        </w:rPr>
      </w:pPr>
      <w:r w:rsidRPr="007F1C18">
        <w:rPr>
          <w:rFonts w:ascii="Arial" w:hAnsi="Arial" w:cs="Arial"/>
          <w:bCs/>
        </w:rPr>
        <w:t>ПОСТАНОВЛЕНИЕ</w:t>
      </w:r>
    </w:p>
    <w:p w:rsidR="00862116" w:rsidRPr="007F1C18" w:rsidRDefault="00862116" w:rsidP="007F1C18">
      <w:pPr>
        <w:jc w:val="center"/>
        <w:rPr>
          <w:rFonts w:ascii="Arial" w:hAnsi="Arial" w:cs="Arial"/>
          <w:bCs/>
        </w:rPr>
      </w:pPr>
      <w:r w:rsidRPr="007F1C18">
        <w:rPr>
          <w:rFonts w:ascii="Arial" w:hAnsi="Arial" w:cs="Arial"/>
          <w:bCs/>
        </w:rPr>
        <w:t>от 15.02.2021 № 201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 xml:space="preserve">О внесении изменений в муниципальную программу 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«Управление имуществом и муниципальными финансами»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 xml:space="preserve">на 2020-2024 годы, 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утвержденную постановлением Главы городского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  <w:color w:val="FF0000"/>
        </w:rPr>
      </w:pPr>
      <w:r w:rsidRPr="007F1C18">
        <w:rPr>
          <w:rFonts w:ascii="Arial" w:hAnsi="Arial" w:cs="Arial"/>
        </w:rPr>
        <w:t xml:space="preserve">округа Лобня </w:t>
      </w:r>
      <w:bookmarkStart w:id="0" w:name="_Hlk38034930"/>
      <w:r w:rsidRPr="007F1C18">
        <w:rPr>
          <w:rFonts w:ascii="Arial" w:hAnsi="Arial" w:cs="Arial"/>
        </w:rPr>
        <w:t>от 27.12.2019 года №18</w:t>
      </w:r>
      <w:bookmarkEnd w:id="0"/>
      <w:r w:rsidRPr="007F1C18">
        <w:rPr>
          <w:rFonts w:ascii="Arial" w:hAnsi="Arial" w:cs="Arial"/>
        </w:rPr>
        <w:t>75</w:t>
      </w:r>
      <w:r w:rsidRPr="007F1C18">
        <w:rPr>
          <w:rFonts w:ascii="Arial" w:hAnsi="Arial" w:cs="Arial"/>
          <w:color w:val="FF0000"/>
        </w:rPr>
        <w:t xml:space="preserve"> 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ab/>
      </w:r>
      <w:bookmarkStart w:id="1" w:name="_Hlk57385478"/>
      <w:r w:rsidRPr="007F1C18"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22.12.2020г. № 235/65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90/59, от 27.10.2020г. № 208/63),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7F1C18">
        <w:rPr>
          <w:rFonts w:ascii="Arial" w:hAnsi="Arial" w:cs="Arial"/>
        </w:rPr>
        <w:t xml:space="preserve"> и с целью актуализации муниципальной программы городского округа Лобня Московской области «Управление имуществом и муниципальными финансами» на 2020-2024 годы,</w:t>
      </w:r>
    </w:p>
    <w:p w:rsidR="00862116" w:rsidRPr="007F1C18" w:rsidRDefault="00862116" w:rsidP="00862116">
      <w:pPr>
        <w:spacing w:line="276" w:lineRule="auto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Постановляю:</w:t>
      </w:r>
    </w:p>
    <w:p w:rsidR="00862116" w:rsidRPr="007F1C18" w:rsidRDefault="00862116" w:rsidP="0086211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>Внести изменения в муниципальную программу «Управление имуществом и муниципальными финансами» на 2020-2024 годы утвержденную постановлением Главы городского округа Лобня от 27.12.2019 года №1875.</w:t>
      </w:r>
    </w:p>
    <w:p w:rsidR="00862116" w:rsidRPr="007F1C18" w:rsidRDefault="00862116" w:rsidP="00862116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 xml:space="preserve">  Паспорт муниципальной программы 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7F1C18">
        <w:rPr>
          <w:rFonts w:ascii="Arial" w:hAnsi="Arial" w:cs="Arial"/>
          <w:sz w:val="24"/>
          <w:szCs w:val="24"/>
        </w:rPr>
        <w:t>от 27.12.2019 года №1875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1C1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862116" w:rsidRPr="007F1C18" w:rsidRDefault="00862116" w:rsidP="00862116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 xml:space="preserve">  Паспорт подпрограммы № 1 «Развитие имущественного комплекса» 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7F1C18">
        <w:rPr>
          <w:rFonts w:ascii="Arial" w:hAnsi="Arial" w:cs="Arial"/>
          <w:sz w:val="24"/>
          <w:szCs w:val="24"/>
        </w:rPr>
        <w:t>от 27.12.2019 года №1875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1C1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862116" w:rsidRPr="007F1C18" w:rsidRDefault="00862116" w:rsidP="00862116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 xml:space="preserve">  Перечень мероприятий подпрограммы № 1 «Развитие имущественного комплекса» 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7F1C18">
        <w:rPr>
          <w:rFonts w:ascii="Arial" w:hAnsi="Arial" w:cs="Arial"/>
          <w:sz w:val="24"/>
          <w:szCs w:val="24"/>
        </w:rPr>
        <w:t>от 27.12.2019 года №1875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1C1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862116" w:rsidRPr="007F1C18" w:rsidRDefault="00862116" w:rsidP="00862116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 xml:space="preserve">  Паспорт подпрограммы № 5 «Обеспечивающая подпрограмма» 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9 к постановлению Главы городского округа Лобня </w:t>
      </w:r>
      <w:r w:rsidRPr="007F1C18">
        <w:rPr>
          <w:rFonts w:ascii="Arial" w:hAnsi="Arial" w:cs="Arial"/>
          <w:sz w:val="24"/>
          <w:szCs w:val="24"/>
        </w:rPr>
        <w:t>от 27.12.2019 года №1875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1C1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</w:t>
      </w:r>
    </w:p>
    <w:p w:rsidR="00862116" w:rsidRPr="007F1C18" w:rsidRDefault="00862116" w:rsidP="00862116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7F1C18">
        <w:rPr>
          <w:rFonts w:ascii="Arial" w:hAnsi="Arial" w:cs="Arial"/>
          <w:sz w:val="24"/>
          <w:szCs w:val="24"/>
        </w:rPr>
        <w:t xml:space="preserve">  Перечень мероприятий подпрограммы № 5 «Обеспечивающая подпрограмма»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10 к постановлению Главы городского округа Лобня </w:t>
      </w:r>
      <w:r w:rsidRPr="007F1C18">
        <w:rPr>
          <w:rFonts w:ascii="Arial" w:hAnsi="Arial" w:cs="Arial"/>
          <w:sz w:val="24"/>
          <w:szCs w:val="24"/>
        </w:rPr>
        <w:t>от 27.12.2019 года №1875</w:t>
      </w:r>
      <w:r w:rsidRPr="007F1C1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F1C18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7F1C18" w:rsidRDefault="00862116" w:rsidP="007F1C18">
      <w:pPr>
        <w:spacing w:line="276" w:lineRule="auto"/>
        <w:ind w:firstLine="426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7F1C18">
          <w:rPr>
            <w:rFonts w:ascii="Arial" w:hAnsi="Arial" w:cs="Arial"/>
          </w:rPr>
          <w:t>www.лобня</w:t>
        </w:r>
      </w:hyperlink>
      <w:r w:rsidRPr="007F1C18">
        <w:rPr>
          <w:rFonts w:ascii="Arial" w:hAnsi="Arial" w:cs="Arial"/>
        </w:rPr>
        <w:t>. рф.</w:t>
      </w:r>
      <w:r w:rsidR="007F1C18">
        <w:rPr>
          <w:rFonts w:ascii="Arial" w:hAnsi="Arial" w:cs="Arial"/>
        </w:rPr>
        <w:t xml:space="preserve">                                                      </w:t>
      </w:r>
    </w:p>
    <w:p w:rsidR="00862116" w:rsidRPr="007F1C18" w:rsidRDefault="007F1C18" w:rsidP="007F1C18">
      <w:pPr>
        <w:spacing w:line="276" w:lineRule="auto"/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Е.В.</w:t>
      </w:r>
      <w:r w:rsidR="00862116" w:rsidRPr="007F1C18">
        <w:rPr>
          <w:rFonts w:ascii="Arial" w:hAnsi="Arial" w:cs="Arial"/>
        </w:rPr>
        <w:t>Смышляев</w:t>
      </w:r>
    </w:p>
    <w:p w:rsidR="00862116" w:rsidRPr="007F1C18" w:rsidRDefault="00862116" w:rsidP="00862116">
      <w:pPr>
        <w:jc w:val="center"/>
        <w:rPr>
          <w:rFonts w:ascii="Arial" w:hAnsi="Arial" w:cs="Arial"/>
          <w:bCs/>
        </w:rPr>
        <w:sectPr w:rsidR="00862116" w:rsidRPr="007F1C18" w:rsidSect="0086211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62116" w:rsidRPr="007F1C18" w:rsidRDefault="00862116" w:rsidP="00862116">
      <w:pPr>
        <w:jc w:val="center"/>
        <w:rPr>
          <w:rFonts w:ascii="Arial" w:hAnsi="Arial" w:cs="Arial"/>
          <w:bCs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1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3007B0" w:rsidP="003007B0">
      <w:pPr>
        <w:ind w:left="849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7F1C18" w:rsidRPr="007F1C18">
        <w:rPr>
          <w:rFonts w:ascii="Arial" w:hAnsi="Arial" w:cs="Arial"/>
          <w:bCs/>
        </w:rPr>
        <w:t>от 15.02.2021 № 201</w:t>
      </w:r>
    </w:p>
    <w:p w:rsidR="007F1C18" w:rsidRPr="007F1C18" w:rsidRDefault="007F1C18" w:rsidP="007F1C18">
      <w:pPr>
        <w:jc w:val="center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1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от</w:t>
      </w:r>
      <w:r w:rsidRPr="007F1C18">
        <w:rPr>
          <w:rFonts w:ascii="Arial" w:hAnsi="Arial" w:cs="Arial"/>
          <w:u w:val="single"/>
        </w:rPr>
        <w:t>_27.12.2019</w:t>
      </w:r>
      <w:r w:rsidRPr="007F1C18">
        <w:rPr>
          <w:rFonts w:ascii="Arial" w:hAnsi="Arial" w:cs="Arial"/>
        </w:rPr>
        <w:t>____№__</w:t>
      </w:r>
      <w:r w:rsidRPr="007F1C18">
        <w:rPr>
          <w:rFonts w:ascii="Arial" w:hAnsi="Arial" w:cs="Arial"/>
          <w:u w:val="single"/>
        </w:rPr>
        <w:t>1875</w:t>
      </w:r>
      <w:r w:rsidRPr="007F1C18">
        <w:rPr>
          <w:rFonts w:ascii="Arial" w:hAnsi="Arial" w:cs="Arial"/>
        </w:rPr>
        <w:t>___</w:t>
      </w:r>
    </w:p>
    <w:p w:rsidR="007F1C18" w:rsidRPr="007F1C18" w:rsidRDefault="007F1C18" w:rsidP="007F1C18">
      <w:pPr>
        <w:pStyle w:val="ConsPlusNormal"/>
        <w:jc w:val="both"/>
        <w:rPr>
          <w:rFonts w:cs="Arial" w:hint="default"/>
          <w:sz w:val="24"/>
          <w:szCs w:val="24"/>
        </w:rPr>
      </w:pPr>
    </w:p>
    <w:p w:rsidR="007F1C18" w:rsidRPr="007F1C18" w:rsidRDefault="007F1C18" w:rsidP="007F1C18">
      <w:pPr>
        <w:pStyle w:val="ConsPlusNormal"/>
        <w:jc w:val="center"/>
        <w:rPr>
          <w:rFonts w:cs="Arial" w:hint="default"/>
          <w:sz w:val="24"/>
          <w:szCs w:val="24"/>
        </w:rPr>
      </w:pPr>
      <w:r w:rsidRPr="007F1C18">
        <w:rPr>
          <w:rFonts w:cs="Arial" w:hint="default"/>
          <w:sz w:val="24"/>
          <w:szCs w:val="24"/>
        </w:rPr>
        <w:t>Паспорт муниципальной программы городского округа Лобня</w:t>
      </w:r>
    </w:p>
    <w:p w:rsidR="007F1C18" w:rsidRPr="007F1C18" w:rsidRDefault="007F1C18" w:rsidP="007F1C18">
      <w:pPr>
        <w:pStyle w:val="ConsPlusNormal"/>
        <w:jc w:val="center"/>
        <w:rPr>
          <w:rFonts w:cs="Arial" w:hint="default"/>
          <w:sz w:val="24"/>
          <w:szCs w:val="24"/>
        </w:rPr>
      </w:pPr>
      <w:r w:rsidRPr="007F1C18">
        <w:rPr>
          <w:rFonts w:cs="Arial" w:hint="default"/>
          <w:sz w:val="24"/>
          <w:szCs w:val="24"/>
        </w:rPr>
        <w:t xml:space="preserve"> «Управление имуществом и муниципальными финансами» </w:t>
      </w:r>
    </w:p>
    <w:p w:rsidR="007F1C18" w:rsidRPr="007F1C18" w:rsidRDefault="007F1C18" w:rsidP="007F1C18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6"/>
        <w:gridCol w:w="1877"/>
        <w:gridCol w:w="1939"/>
        <w:gridCol w:w="1417"/>
        <w:gridCol w:w="1560"/>
        <w:gridCol w:w="1701"/>
        <w:gridCol w:w="1540"/>
      </w:tblGrid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34" w:type="dxa"/>
            <w:gridSpan w:val="6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34" w:type="dxa"/>
            <w:gridSpan w:val="6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034" w:type="dxa"/>
            <w:gridSpan w:val="6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Перечень подпрограмм</w:t>
            </w:r>
          </w:p>
        </w:tc>
        <w:tc>
          <w:tcPr>
            <w:tcW w:w="10034" w:type="dxa"/>
            <w:gridSpan w:val="6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Подпрограмма 1 «Развитие имущественного комплекса»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Подпрограмма 3 «Совершенствование муниципальной службы Московской области»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 xml:space="preserve">Подпрограмма 5 «Обеспечивающая подпрограмма» </w:t>
            </w:r>
          </w:p>
        </w:tc>
      </w:tr>
      <w:tr w:rsidR="007F1C18" w:rsidRPr="007F1C18" w:rsidTr="007F1C18">
        <w:tc>
          <w:tcPr>
            <w:tcW w:w="4586" w:type="dxa"/>
            <w:vMerge w:val="restart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 xml:space="preserve">      Источники финансирования муниципальной программы,</w:t>
            </w:r>
          </w:p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 том числе по годам:</w:t>
            </w:r>
          </w:p>
        </w:tc>
        <w:tc>
          <w:tcPr>
            <w:tcW w:w="10034" w:type="dxa"/>
            <w:gridSpan w:val="6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7F1C18" w:rsidRPr="007F1C18" w:rsidTr="007F1C18">
        <w:tc>
          <w:tcPr>
            <w:tcW w:w="4586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Всего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540" w:type="dxa"/>
            <w:vAlign w:val="center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2024 год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8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1 362 609,0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258 285,6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267 189,5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277 085,3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280 024,3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280 024,3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lastRenderedPageBreak/>
              <w:t>Средства бюджета городского округа Лобня</w:t>
            </w:r>
          </w:p>
        </w:tc>
        <w:tc>
          <w:tcPr>
            <w:tcW w:w="18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1 353 698,0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256 246,6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265 221,5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275 117,3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278 056,3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278 056,3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9 911,0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2 039,0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56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701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54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54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  <w:tr w:rsidR="007F1C18" w:rsidRPr="007F1C18" w:rsidTr="007F1C18">
        <w:tc>
          <w:tcPr>
            <w:tcW w:w="4586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8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93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540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</w:tbl>
    <w:p w:rsidR="007F1C18" w:rsidRPr="007F1C18" w:rsidRDefault="007F1C18" w:rsidP="007F1C18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bCs/>
          <w:lang w:eastAsia="en-US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3007B0" w:rsidRDefault="003007B0" w:rsidP="007F1C18">
      <w:pPr>
        <w:ind w:leftChars="4400" w:left="10560"/>
        <w:jc w:val="both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lastRenderedPageBreak/>
        <w:t>Приложение № 2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3007B0" w:rsidRPr="007F1C18" w:rsidRDefault="003007B0" w:rsidP="003007B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</w:t>
      </w:r>
      <w:r w:rsidRPr="007F1C18">
        <w:rPr>
          <w:rFonts w:ascii="Arial" w:hAnsi="Arial" w:cs="Arial"/>
          <w:bCs/>
        </w:rPr>
        <w:t>от 15.02.2021 № 201</w:t>
      </w:r>
    </w:p>
    <w:p w:rsidR="007F1C18" w:rsidRPr="007F1C18" w:rsidRDefault="007F1C18" w:rsidP="007F1C18">
      <w:pPr>
        <w:jc w:val="center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3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от</w:t>
      </w:r>
      <w:r w:rsidRPr="007F1C18">
        <w:rPr>
          <w:rFonts w:ascii="Arial" w:hAnsi="Arial" w:cs="Arial"/>
          <w:u w:val="single"/>
        </w:rPr>
        <w:t>_27.12.2019</w:t>
      </w:r>
      <w:r w:rsidRPr="007F1C18">
        <w:rPr>
          <w:rFonts w:ascii="Arial" w:hAnsi="Arial" w:cs="Arial"/>
        </w:rPr>
        <w:t>____№__</w:t>
      </w:r>
      <w:r w:rsidRPr="007F1C18">
        <w:rPr>
          <w:rFonts w:ascii="Arial" w:hAnsi="Arial" w:cs="Arial"/>
          <w:u w:val="single"/>
        </w:rPr>
        <w:t>1875</w:t>
      </w:r>
      <w:r w:rsidRPr="007F1C18">
        <w:rPr>
          <w:rFonts w:ascii="Arial" w:hAnsi="Arial" w:cs="Arial"/>
        </w:rPr>
        <w:t>___</w:t>
      </w:r>
    </w:p>
    <w:p w:rsidR="007F1C18" w:rsidRPr="007F1C18" w:rsidRDefault="007F1C18" w:rsidP="007F1C18">
      <w:pPr>
        <w:pStyle w:val="ConsPlusNormal"/>
        <w:ind w:left="6372"/>
        <w:rPr>
          <w:rFonts w:cs="Arial" w:hint="default"/>
          <w:sz w:val="24"/>
          <w:szCs w:val="24"/>
        </w:rPr>
      </w:pPr>
      <w:r w:rsidRPr="007F1C18">
        <w:rPr>
          <w:rFonts w:cs="Arial" w:hint="default"/>
          <w:sz w:val="24"/>
          <w:szCs w:val="24"/>
        </w:rPr>
        <w:t xml:space="preserve">                                             </w:t>
      </w:r>
    </w:p>
    <w:p w:rsidR="007F1C18" w:rsidRPr="007F1C18" w:rsidRDefault="007F1C18" w:rsidP="007F1C18">
      <w:pPr>
        <w:pStyle w:val="ConsPlusNormal"/>
        <w:tabs>
          <w:tab w:val="left" w:pos="3195"/>
          <w:tab w:val="center" w:pos="7285"/>
        </w:tabs>
        <w:rPr>
          <w:rFonts w:cs="Arial" w:hint="default"/>
          <w:sz w:val="24"/>
          <w:szCs w:val="24"/>
        </w:rPr>
      </w:pPr>
      <w:bookmarkStart w:id="2" w:name="P488"/>
      <w:bookmarkEnd w:id="2"/>
      <w:r w:rsidRPr="007F1C18">
        <w:rPr>
          <w:rFonts w:cs="Arial" w:hint="default"/>
          <w:sz w:val="24"/>
          <w:szCs w:val="24"/>
        </w:rPr>
        <w:tab/>
      </w:r>
      <w:r w:rsidRPr="007F1C18">
        <w:rPr>
          <w:rFonts w:cs="Arial" w:hint="default"/>
          <w:sz w:val="24"/>
          <w:szCs w:val="24"/>
        </w:rPr>
        <w:tab/>
        <w:t>Паспорт муниципальной подпрограммы № 1 «Развитие имущественного комплекса»</w:t>
      </w:r>
    </w:p>
    <w:p w:rsidR="007F1C18" w:rsidRPr="007F1C18" w:rsidRDefault="007F1C18" w:rsidP="007F1C18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1644"/>
        <w:gridCol w:w="1644"/>
        <w:gridCol w:w="1954"/>
        <w:gridCol w:w="1417"/>
        <w:gridCol w:w="1276"/>
        <w:gridCol w:w="1256"/>
        <w:gridCol w:w="1134"/>
        <w:gridCol w:w="1134"/>
        <w:gridCol w:w="1134"/>
      </w:tblGrid>
      <w:tr w:rsidR="007F1C18" w:rsidRPr="007F1C18" w:rsidTr="007F1C18">
        <w:tc>
          <w:tcPr>
            <w:tcW w:w="3627" w:type="dxa"/>
            <w:gridSpan w:val="2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949" w:type="dxa"/>
            <w:gridSpan w:val="8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7F1C18" w:rsidRPr="007F1C18" w:rsidTr="007F1C18">
        <w:tc>
          <w:tcPr>
            <w:tcW w:w="1983" w:type="dxa"/>
            <w:vMerge w:val="restart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54" w:type="dxa"/>
            <w:vMerge w:val="restart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1" w:type="dxa"/>
            <w:gridSpan w:val="6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256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7F1C18" w:rsidRPr="007F1C18" w:rsidRDefault="007F1C18" w:rsidP="007F1C18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Итого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Подпрограмма</w:t>
            </w:r>
          </w:p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«Развитие имущественного комплекса»</w:t>
            </w:r>
          </w:p>
        </w:tc>
        <w:tc>
          <w:tcPr>
            <w:tcW w:w="1644" w:type="dxa"/>
            <w:vMerge w:val="restart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 xml:space="preserve">Администрация городского округа Лобня, Комитет по управлению имуществом Администрации городского </w:t>
            </w:r>
            <w:r w:rsidRPr="007F1C18">
              <w:rPr>
                <w:rFonts w:cs="Arial" w:hint="default"/>
                <w:sz w:val="24"/>
                <w:szCs w:val="24"/>
              </w:rPr>
              <w:lastRenderedPageBreak/>
              <w:t xml:space="preserve">округа Лобня, </w:t>
            </w:r>
          </w:p>
        </w:tc>
        <w:tc>
          <w:tcPr>
            <w:tcW w:w="195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lastRenderedPageBreak/>
              <w:t>Всего:</w:t>
            </w:r>
          </w:p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27 819,1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30 278,9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30 278,9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30 278,9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30 278,9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148 934,7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25 780,1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139 023,7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2 039,0</w:t>
            </w:r>
          </w:p>
        </w:tc>
        <w:tc>
          <w:tcPr>
            <w:tcW w:w="127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25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9 911,0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5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  <w:tr w:rsidR="007F1C18" w:rsidRPr="007F1C18" w:rsidTr="007F1C18">
        <w:tc>
          <w:tcPr>
            <w:tcW w:w="1983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7F1C18" w:rsidRPr="007F1C18" w:rsidRDefault="007F1C18" w:rsidP="007F1C18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7F1C18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56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</w:tbl>
    <w:p w:rsidR="007F1C18" w:rsidRPr="007F1C18" w:rsidRDefault="007F1C18" w:rsidP="007F1C18">
      <w:pPr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lang w:eastAsia="en-US"/>
        </w:rPr>
        <w:sectPr w:rsidR="007F1C18" w:rsidRPr="007F1C18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7F1C18" w:rsidRPr="007F1C18" w:rsidRDefault="007F1C18" w:rsidP="007F1C1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3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3007B0" w:rsidRPr="007F1C18" w:rsidRDefault="003007B0" w:rsidP="003007B0">
      <w:pPr>
        <w:ind w:left="7788"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7F1C18">
        <w:rPr>
          <w:rFonts w:ascii="Arial" w:hAnsi="Arial" w:cs="Arial"/>
          <w:bCs/>
        </w:rPr>
        <w:t>от 15.02.2021 № 201</w:t>
      </w:r>
    </w:p>
    <w:p w:rsidR="007F1C18" w:rsidRPr="007F1C18" w:rsidRDefault="007F1C18" w:rsidP="007F1C18">
      <w:pPr>
        <w:jc w:val="center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4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от</w:t>
      </w:r>
      <w:r w:rsidRPr="007F1C18">
        <w:rPr>
          <w:rFonts w:ascii="Arial" w:hAnsi="Arial" w:cs="Arial"/>
          <w:u w:val="single"/>
        </w:rPr>
        <w:t>_27.12.2019</w:t>
      </w:r>
      <w:r w:rsidRPr="007F1C18">
        <w:rPr>
          <w:rFonts w:ascii="Arial" w:hAnsi="Arial" w:cs="Arial"/>
        </w:rPr>
        <w:t>____№__</w:t>
      </w:r>
      <w:r w:rsidRPr="007F1C18">
        <w:rPr>
          <w:rFonts w:ascii="Arial" w:hAnsi="Arial" w:cs="Arial"/>
          <w:u w:val="single"/>
        </w:rPr>
        <w:t>1875</w:t>
      </w:r>
      <w:r w:rsidRPr="007F1C18">
        <w:rPr>
          <w:rFonts w:ascii="Arial" w:hAnsi="Arial" w:cs="Arial"/>
        </w:rPr>
        <w:t>___</w:t>
      </w:r>
    </w:p>
    <w:p w:rsidR="007F1C18" w:rsidRPr="007F1C18" w:rsidRDefault="007F1C18" w:rsidP="007F1C18">
      <w:p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</w:rPr>
      </w:pPr>
      <w:r w:rsidRPr="007F1C18">
        <w:rPr>
          <w:rFonts w:ascii="Arial" w:eastAsia="Times New Roman" w:hAnsi="Arial" w:cs="Arial"/>
        </w:rPr>
        <w:t xml:space="preserve">Перечень мероприятий подпрограммы 1 </w:t>
      </w:r>
    </w:p>
    <w:p w:rsidR="007F1C18" w:rsidRPr="007F1C18" w:rsidRDefault="007F1C18" w:rsidP="007F1C18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</w:rPr>
      </w:pPr>
      <w:r w:rsidRPr="007F1C18">
        <w:rPr>
          <w:rFonts w:ascii="Arial" w:eastAsia="Times New Roman" w:hAnsi="Arial" w:cs="Arial"/>
        </w:rPr>
        <w:t>«Развитие имущественного комплекса»</w:t>
      </w:r>
    </w:p>
    <w:p w:rsidR="007F1C18" w:rsidRPr="007F1C18" w:rsidRDefault="007F1C18" w:rsidP="007F1C18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017"/>
        <w:gridCol w:w="992"/>
        <w:gridCol w:w="1276"/>
        <w:gridCol w:w="1134"/>
        <w:gridCol w:w="1135"/>
        <w:gridCol w:w="1133"/>
        <w:gridCol w:w="1134"/>
        <w:gridCol w:w="1134"/>
        <w:gridCol w:w="1134"/>
        <w:gridCol w:w="1134"/>
        <w:gridCol w:w="992"/>
        <w:gridCol w:w="1843"/>
      </w:tblGrid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№ п/п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</w:rPr>
              <w:t>Объем финансирования мероприятия в году, предшествующему году начала реализации госпрограммы (тыс. руб.)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Всего,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тыс. руб.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7F1C18" w:rsidRPr="007F1C18" w:rsidRDefault="007F1C18" w:rsidP="007F1C18">
            <w:pPr>
              <w:ind w:left="113" w:right="11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Ответственный  за выполнение мероприятия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Результаты выполнения мероприятий подпрограммы</w:t>
            </w:r>
          </w:p>
        </w:tc>
      </w:tr>
      <w:tr w:rsidR="007F1C18" w:rsidRPr="007F1C18" w:rsidTr="007F1C18">
        <w:trPr>
          <w:trHeight w:val="1803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2020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2021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2022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2023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2024</w:t>
            </w:r>
          </w:p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13</w:t>
            </w: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hAnsi="Arial" w:cs="Arial"/>
                <w:b/>
              </w:rPr>
              <w:t>Основное мероприятие 02.</w:t>
            </w:r>
            <w:r w:rsidRPr="007F1C18">
              <w:rPr>
                <w:rFonts w:ascii="Arial" w:hAnsi="Arial" w:cs="Arial"/>
              </w:rPr>
              <w:t xml:space="preserve"> </w:t>
            </w:r>
            <w:r w:rsidRPr="007F1C18">
              <w:rPr>
                <w:rFonts w:ascii="Arial" w:eastAsiaTheme="minorHAnsi" w:hAnsi="Arial" w:cs="Arial"/>
                <w:lang w:eastAsia="en-US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</w:rPr>
              <w:t>89 141,1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15 425,5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Поступления средств 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 бюджет от аренды и продажи муниципального имущества;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</w:tr>
      <w:tr w:rsidR="007F1C18" w:rsidRPr="007F1C18" w:rsidTr="007F1C18">
        <w:trPr>
          <w:trHeight w:val="90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</w:rPr>
              <w:t>89 141,1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15 425,5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18 428,9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  <w:b/>
                <w:i/>
              </w:rPr>
            </w:pPr>
            <w:r w:rsidRPr="007F1C18">
              <w:rPr>
                <w:rFonts w:ascii="Arial" w:hAnsi="Arial" w:cs="Arial"/>
                <w:b/>
                <w:i/>
              </w:rPr>
              <w:t>Мероприятие 1.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Расходы, связанные с владением, пользованием и распоряжением имуществом, находящимся в муниципальной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собственности городского округа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24 843,1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Поступления средств 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lastRenderedPageBreak/>
              <w:t>в бюджет от аренды и продажи муниципального имущества;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24 843,1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4 958,9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Средства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1.2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7F1C18">
              <w:rPr>
                <w:rFonts w:ascii="Arial" w:hAnsi="Arial" w:cs="Arial"/>
                <w:b/>
                <w:i/>
              </w:rPr>
              <w:t>Мероприятие 2.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Взносы на капитальный ремонт общего имущества многоквартирных домов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62 798,0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10 118,0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Поступления средств 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 бюджет от аренды и продажи муниципального имущества;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62 798,0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10 118,0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13 170,0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Внебюджетные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1.3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7F1C18">
              <w:rPr>
                <w:rFonts w:ascii="Arial" w:hAnsi="Arial" w:cs="Arial"/>
                <w:b/>
                <w:i/>
              </w:rPr>
              <w:t>Мероприятие 3.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Организация в соответствии с Федеральным законом от 24 июля 2007 г. №221-ФЗ «О государственном кадастре недвижимости»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Поступления средств 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 бюджет от аренды и продажи муниципального имущества;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b/>
                <w:lang w:eastAsia="en-US"/>
              </w:rPr>
              <w:t>Основное мероприятие 03</w:t>
            </w:r>
            <w:r w:rsidRPr="007F1C18">
              <w:rPr>
                <w:rFonts w:ascii="Arial" w:eastAsiaTheme="minorHAnsi" w:hAnsi="Arial" w:cs="Arial"/>
                <w:lang w:eastAsia="en-US"/>
              </w:rPr>
              <w:t xml:space="preserve">. Создание условий для реализации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Администрация городского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 xml:space="preserve">Эффективность работы по взысканию задолженности по арендной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плате за земельные участки, государственная собственность на которые не разграничена;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0го 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7F1C18">
              <w:rPr>
                <w:rFonts w:ascii="Arial" w:hAnsi="Arial" w:cs="Arial"/>
                <w:b/>
                <w:i/>
              </w:rPr>
              <w:t>Мероприятие 1.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разграничена;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Поступление средств в бюджет от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аренды и продажи земельных участков, государственная собственность на которые не разграничена.</w:t>
            </w: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1968,0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 xml:space="preserve">Средства федерального 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F1C18">
              <w:rPr>
                <w:rFonts w:ascii="Arial" w:hAnsi="Arial" w:cs="Arial"/>
                <w:b/>
              </w:rPr>
              <w:t>Основное мероприятие 07.</w:t>
            </w:r>
          </w:p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="Times New Roman" w:hAnsi="Arial" w:cs="Arial"/>
              </w:rPr>
              <w:t xml:space="preserve"> «Создание условий для реализации полномочий органов местного самоуправления»</w:t>
            </w:r>
          </w:p>
        </w:tc>
        <w:tc>
          <w:tcPr>
            <w:tcW w:w="992" w:type="dxa"/>
            <w:vMerge w:val="restart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49 882,6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10 354,6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49 882,6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10 354,6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3.1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7F1C18">
              <w:rPr>
                <w:rFonts w:ascii="Arial" w:hAnsi="Arial" w:cs="Arial"/>
                <w:b/>
                <w:i/>
              </w:rPr>
              <w:t xml:space="preserve">Мероприятие </w:t>
            </w:r>
            <w:r w:rsidRPr="007F1C18">
              <w:rPr>
                <w:rFonts w:ascii="Arial" w:hAnsi="Arial" w:cs="Arial"/>
                <w:b/>
                <w:i/>
              </w:rPr>
              <w:lastRenderedPageBreak/>
              <w:t>1.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  <w:lang w:eastAsia="en-US"/>
              </w:rPr>
            </w:pPr>
            <w:r w:rsidRPr="007F1C18">
              <w:rPr>
                <w:rFonts w:ascii="Arial" w:eastAsia="Times New Roman" w:hAnsi="Arial" w:cs="Arial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92" w:type="dxa"/>
            <w:vMerge w:val="restart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49 882,</w:t>
            </w:r>
            <w:r w:rsidRPr="007F1C18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10 354,</w:t>
            </w:r>
            <w:r w:rsidRPr="007F1C18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49 882,6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10 354,6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9 882,0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453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3686" w:type="dxa"/>
            <w:gridSpan w:val="3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</w:rPr>
              <w:t>148 934,7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</w:rPr>
              <w:t>27 819,1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30 278,9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</w:rPr>
              <w:t>139 023,7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25 780,1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28 310,9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бюджета Московск</w:t>
            </w: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9 911,0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2 039,0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1 968,0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1 968,0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1 968,0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1 968,0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1C18" w:rsidRPr="007F1C18" w:rsidTr="007F1C18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F1C18" w:rsidRPr="007F1C18" w:rsidRDefault="007F1C18" w:rsidP="007F1C18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F1C18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7F1C18" w:rsidRPr="007F1C18" w:rsidRDefault="007F1C18" w:rsidP="007F1C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ind w:left="9639"/>
        <w:rPr>
          <w:rFonts w:ascii="Arial" w:eastAsia="Times New Roman" w:hAnsi="Arial" w:cs="Arial"/>
        </w:rPr>
        <w:sectPr w:rsidR="007F1C18" w:rsidRPr="007F1C18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bookmarkStart w:id="3" w:name="P584"/>
      <w:bookmarkEnd w:id="3"/>
      <w:r w:rsidRPr="007F1C18">
        <w:rPr>
          <w:rFonts w:ascii="Arial" w:hAnsi="Arial" w:cs="Arial"/>
        </w:rPr>
        <w:lastRenderedPageBreak/>
        <w:t>№ 4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3007B0" w:rsidRPr="007F1C18" w:rsidRDefault="003007B0" w:rsidP="003007B0">
      <w:pPr>
        <w:ind w:left="7080"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Pr="007F1C18">
        <w:rPr>
          <w:rFonts w:ascii="Arial" w:hAnsi="Arial" w:cs="Arial"/>
          <w:bCs/>
        </w:rPr>
        <w:t>от 15.02.2021 № 201</w:t>
      </w:r>
    </w:p>
    <w:p w:rsidR="007F1C18" w:rsidRPr="007F1C18" w:rsidRDefault="007F1C18" w:rsidP="007F1C18">
      <w:pPr>
        <w:jc w:val="center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9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от</w:t>
      </w:r>
      <w:r w:rsidRPr="007F1C18">
        <w:rPr>
          <w:rFonts w:ascii="Arial" w:hAnsi="Arial" w:cs="Arial"/>
          <w:u w:val="single"/>
        </w:rPr>
        <w:t>_27.12.2019</w:t>
      </w:r>
      <w:r w:rsidRPr="007F1C18">
        <w:rPr>
          <w:rFonts w:ascii="Arial" w:hAnsi="Arial" w:cs="Arial"/>
        </w:rPr>
        <w:t>____№__</w:t>
      </w:r>
      <w:r w:rsidRPr="007F1C18">
        <w:rPr>
          <w:rFonts w:ascii="Arial" w:hAnsi="Arial" w:cs="Arial"/>
          <w:u w:val="single"/>
        </w:rPr>
        <w:t>1875</w:t>
      </w:r>
      <w:r w:rsidRPr="007F1C18">
        <w:rPr>
          <w:rFonts w:ascii="Arial" w:hAnsi="Arial" w:cs="Arial"/>
        </w:rPr>
        <w:t>___</w:t>
      </w:r>
    </w:p>
    <w:p w:rsidR="007F1C18" w:rsidRPr="007F1C18" w:rsidRDefault="007F1C18" w:rsidP="007F1C18">
      <w:pPr>
        <w:autoSpaceDE w:val="0"/>
        <w:autoSpaceDN w:val="0"/>
        <w:adjustRightInd w:val="0"/>
        <w:ind w:left="9356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F1C18">
        <w:rPr>
          <w:rFonts w:ascii="Arial" w:hAnsi="Arial" w:cs="Arial"/>
        </w:rPr>
        <w:t>Паспорт Подпрограммы № 5</w:t>
      </w:r>
    </w:p>
    <w:p w:rsidR="007F1C18" w:rsidRPr="007F1C18" w:rsidRDefault="007F1C18" w:rsidP="007F1C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F1C18">
        <w:rPr>
          <w:rFonts w:ascii="Arial" w:hAnsi="Arial" w:cs="Arial"/>
        </w:rPr>
        <w:t>«Обеспечивающая подпрограмма»</w:t>
      </w:r>
    </w:p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418"/>
        <w:gridCol w:w="1275"/>
        <w:gridCol w:w="1276"/>
        <w:gridCol w:w="1276"/>
        <w:gridCol w:w="1275"/>
        <w:gridCol w:w="1277"/>
        <w:gridCol w:w="1275"/>
      </w:tblGrid>
      <w:tr w:rsidR="007F1C18" w:rsidRPr="007F1C18" w:rsidTr="007F1C18">
        <w:trPr>
          <w:trHeight w:val="391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Администрация городского округа Лобня</w:t>
            </w:r>
          </w:p>
        </w:tc>
      </w:tr>
      <w:tr w:rsidR="007F1C18" w:rsidRPr="007F1C18" w:rsidTr="007F1C18">
        <w:trPr>
          <w:cantSplit/>
          <w:trHeight w:val="51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Наименование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Источник финансиро-вания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Расходы (тыс. рублей)</w:t>
            </w:r>
          </w:p>
        </w:tc>
      </w:tr>
      <w:tr w:rsidR="007F1C18" w:rsidRPr="007F1C18" w:rsidTr="007F1C18">
        <w:trPr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2020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2021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2022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2023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2024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Итого</w:t>
            </w:r>
          </w:p>
        </w:tc>
      </w:tr>
      <w:tr w:rsidR="007F1C18" w:rsidRPr="007F1C18" w:rsidTr="007F1C18">
        <w:trPr>
          <w:cantSplit/>
          <w:trHeight w:val="5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Обеспечивающая подпрограмма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Администрация городского округа 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Всего:</w:t>
            </w:r>
          </w:p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</w:tr>
      <w:tr w:rsidR="007F1C18" w:rsidRPr="007F1C18" w:rsidTr="007F1C18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</w:tr>
      <w:tr w:rsidR="007F1C18" w:rsidRPr="007F1C18" w:rsidTr="007F1C18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  <w:tr w:rsidR="007F1C18" w:rsidRPr="007F1C18" w:rsidTr="007F1C18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  <w:tr w:rsidR="007F1C18" w:rsidRPr="007F1C18" w:rsidTr="007F1C18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</w:tr>
    </w:tbl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7F1C18" w:rsidRPr="007F1C18" w:rsidSect="007F1C18">
          <w:pgSz w:w="16838" w:h="11906" w:orient="landscape"/>
          <w:pgMar w:top="993" w:right="709" w:bottom="720" w:left="1418" w:header="720" w:footer="720" w:gutter="0"/>
          <w:cols w:space="708"/>
          <w:docGrid w:linePitch="360"/>
        </w:sect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lastRenderedPageBreak/>
        <w:t>Приложение № 5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3007B0" w:rsidRPr="007F1C18" w:rsidRDefault="003007B0" w:rsidP="003007B0">
      <w:pPr>
        <w:ind w:left="778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bookmarkStart w:id="4" w:name="_GoBack"/>
      <w:bookmarkEnd w:id="4"/>
      <w:r w:rsidRPr="007F1C18">
        <w:rPr>
          <w:rFonts w:ascii="Arial" w:hAnsi="Arial" w:cs="Arial"/>
          <w:bCs/>
        </w:rPr>
        <w:t>от 15.02.2021 № 201</w:t>
      </w:r>
    </w:p>
    <w:p w:rsidR="007F1C18" w:rsidRPr="007F1C18" w:rsidRDefault="007F1C18" w:rsidP="007F1C18">
      <w:pPr>
        <w:jc w:val="center"/>
        <w:rPr>
          <w:rFonts w:ascii="Arial" w:hAnsi="Arial" w:cs="Arial"/>
        </w:rPr>
      </w:pP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Приложение № 10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к постановлению Главы городского округа Лобня</w:t>
      </w:r>
    </w:p>
    <w:p w:rsidR="007F1C18" w:rsidRPr="007F1C18" w:rsidRDefault="007F1C18" w:rsidP="007F1C18">
      <w:pPr>
        <w:ind w:leftChars="4400" w:left="10560"/>
        <w:jc w:val="both"/>
        <w:rPr>
          <w:rFonts w:ascii="Arial" w:hAnsi="Arial" w:cs="Arial"/>
        </w:rPr>
      </w:pPr>
      <w:r w:rsidRPr="007F1C18">
        <w:rPr>
          <w:rFonts w:ascii="Arial" w:hAnsi="Arial" w:cs="Arial"/>
        </w:rPr>
        <w:t>от</w:t>
      </w:r>
      <w:r w:rsidRPr="007F1C18">
        <w:rPr>
          <w:rFonts w:ascii="Arial" w:hAnsi="Arial" w:cs="Arial"/>
          <w:u w:val="single"/>
        </w:rPr>
        <w:t>_27.12.2019</w:t>
      </w:r>
      <w:r w:rsidRPr="007F1C18">
        <w:rPr>
          <w:rFonts w:ascii="Arial" w:hAnsi="Arial" w:cs="Arial"/>
        </w:rPr>
        <w:t>____№__</w:t>
      </w:r>
      <w:r w:rsidRPr="007F1C18">
        <w:rPr>
          <w:rFonts w:ascii="Arial" w:hAnsi="Arial" w:cs="Arial"/>
          <w:u w:val="single"/>
        </w:rPr>
        <w:t>1875</w:t>
      </w:r>
      <w:r w:rsidRPr="007F1C18">
        <w:rPr>
          <w:rFonts w:ascii="Arial" w:hAnsi="Arial" w:cs="Arial"/>
        </w:rPr>
        <w:t>___</w:t>
      </w:r>
    </w:p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F1C18">
        <w:rPr>
          <w:rFonts w:ascii="Arial" w:hAnsi="Arial" w:cs="Arial"/>
        </w:rPr>
        <w:t>Перечень мероприятий Подпрограммы № 5 «Обеспечивающая подпрограмма»</w:t>
      </w:r>
    </w:p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809"/>
        <w:gridCol w:w="938"/>
        <w:gridCol w:w="1730"/>
        <w:gridCol w:w="1318"/>
        <w:gridCol w:w="1199"/>
        <w:gridCol w:w="1077"/>
        <w:gridCol w:w="1114"/>
        <w:gridCol w:w="1114"/>
        <w:gridCol w:w="1114"/>
        <w:gridCol w:w="1169"/>
        <w:gridCol w:w="880"/>
        <w:gridCol w:w="881"/>
      </w:tblGrid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1809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Мероприятия по реализации подпрограммы</w:t>
            </w:r>
          </w:p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Сроки исполне-ния мероприя-тий</w:t>
            </w:r>
          </w:p>
        </w:tc>
        <w:tc>
          <w:tcPr>
            <w:tcW w:w="1730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Источники финансиро-вания</w:t>
            </w:r>
          </w:p>
        </w:tc>
        <w:tc>
          <w:tcPr>
            <w:tcW w:w="131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Объем финансирования в 2019 году</w:t>
            </w:r>
            <w:r w:rsidRPr="007F1C18">
              <w:rPr>
                <w:rFonts w:ascii="Arial" w:eastAsia="Times New Roman" w:hAnsi="Arial" w:cs="Arial"/>
              </w:rPr>
              <w:br/>
              <w:t xml:space="preserve"> (тыс. руб.)</w:t>
            </w:r>
            <w:hyperlink w:anchor="P981" w:history="1">
              <w:r w:rsidRPr="007F1C18">
                <w:rPr>
                  <w:rFonts w:ascii="Arial" w:eastAsia="Times New Roman" w:hAnsi="Arial" w:cs="Arial"/>
                </w:rPr>
                <w:t>*</w:t>
              </w:r>
            </w:hyperlink>
          </w:p>
        </w:tc>
        <w:tc>
          <w:tcPr>
            <w:tcW w:w="1199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 xml:space="preserve">Всего (тыс. руб.) </w:t>
            </w:r>
          </w:p>
        </w:tc>
        <w:tc>
          <w:tcPr>
            <w:tcW w:w="5588" w:type="dxa"/>
            <w:gridSpan w:val="5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Объем финансирования по годам (тыс. руб.)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Ответственный за выполнение мероприятия программы</w:t>
            </w:r>
          </w:p>
        </w:tc>
        <w:tc>
          <w:tcPr>
            <w:tcW w:w="881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Результаты выполнения мероприя</w:t>
            </w:r>
          </w:p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тий подп</w:t>
            </w:r>
          </w:p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рограммы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2020 год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2021 год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2022 год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2023 год</w:t>
            </w:r>
          </w:p>
        </w:tc>
        <w:tc>
          <w:tcPr>
            <w:tcW w:w="1169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2024 год</w:t>
            </w:r>
          </w:p>
        </w:tc>
        <w:tc>
          <w:tcPr>
            <w:tcW w:w="880" w:type="dxa"/>
            <w:vMerge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1" w:type="dxa"/>
            <w:vMerge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09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38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18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199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077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114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169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880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881" w:type="dxa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13</w:t>
            </w: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809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7F1C18">
              <w:rPr>
                <w:rFonts w:ascii="Arial" w:hAnsi="Arial" w:cs="Arial"/>
                <w:b/>
                <w:iCs/>
              </w:rPr>
              <w:t>Основное мероприятие 01</w:t>
            </w:r>
          </w:p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hAnsi="Arial" w:cs="Arial"/>
                <w:iCs/>
              </w:rPr>
              <w:t xml:space="preserve">«Создание условий для реализации полномочий органов местного </w:t>
            </w:r>
            <w:r w:rsidRPr="007F1C18">
              <w:rPr>
                <w:rFonts w:ascii="Arial" w:hAnsi="Arial" w:cs="Arial"/>
                <w:iCs/>
              </w:rPr>
              <w:lastRenderedPageBreak/>
              <w:t>самоуправления»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218 865,6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  <w:bCs/>
              </w:rPr>
            </w:pPr>
            <w:r w:rsidRPr="007F1C18">
              <w:rPr>
                <w:rFonts w:ascii="Arial" w:hAnsi="Arial" w:cs="Arial"/>
                <w:bCs/>
              </w:rPr>
              <w:t>Содержание 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218 865,6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 xml:space="preserve">Средства бюджета </w:t>
            </w:r>
            <w:r w:rsidRPr="007F1C18">
              <w:rPr>
                <w:rFonts w:ascii="Arial" w:eastAsia="Times New Roman" w:hAnsi="Arial" w:cs="Arial"/>
              </w:rPr>
              <w:lastRenderedPageBreak/>
              <w:t>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1.1</w:t>
            </w:r>
          </w:p>
        </w:tc>
        <w:tc>
          <w:tcPr>
            <w:tcW w:w="1809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1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iCs/>
              </w:rPr>
              <w:t>«Функционирование высшего должностного лица»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16 292,5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3 254,1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880" w:type="dxa"/>
            <w:vMerge w:val="restart"/>
            <w:vAlign w:val="center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Обеспечение деятельности 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16 292,5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3 254,1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3 259,6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2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«Расходы на обеспечение деятельности Администраци</w:t>
            </w:r>
            <w:r w:rsidRPr="007F1C18">
              <w:rPr>
                <w:rFonts w:ascii="Arial" w:eastAsia="Times New Roman" w:hAnsi="Arial" w:cs="Arial"/>
              </w:rPr>
              <w:lastRenderedPageBreak/>
              <w:t>и»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610 466,1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123 068,1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 xml:space="preserve">Администрация городского округа </w:t>
            </w:r>
            <w:r w:rsidRPr="007F1C18">
              <w:rPr>
                <w:rFonts w:ascii="Arial" w:hAnsi="Arial" w:cs="Arial"/>
              </w:rPr>
              <w:lastRenderedPageBreak/>
              <w:t>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 xml:space="preserve">Обеспечение деятельности </w:t>
            </w:r>
            <w:r w:rsidRPr="007F1C18">
              <w:rPr>
                <w:rFonts w:ascii="Arial" w:eastAsia="Times New Roman" w:hAnsi="Arial" w:cs="Arial"/>
              </w:rPr>
              <w:lastRenderedPageBreak/>
              <w:t>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610 466,1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123 068,1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121 849,5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1.3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5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Обеспечение деятельности финансового органа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18 225,6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93 535,5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Обеспечение деятельности 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18 225,6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93 535,5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18 879,0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1.4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6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 xml:space="preserve">«Расходы на обеспечение деятельности </w:t>
            </w:r>
            <w:r w:rsidRPr="007F1C18">
              <w:rPr>
                <w:rFonts w:ascii="Arial" w:eastAsia="Times New Roman" w:hAnsi="Arial" w:cs="Arial"/>
              </w:rPr>
              <w:lastRenderedPageBreak/>
              <w:t>(оказание услуг) муниципальных учреждений – централизованная бухгалтерия муниципального образования»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60 519,6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312 305,8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63 125,8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Комитет по управлению имуще</w:t>
            </w:r>
            <w:r w:rsidRPr="007F1C18">
              <w:rPr>
                <w:rFonts w:ascii="Arial" w:hAnsi="Arial" w:cs="Arial"/>
              </w:rPr>
              <w:lastRenderedPageBreak/>
              <w:t>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Обеспечение деятельнос</w:t>
            </w:r>
            <w:r w:rsidRPr="007F1C18">
              <w:rPr>
                <w:rFonts w:ascii="Arial" w:eastAsia="Times New Roman" w:hAnsi="Arial" w:cs="Arial"/>
              </w:rPr>
              <w:lastRenderedPageBreak/>
              <w:t>ти 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60 519,6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312 305,8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63 125,8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62 295,0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1.5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7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  <w:color w:val="FF0000"/>
              </w:rPr>
            </w:pPr>
            <w:r w:rsidRPr="007F1C18">
              <w:rPr>
                <w:rFonts w:ascii="Arial" w:eastAsia="Times New Roman" w:hAnsi="Arial" w:cs="Arial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  <w:r w:rsidRPr="007F1C18"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5 803,4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33 316,0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880" w:type="dxa"/>
            <w:vMerge w:val="restart"/>
          </w:tcPr>
          <w:p w:rsidR="007F1C18" w:rsidRPr="007F1C18" w:rsidRDefault="007F1C18" w:rsidP="007F1C18">
            <w:pPr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Обеспечение деятельности органов местного самоуправления</w:t>
            </w: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5 803,4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33 316,0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6 656,1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1.6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8</w:t>
            </w:r>
          </w:p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 xml:space="preserve">Организация и осуществление мероприятий </w:t>
            </w:r>
            <w:r w:rsidRPr="007F1C18">
              <w:rPr>
                <w:rFonts w:ascii="Arial" w:eastAsia="Times New Roman" w:hAnsi="Arial" w:cs="Arial"/>
              </w:rPr>
              <w:lastRenderedPageBreak/>
              <w:t xml:space="preserve">по мобилизационной подготовке 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460,0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2 313,1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433,1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880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460,0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2 313,1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433,1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470,0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1.7</w:t>
            </w:r>
          </w:p>
        </w:tc>
        <w:tc>
          <w:tcPr>
            <w:tcW w:w="1809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7F1C18">
              <w:rPr>
                <w:rFonts w:ascii="Arial" w:hAnsi="Arial" w:cs="Arial"/>
                <w:b/>
                <w:bCs/>
                <w:iCs/>
              </w:rPr>
              <w:t>Мероприятие 10</w:t>
            </w:r>
          </w:p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938" w:type="dxa"/>
            <w:vMerge w:val="restart"/>
          </w:tcPr>
          <w:p w:rsidR="007F1C18" w:rsidRPr="007F1C18" w:rsidRDefault="007F1C18" w:rsidP="007F1C1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2020-2024 годы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335,4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1 518,6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401,4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297,2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236,2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236,2</w:t>
            </w:r>
          </w:p>
        </w:tc>
        <w:tc>
          <w:tcPr>
            <w:tcW w:w="880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335,4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1 518,6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401,4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297,2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236,2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236,2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7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rPr>
          <w:trHeight w:val="490"/>
        </w:trPr>
        <w:tc>
          <w:tcPr>
            <w:tcW w:w="3485" w:type="dxa"/>
            <w:gridSpan w:val="3"/>
            <w:vMerge w:val="restart"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880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3485" w:type="dxa"/>
            <w:gridSpan w:val="3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 xml:space="preserve">Средства бюджета городского </w:t>
            </w:r>
            <w:r w:rsidRPr="007F1C18">
              <w:rPr>
                <w:rFonts w:ascii="Arial" w:eastAsia="Times New Roman" w:hAnsi="Arial" w:cs="Arial"/>
              </w:rPr>
              <w:lastRenderedPageBreak/>
              <w:t>округа Лобня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  <w:lang w:bidi="ar"/>
              </w:rPr>
              <w:t>1 069 747,6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214 939,8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8" w:rsidRPr="007F1C18" w:rsidRDefault="007F1C18" w:rsidP="007F1C18">
            <w:pPr>
              <w:rPr>
                <w:rFonts w:ascii="Arial" w:eastAsia="Times New Roman" w:hAnsi="Arial" w:cs="Arial"/>
              </w:rPr>
            </w:pPr>
            <w:r w:rsidRPr="007F1C18">
              <w:rPr>
                <w:rStyle w:val="readonly"/>
                <w:rFonts w:ascii="Arial" w:hAnsi="Arial" w:cs="Arial"/>
                <w:lang w:bidi="ar"/>
              </w:rPr>
              <w:t>213 645,4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3485" w:type="dxa"/>
            <w:gridSpan w:val="3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3485" w:type="dxa"/>
            <w:gridSpan w:val="3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  <w:tr w:rsidR="007F1C18" w:rsidRPr="007F1C18" w:rsidTr="007F1C18">
        <w:tc>
          <w:tcPr>
            <w:tcW w:w="3485" w:type="dxa"/>
            <w:gridSpan w:val="3"/>
            <w:vMerge/>
          </w:tcPr>
          <w:p w:rsidR="007F1C18" w:rsidRPr="007F1C18" w:rsidRDefault="007F1C18" w:rsidP="007F1C18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7F1C18" w:rsidRPr="007F1C18" w:rsidRDefault="007F1C18" w:rsidP="007F1C18">
            <w:pPr>
              <w:autoSpaceDE w:val="0"/>
              <w:autoSpaceDN w:val="0"/>
              <w:rPr>
                <w:rFonts w:ascii="Arial" w:eastAsia="Times New Roman" w:hAnsi="Arial" w:cs="Arial"/>
              </w:rPr>
            </w:pPr>
            <w:r w:rsidRPr="007F1C18">
              <w:rPr>
                <w:rFonts w:ascii="Arial" w:eastAsia="Times New Roman" w:hAnsi="Arial" w:cs="Arial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077" w:type="dxa"/>
            <w:vAlign w:val="center"/>
          </w:tcPr>
          <w:p w:rsidR="007F1C18" w:rsidRPr="007F1C18" w:rsidRDefault="007F1C18" w:rsidP="007F1C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1169" w:type="dxa"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  <w:r w:rsidRPr="007F1C18">
              <w:rPr>
                <w:rFonts w:ascii="Arial" w:hAnsi="Arial" w:cs="Arial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vAlign w:val="center"/>
          </w:tcPr>
          <w:p w:rsidR="007F1C18" w:rsidRPr="007F1C18" w:rsidRDefault="007F1C18" w:rsidP="007F1C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1C18" w:rsidRPr="007F1C18" w:rsidRDefault="007F1C18" w:rsidP="007F1C18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7F1C18" w:rsidRPr="007F1C18" w:rsidSect="007F1C18">
          <w:pgSz w:w="16838" w:h="11906" w:orient="landscape"/>
          <w:pgMar w:top="1135" w:right="709" w:bottom="720" w:left="1134" w:header="720" w:footer="720" w:gutter="0"/>
          <w:cols w:space="708"/>
          <w:docGrid w:linePitch="360"/>
        </w:sectPr>
      </w:pPr>
    </w:p>
    <w:p w:rsidR="007F1C18" w:rsidRPr="007F1C18" w:rsidRDefault="007F1C18" w:rsidP="007F1C18">
      <w:pPr>
        <w:suppressAutoHyphens/>
        <w:spacing w:line="276" w:lineRule="auto"/>
        <w:jc w:val="both"/>
        <w:rPr>
          <w:rFonts w:ascii="Arial" w:hAnsi="Arial" w:cs="Arial"/>
        </w:rPr>
      </w:pPr>
    </w:p>
    <w:p w:rsidR="0049653F" w:rsidRPr="007F1C18" w:rsidRDefault="0049653F">
      <w:pPr>
        <w:rPr>
          <w:rFonts w:ascii="Arial" w:hAnsi="Arial" w:cs="Arial"/>
        </w:rPr>
      </w:pPr>
    </w:p>
    <w:sectPr w:rsidR="0049653F" w:rsidRPr="007F1C18" w:rsidSect="0086211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B6"/>
    <w:rsid w:val="00107FB6"/>
    <w:rsid w:val="003007B0"/>
    <w:rsid w:val="0049653F"/>
    <w:rsid w:val="007F1C18"/>
    <w:rsid w:val="008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9204-FE63-4681-9496-3A4F587E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21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F1C18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F1C18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1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7F1C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7F1C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a4">
    <w:name w:val="Текст сноски Знак"/>
    <w:basedOn w:val="a0"/>
    <w:link w:val="a5"/>
    <w:semiHidden/>
    <w:rsid w:val="007F1C1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semiHidden/>
    <w:rsid w:val="007F1C1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7F1C18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semiHidden/>
    <w:unhideWhenUsed/>
    <w:rsid w:val="007F1C18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7F1C18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semiHidden/>
    <w:unhideWhenUsed/>
    <w:rsid w:val="007F1C18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7F1C18"/>
    <w:rPr>
      <w:rFonts w:ascii="Segoe UI" w:eastAsia="SimSun" w:hAnsi="Segoe UI" w:cs="Segoe UI"/>
      <w:sz w:val="18"/>
      <w:szCs w:val="18"/>
      <w:lang w:val="en-US" w:eastAsia="zh-CN"/>
    </w:rPr>
  </w:style>
  <w:style w:type="paragraph" w:styleId="ab">
    <w:name w:val="Balloon Text"/>
    <w:basedOn w:val="a"/>
    <w:link w:val="aa"/>
    <w:uiPriority w:val="99"/>
    <w:semiHidden/>
    <w:unhideWhenUsed/>
    <w:rsid w:val="007F1C18"/>
    <w:pPr>
      <w:widowControl/>
    </w:pPr>
    <w:rPr>
      <w:rFonts w:ascii="Segoe UI" w:eastAsia="SimSun" w:hAnsi="Segoe UI" w:cs="Segoe UI"/>
      <w:color w:val="auto"/>
      <w:sz w:val="18"/>
      <w:szCs w:val="18"/>
      <w:lang w:val="en-US" w:eastAsia="zh-CN" w:bidi="ar-SA"/>
    </w:rPr>
  </w:style>
  <w:style w:type="paragraph" w:customStyle="1" w:styleId="ConsPlusNormal">
    <w:name w:val="ConsPlusNormal"/>
    <w:unhideWhenUsed/>
    <w:qFormat/>
    <w:rsid w:val="007F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 w:hint="eastAsia"/>
      <w:sz w:val="20"/>
      <w:szCs w:val="20"/>
      <w:lang w:eastAsia="ru-RU"/>
    </w:rPr>
  </w:style>
  <w:style w:type="character" w:customStyle="1" w:styleId="readonly">
    <w:name w:val="readonly"/>
    <w:basedOn w:val="a0"/>
    <w:qFormat/>
    <w:rsid w:val="007F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2021-09-16T08:12:00Z</dcterms:created>
  <dcterms:modified xsi:type="dcterms:W3CDTF">2021-09-16T08:16:00Z</dcterms:modified>
</cp:coreProperties>
</file>