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DB" w:rsidRPr="001F2569" w:rsidRDefault="008871DB" w:rsidP="008871DB">
      <w:pPr>
        <w:pStyle w:val="a3"/>
        <w:jc w:val="center"/>
        <w:rPr>
          <w:rFonts w:ascii="Arial" w:hAnsi="Arial" w:cs="Arial"/>
          <w:sz w:val="24"/>
          <w:szCs w:val="24"/>
        </w:rPr>
      </w:pPr>
      <w:r w:rsidRPr="001F2569">
        <w:rPr>
          <w:rFonts w:ascii="Arial" w:hAnsi="Arial" w:cs="Arial"/>
          <w:sz w:val="24"/>
          <w:szCs w:val="24"/>
        </w:rPr>
        <w:t>ГЛАВА</w:t>
      </w:r>
    </w:p>
    <w:p w:rsidR="008871DB" w:rsidRPr="001F2569" w:rsidRDefault="008871DB" w:rsidP="008871DB">
      <w:pPr>
        <w:pStyle w:val="a3"/>
        <w:jc w:val="center"/>
        <w:rPr>
          <w:rFonts w:ascii="Arial" w:hAnsi="Arial" w:cs="Arial"/>
          <w:sz w:val="24"/>
          <w:szCs w:val="24"/>
        </w:rPr>
      </w:pPr>
      <w:r w:rsidRPr="001F2569">
        <w:rPr>
          <w:rFonts w:ascii="Arial" w:hAnsi="Arial" w:cs="Arial"/>
          <w:sz w:val="24"/>
          <w:szCs w:val="24"/>
        </w:rPr>
        <w:t>ГОРОДА ЛОБНЯ</w:t>
      </w:r>
    </w:p>
    <w:p w:rsidR="008871DB" w:rsidRPr="001F2569" w:rsidRDefault="008871DB" w:rsidP="008871DB">
      <w:pPr>
        <w:pStyle w:val="a3"/>
        <w:jc w:val="center"/>
        <w:rPr>
          <w:rFonts w:ascii="Arial" w:hAnsi="Arial" w:cs="Arial"/>
          <w:sz w:val="24"/>
          <w:szCs w:val="24"/>
        </w:rPr>
      </w:pPr>
      <w:r w:rsidRPr="001F2569">
        <w:rPr>
          <w:rFonts w:ascii="Arial" w:hAnsi="Arial" w:cs="Arial"/>
          <w:sz w:val="24"/>
          <w:szCs w:val="24"/>
        </w:rPr>
        <w:t>МОСКОВСКОЙ ОБЛАСТИ</w:t>
      </w:r>
    </w:p>
    <w:p w:rsidR="008871DB" w:rsidRPr="001F2569" w:rsidRDefault="008871DB" w:rsidP="008871DB">
      <w:pPr>
        <w:pStyle w:val="a3"/>
        <w:jc w:val="center"/>
        <w:rPr>
          <w:rFonts w:ascii="Arial" w:hAnsi="Arial" w:cs="Arial"/>
          <w:sz w:val="24"/>
          <w:szCs w:val="24"/>
        </w:rPr>
      </w:pPr>
      <w:r w:rsidRPr="001F2569">
        <w:rPr>
          <w:rFonts w:ascii="Arial" w:hAnsi="Arial" w:cs="Arial"/>
          <w:sz w:val="24"/>
          <w:szCs w:val="24"/>
        </w:rPr>
        <w:t>ПОСТАНОВЛЕНИЕ</w:t>
      </w:r>
    </w:p>
    <w:p w:rsidR="008871DB" w:rsidRDefault="008871DB" w:rsidP="008871DB">
      <w:pPr>
        <w:pStyle w:val="a3"/>
        <w:jc w:val="center"/>
        <w:rPr>
          <w:rFonts w:ascii="Arial" w:hAnsi="Arial" w:cs="Arial"/>
          <w:sz w:val="24"/>
          <w:szCs w:val="24"/>
        </w:rPr>
      </w:pPr>
      <w:r>
        <w:rPr>
          <w:rFonts w:ascii="Arial" w:hAnsi="Arial" w:cs="Arial"/>
          <w:sz w:val="24"/>
          <w:szCs w:val="24"/>
        </w:rPr>
        <w:t>о</w:t>
      </w:r>
      <w:r w:rsidRPr="001F2569">
        <w:rPr>
          <w:rFonts w:ascii="Arial" w:hAnsi="Arial" w:cs="Arial"/>
          <w:sz w:val="24"/>
          <w:szCs w:val="24"/>
        </w:rPr>
        <w:t xml:space="preserve">т </w:t>
      </w:r>
      <w:r>
        <w:rPr>
          <w:rFonts w:ascii="Arial" w:hAnsi="Arial" w:cs="Arial"/>
          <w:sz w:val="24"/>
          <w:szCs w:val="24"/>
        </w:rPr>
        <w:t>25.07.2017 № 1307</w:t>
      </w:r>
    </w:p>
    <w:p w:rsidR="008871DB" w:rsidRDefault="008871DB" w:rsidP="008871DB">
      <w:pPr>
        <w:pStyle w:val="a3"/>
        <w:jc w:val="center"/>
        <w:rPr>
          <w:rFonts w:ascii="Arial" w:hAnsi="Arial" w:cs="Arial"/>
          <w:sz w:val="24"/>
          <w:szCs w:val="24"/>
        </w:rPr>
      </w:pPr>
    </w:p>
    <w:p w:rsidR="008871DB" w:rsidRDefault="008871DB" w:rsidP="008871DB">
      <w:pPr>
        <w:pStyle w:val="a3"/>
        <w:jc w:val="center"/>
        <w:rPr>
          <w:rFonts w:ascii="Arial" w:hAnsi="Arial" w:cs="Arial"/>
          <w:sz w:val="24"/>
          <w:szCs w:val="24"/>
        </w:rPr>
      </w:pPr>
      <w:r>
        <w:rPr>
          <w:rFonts w:ascii="Arial" w:hAnsi="Arial" w:cs="Arial"/>
          <w:sz w:val="24"/>
          <w:szCs w:val="24"/>
        </w:rPr>
        <w:t xml:space="preserve">МНПА городского округа Лобня Московской области   утратило силу   постановлением от </w:t>
      </w:r>
      <w:r>
        <w:rPr>
          <w:rFonts w:ascii="Arial" w:hAnsi="Arial" w:cs="Arial"/>
          <w:sz w:val="24"/>
          <w:szCs w:val="24"/>
        </w:rPr>
        <w:t>26.07.2017 № 1326</w:t>
      </w:r>
    </w:p>
    <w:p w:rsidR="007D09ED" w:rsidRDefault="007D09ED"/>
    <w:p w:rsidR="00DB6FEC" w:rsidRPr="00DB6FEC" w:rsidRDefault="00DB6FEC" w:rsidP="00DB6FEC">
      <w:pPr>
        <w:widowControl w:val="0"/>
        <w:spacing w:after="0" w:line="277" w:lineRule="exact"/>
        <w:ind w:right="4960"/>
        <w:rPr>
          <w:rFonts w:ascii="Arial" w:eastAsia="Times New Roman" w:hAnsi="Arial" w:cs="Arial"/>
          <w:sz w:val="24"/>
          <w:szCs w:val="24"/>
          <w:lang w:eastAsia="ru-RU" w:bidi="ru-RU"/>
        </w:rPr>
      </w:pPr>
      <w:r w:rsidRPr="00EA3417">
        <w:rPr>
          <w:rFonts w:ascii="Arial" w:eastAsia="Times New Roman" w:hAnsi="Arial" w:cs="Arial"/>
          <w:color w:val="000000"/>
          <w:sz w:val="24"/>
          <w:szCs w:val="24"/>
          <w:lang w:eastAsia="ru-RU" w:bidi="ru-RU"/>
        </w:rPr>
        <w:t xml:space="preserve">«Об утверждении Порядка </w:t>
      </w:r>
      <w:r w:rsidRPr="00DB6FEC">
        <w:rPr>
          <w:rFonts w:ascii="Arial" w:eastAsia="Times New Roman" w:hAnsi="Arial" w:cs="Arial"/>
          <w:color w:val="000000"/>
          <w:sz w:val="24"/>
          <w:szCs w:val="24"/>
          <w:lang w:eastAsia="ru-RU" w:bidi="ru-RU"/>
        </w:rPr>
        <w:t>предоставления субсидии юридическим лицам из бюджета</w:t>
      </w:r>
    </w:p>
    <w:p w:rsidR="00DB6FEC" w:rsidRPr="00EA3417" w:rsidRDefault="00DB6FEC" w:rsidP="00DB6FEC">
      <w:pPr>
        <w:widowControl w:val="0"/>
        <w:spacing w:after="0" w:line="277" w:lineRule="exact"/>
        <w:ind w:right="4200"/>
        <w:rPr>
          <w:rFonts w:ascii="Arial" w:eastAsia="Times New Roman" w:hAnsi="Arial" w:cs="Arial"/>
          <w:color w:val="000000"/>
          <w:sz w:val="24"/>
          <w:szCs w:val="24"/>
          <w:lang w:eastAsia="ru-RU" w:bidi="ru-RU"/>
        </w:rPr>
      </w:pPr>
      <w:r w:rsidRPr="00DB6FEC">
        <w:rPr>
          <w:rFonts w:ascii="Arial" w:eastAsia="Times New Roman" w:hAnsi="Arial" w:cs="Arial"/>
          <w:color w:val="000000"/>
          <w:sz w:val="24"/>
          <w:szCs w:val="24"/>
          <w:lang w:eastAsia="ru-RU" w:bidi="ru-RU"/>
        </w:rPr>
        <w:t>города Лобня на частичное возмещение затрат за потребленные энергетические ресурсы, необходимые</w:t>
      </w:r>
      <w:r w:rsidR="00EA3417">
        <w:rPr>
          <w:rFonts w:ascii="Arial" w:eastAsia="Times New Roman" w:hAnsi="Arial" w:cs="Arial"/>
          <w:color w:val="000000"/>
          <w:sz w:val="24"/>
          <w:szCs w:val="24"/>
          <w:lang w:eastAsia="ru-RU" w:bidi="ru-RU"/>
        </w:rPr>
        <w:t xml:space="preserve"> </w:t>
      </w:r>
      <w:r w:rsidRPr="00DB6FEC">
        <w:rPr>
          <w:rFonts w:ascii="Arial" w:eastAsia="Times New Roman" w:hAnsi="Arial" w:cs="Arial"/>
          <w:color w:val="000000"/>
          <w:sz w:val="24"/>
          <w:szCs w:val="24"/>
          <w:lang w:eastAsia="ru-RU" w:bidi="ru-RU"/>
        </w:rPr>
        <w:t>для производства тепловой энергии»</w:t>
      </w:r>
    </w:p>
    <w:p w:rsidR="00EA3417" w:rsidRPr="00EA3417" w:rsidRDefault="00EA3417" w:rsidP="00DB6FEC">
      <w:pPr>
        <w:widowControl w:val="0"/>
        <w:spacing w:after="0" w:line="277" w:lineRule="exact"/>
        <w:ind w:right="4200"/>
        <w:rPr>
          <w:rFonts w:ascii="Arial" w:eastAsia="Times New Roman" w:hAnsi="Arial" w:cs="Arial"/>
          <w:color w:val="000000"/>
          <w:sz w:val="24"/>
          <w:szCs w:val="24"/>
          <w:lang w:eastAsia="ru-RU" w:bidi="ru-RU"/>
        </w:rPr>
      </w:pPr>
    </w:p>
    <w:p w:rsidR="00EA3417" w:rsidRPr="00DB6FEC" w:rsidRDefault="00EA3417" w:rsidP="00DB6FEC">
      <w:pPr>
        <w:widowControl w:val="0"/>
        <w:spacing w:after="0" w:line="277" w:lineRule="exact"/>
        <w:ind w:right="4200"/>
        <w:rPr>
          <w:rFonts w:ascii="Arial" w:eastAsia="Times New Roman" w:hAnsi="Arial" w:cs="Arial"/>
          <w:sz w:val="24"/>
          <w:szCs w:val="24"/>
          <w:lang w:eastAsia="ru-RU" w:bidi="ru-RU"/>
        </w:rPr>
      </w:pPr>
    </w:p>
    <w:p w:rsidR="00EA3417" w:rsidRPr="00EA3417" w:rsidRDefault="00EA3417" w:rsidP="00EA3417">
      <w:pPr>
        <w:rPr>
          <w:rFonts w:ascii="Arial" w:hAnsi="Arial" w:cs="Arial"/>
          <w:sz w:val="24"/>
          <w:szCs w:val="24"/>
          <w:lang w:bidi="ru-RU"/>
        </w:rPr>
      </w:pPr>
      <w:r w:rsidRPr="00EA3417">
        <w:rPr>
          <w:rFonts w:ascii="Arial" w:hAnsi="Arial" w:cs="Arial"/>
          <w:sz w:val="24"/>
          <w:szCs w:val="24"/>
          <w:lang w:bidi="ru-RU"/>
        </w:rPr>
        <w:t xml:space="preserve">В соответствии с Федеральным законом от </w:t>
      </w:r>
      <w:r w:rsidR="0071279D">
        <w:rPr>
          <w:rFonts w:ascii="Arial" w:hAnsi="Arial" w:cs="Arial"/>
          <w:sz w:val="24"/>
          <w:szCs w:val="24"/>
          <w:lang w:bidi="ru-RU"/>
        </w:rPr>
        <w:t>06.10</w:t>
      </w:r>
      <w:r w:rsidRPr="00EA3417">
        <w:rPr>
          <w:rFonts w:ascii="Arial" w:hAnsi="Arial" w:cs="Arial"/>
          <w:sz w:val="24"/>
          <w:szCs w:val="24"/>
          <w:lang w:bidi="ru-RU"/>
        </w:rPr>
        <w:t>.2003 года № 131 -</w:t>
      </w:r>
      <w:r w:rsidR="0071279D">
        <w:rPr>
          <w:rFonts w:ascii="Arial" w:hAnsi="Arial" w:cs="Arial"/>
          <w:sz w:val="24"/>
          <w:szCs w:val="24"/>
          <w:lang w:bidi="ru-RU"/>
        </w:rPr>
        <w:t xml:space="preserve"> </w:t>
      </w:r>
      <w:r w:rsidRPr="00EA3417">
        <w:rPr>
          <w:rFonts w:ascii="Arial" w:hAnsi="Arial" w:cs="Arial"/>
          <w:sz w:val="24"/>
          <w:szCs w:val="24"/>
          <w:lang w:bidi="ru-RU"/>
        </w:rPr>
        <w:t>ФЗ «Об общих принципах организации местного самоуправления в Российской Федерации»,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w:t>
      </w:r>
      <w:r w:rsidR="00F23A17">
        <w:rPr>
          <w:rFonts w:ascii="Arial" w:hAnsi="Arial" w:cs="Arial"/>
          <w:sz w:val="24"/>
          <w:szCs w:val="24"/>
          <w:lang w:bidi="ru-RU"/>
        </w:rPr>
        <w:t>ным (муниципальным) учреждениям</w:t>
      </w:r>
      <w:r w:rsidRPr="00EA3417">
        <w:rPr>
          <w:rFonts w:ascii="Arial" w:hAnsi="Arial" w:cs="Arial"/>
          <w:sz w:val="24"/>
          <w:szCs w:val="24"/>
          <w:lang w:bidi="ru-RU"/>
        </w:rPr>
        <w:t>, индивидуальным предпринимателя, а также физическим лицам-производителям товаров работ, услуг», Уставом города Лобня,</w:t>
      </w:r>
    </w:p>
    <w:p w:rsidR="00EA3417" w:rsidRPr="00EA3417" w:rsidRDefault="00F23A17" w:rsidP="00EA3417">
      <w:pPr>
        <w:rPr>
          <w:rFonts w:ascii="Arial" w:hAnsi="Arial" w:cs="Arial"/>
          <w:sz w:val="24"/>
          <w:szCs w:val="24"/>
          <w:lang w:bidi="ru-RU"/>
        </w:rPr>
      </w:pPr>
      <w:r>
        <w:rPr>
          <w:rFonts w:ascii="Arial" w:hAnsi="Arial" w:cs="Arial"/>
          <w:sz w:val="24"/>
          <w:szCs w:val="24"/>
          <w:lang w:bidi="ru-RU"/>
        </w:rPr>
        <w:t xml:space="preserve">       </w:t>
      </w:r>
      <w:r w:rsidR="00EA3417" w:rsidRPr="00EA3417">
        <w:rPr>
          <w:rFonts w:ascii="Arial" w:hAnsi="Arial" w:cs="Arial"/>
          <w:sz w:val="24"/>
          <w:szCs w:val="24"/>
          <w:lang w:bidi="ru-RU"/>
        </w:rPr>
        <w:t>ПОСТАНОВЛЯЮ:</w:t>
      </w:r>
    </w:p>
    <w:p w:rsidR="00EA3417" w:rsidRPr="00EA3417" w:rsidRDefault="00EA3417" w:rsidP="00F23A17">
      <w:pPr>
        <w:widowControl w:val="0"/>
        <w:numPr>
          <w:ilvl w:val="0"/>
          <w:numId w:val="1"/>
        </w:numPr>
        <w:tabs>
          <w:tab w:val="left" w:pos="851"/>
        </w:tabs>
        <w:spacing w:after="0" w:line="274" w:lineRule="exact"/>
        <w:ind w:right="108" w:firstLine="426"/>
        <w:jc w:val="both"/>
        <w:rPr>
          <w:rFonts w:ascii="Arial" w:eastAsia="Times New Roman" w:hAnsi="Arial" w:cs="Arial"/>
          <w:color w:val="000000"/>
          <w:sz w:val="24"/>
          <w:szCs w:val="24"/>
          <w:lang w:eastAsia="ru-RU" w:bidi="ru-RU"/>
        </w:rPr>
      </w:pPr>
      <w:r w:rsidRPr="00EA3417">
        <w:rPr>
          <w:rFonts w:ascii="Arial" w:eastAsia="Times New Roman" w:hAnsi="Arial" w:cs="Arial"/>
          <w:color w:val="000000"/>
          <w:sz w:val="24"/>
          <w:szCs w:val="24"/>
          <w:lang w:eastAsia="ru-RU" w:bidi="ru-RU"/>
        </w:rPr>
        <w:t>Утвердить прилагаемый Порядок предоставления субсидии юридическим лицам</w:t>
      </w:r>
      <w:r w:rsidRPr="00EA3417">
        <w:rPr>
          <w:rFonts w:ascii="Arial" w:eastAsia="Times New Roman" w:hAnsi="Arial" w:cs="Arial"/>
          <w:color w:val="000000"/>
          <w:sz w:val="24"/>
          <w:szCs w:val="24"/>
          <w:lang w:eastAsia="ru-RU" w:bidi="ru-RU"/>
        </w:rPr>
        <w:br/>
        <w:t>из бюджета города Лобня на частичное возмещение затрат за потребленные</w:t>
      </w:r>
      <w:r w:rsidRPr="00EA3417">
        <w:rPr>
          <w:rFonts w:ascii="Arial" w:eastAsia="Times New Roman" w:hAnsi="Arial" w:cs="Arial"/>
          <w:color w:val="000000"/>
          <w:sz w:val="24"/>
          <w:szCs w:val="24"/>
          <w:lang w:eastAsia="ru-RU" w:bidi="ru-RU"/>
        </w:rPr>
        <w:br/>
        <w:t>энергетические ресурсы, необходимые для производства тепловой энергии.</w:t>
      </w:r>
    </w:p>
    <w:p w:rsidR="00EA3417" w:rsidRPr="00EA3417" w:rsidRDefault="00EA3417" w:rsidP="00280BD8">
      <w:pPr>
        <w:widowControl w:val="0"/>
        <w:numPr>
          <w:ilvl w:val="0"/>
          <w:numId w:val="1"/>
        </w:numPr>
        <w:spacing w:after="0" w:line="274" w:lineRule="exact"/>
        <w:ind w:right="108" w:firstLine="426"/>
        <w:jc w:val="both"/>
        <w:rPr>
          <w:rFonts w:ascii="Arial" w:eastAsia="Times New Roman" w:hAnsi="Arial" w:cs="Arial"/>
          <w:color w:val="000000"/>
          <w:sz w:val="24"/>
          <w:szCs w:val="24"/>
          <w:lang w:eastAsia="ru-RU" w:bidi="ru-RU"/>
        </w:rPr>
      </w:pPr>
      <w:r w:rsidRPr="00EA3417">
        <w:rPr>
          <w:rFonts w:ascii="Arial" w:eastAsia="Times New Roman" w:hAnsi="Arial" w:cs="Arial"/>
          <w:color w:val="000000"/>
          <w:sz w:val="24"/>
          <w:szCs w:val="24"/>
          <w:lang w:eastAsia="ru-RU" w:bidi="ru-RU"/>
        </w:rPr>
        <w:t>Настоящее постановление подлежит размещению на официальном сайте города</w:t>
      </w:r>
      <w:r w:rsidRPr="00EA3417">
        <w:rPr>
          <w:rFonts w:ascii="Arial" w:eastAsia="Times New Roman" w:hAnsi="Arial" w:cs="Arial"/>
          <w:color w:val="000000"/>
          <w:sz w:val="24"/>
          <w:szCs w:val="24"/>
          <w:lang w:eastAsia="ru-RU" w:bidi="ru-RU"/>
        </w:rPr>
        <w:br/>
        <w:t>Лобня в сети Интернет.</w:t>
      </w:r>
    </w:p>
    <w:p w:rsidR="00EA3417" w:rsidRPr="00EA3417" w:rsidRDefault="00EA3417" w:rsidP="00280BD8">
      <w:pPr>
        <w:widowControl w:val="0"/>
        <w:numPr>
          <w:ilvl w:val="0"/>
          <w:numId w:val="1"/>
        </w:numPr>
        <w:tabs>
          <w:tab w:val="left" w:pos="1991"/>
        </w:tabs>
        <w:spacing w:after="0" w:line="274" w:lineRule="exact"/>
        <w:ind w:left="709" w:right="108" w:hanging="283"/>
        <w:jc w:val="both"/>
        <w:rPr>
          <w:rFonts w:ascii="Arial" w:eastAsia="Times New Roman" w:hAnsi="Arial" w:cs="Arial"/>
          <w:color w:val="000000"/>
          <w:sz w:val="24"/>
          <w:szCs w:val="24"/>
          <w:lang w:eastAsia="ru-RU" w:bidi="ru-RU"/>
        </w:rPr>
      </w:pPr>
      <w:r w:rsidRPr="00EA3417">
        <w:rPr>
          <w:rFonts w:ascii="Arial" w:eastAsia="Times New Roman" w:hAnsi="Arial" w:cs="Arial"/>
          <w:color w:val="000000"/>
          <w:sz w:val="24"/>
          <w:szCs w:val="24"/>
          <w:lang w:eastAsia="ru-RU" w:bidi="ru-RU"/>
        </w:rPr>
        <w:t>Настоящее постановление вступает в силу с момента подписания.</w:t>
      </w:r>
    </w:p>
    <w:p w:rsidR="00EA3417" w:rsidRDefault="00EA3417" w:rsidP="00280BD8">
      <w:pPr>
        <w:widowControl w:val="0"/>
        <w:numPr>
          <w:ilvl w:val="0"/>
          <w:numId w:val="1"/>
        </w:numPr>
        <w:tabs>
          <w:tab w:val="left" w:pos="2036"/>
        </w:tabs>
        <w:spacing w:after="0" w:line="274" w:lineRule="exact"/>
        <w:ind w:left="709" w:right="108" w:hanging="283"/>
        <w:jc w:val="both"/>
        <w:rPr>
          <w:rFonts w:ascii="Arial" w:eastAsia="Times New Roman" w:hAnsi="Arial" w:cs="Arial"/>
          <w:color w:val="000000"/>
          <w:sz w:val="24"/>
          <w:szCs w:val="24"/>
          <w:lang w:eastAsia="ru-RU" w:bidi="ru-RU"/>
        </w:rPr>
      </w:pPr>
      <w:r w:rsidRPr="00EA3417">
        <w:rPr>
          <w:rFonts w:ascii="Arial" w:eastAsia="Times New Roman" w:hAnsi="Arial" w:cs="Arial"/>
          <w:color w:val="000000"/>
          <w:sz w:val="24"/>
          <w:szCs w:val="24"/>
          <w:lang w:eastAsia="ru-RU" w:bidi="ru-RU"/>
        </w:rPr>
        <w:t>Контроль за исполнением настоящего постановления возложить на первого</w:t>
      </w:r>
      <w:r w:rsidRPr="00EA3417">
        <w:rPr>
          <w:rFonts w:ascii="Arial" w:eastAsia="Times New Roman" w:hAnsi="Arial" w:cs="Arial"/>
          <w:color w:val="000000"/>
          <w:sz w:val="24"/>
          <w:szCs w:val="24"/>
          <w:lang w:eastAsia="ru-RU" w:bidi="ru-RU"/>
        </w:rPr>
        <w:br/>
        <w:t>заместителя Главы Администрации города Лобня Е.В.</w:t>
      </w:r>
      <w:r w:rsidR="00280BD8">
        <w:rPr>
          <w:rFonts w:ascii="Arial" w:eastAsia="Times New Roman" w:hAnsi="Arial" w:cs="Arial"/>
          <w:color w:val="000000"/>
          <w:sz w:val="24"/>
          <w:szCs w:val="24"/>
          <w:lang w:eastAsia="ru-RU" w:bidi="ru-RU"/>
        </w:rPr>
        <w:t xml:space="preserve"> </w:t>
      </w:r>
      <w:r w:rsidRPr="00EA3417">
        <w:rPr>
          <w:rFonts w:ascii="Arial" w:eastAsia="Times New Roman" w:hAnsi="Arial" w:cs="Arial"/>
          <w:color w:val="000000"/>
          <w:sz w:val="24"/>
          <w:szCs w:val="24"/>
          <w:lang w:eastAsia="ru-RU" w:bidi="ru-RU"/>
        </w:rPr>
        <w:t>Сорокину.</w:t>
      </w:r>
    </w:p>
    <w:p w:rsidR="00280BD8" w:rsidRDefault="00280BD8" w:rsidP="00280BD8">
      <w:pPr>
        <w:widowControl w:val="0"/>
        <w:tabs>
          <w:tab w:val="left" w:pos="2036"/>
        </w:tabs>
        <w:spacing w:after="0" w:line="274" w:lineRule="exact"/>
        <w:ind w:left="709" w:right="108"/>
        <w:jc w:val="both"/>
        <w:rPr>
          <w:rFonts w:ascii="Arial" w:eastAsia="Times New Roman" w:hAnsi="Arial" w:cs="Arial"/>
          <w:color w:val="000000"/>
          <w:sz w:val="24"/>
          <w:szCs w:val="24"/>
          <w:lang w:eastAsia="ru-RU" w:bidi="ru-RU"/>
        </w:rPr>
      </w:pPr>
    </w:p>
    <w:p w:rsidR="00280BD8" w:rsidRDefault="00280BD8" w:rsidP="00280BD8">
      <w:pPr>
        <w:widowControl w:val="0"/>
        <w:tabs>
          <w:tab w:val="left" w:pos="2036"/>
        </w:tabs>
        <w:spacing w:after="0" w:line="274" w:lineRule="exact"/>
        <w:ind w:left="709" w:right="108"/>
        <w:jc w:val="both"/>
        <w:rPr>
          <w:rFonts w:ascii="Arial" w:eastAsia="Times New Roman" w:hAnsi="Arial" w:cs="Arial"/>
          <w:color w:val="000000"/>
          <w:sz w:val="24"/>
          <w:szCs w:val="24"/>
          <w:lang w:eastAsia="ru-RU" w:bidi="ru-RU"/>
        </w:rPr>
      </w:pPr>
    </w:p>
    <w:p w:rsidR="00280BD8" w:rsidRDefault="00280BD8" w:rsidP="00280BD8">
      <w:pPr>
        <w:widowControl w:val="0"/>
        <w:tabs>
          <w:tab w:val="left" w:pos="2036"/>
        </w:tabs>
        <w:spacing w:after="0" w:line="274" w:lineRule="exact"/>
        <w:ind w:left="709" w:right="108"/>
        <w:jc w:val="both"/>
        <w:rPr>
          <w:rFonts w:ascii="Arial" w:eastAsia="Times New Roman" w:hAnsi="Arial" w:cs="Arial"/>
          <w:color w:val="000000"/>
          <w:sz w:val="24"/>
          <w:szCs w:val="24"/>
          <w:lang w:eastAsia="ru-RU" w:bidi="ru-RU"/>
        </w:rPr>
      </w:pPr>
    </w:p>
    <w:p w:rsidR="00280BD8" w:rsidRDefault="00280BD8" w:rsidP="00280BD8">
      <w:pPr>
        <w:widowControl w:val="0"/>
        <w:tabs>
          <w:tab w:val="left" w:pos="2036"/>
        </w:tabs>
        <w:spacing w:after="0" w:line="274" w:lineRule="exact"/>
        <w:ind w:left="709" w:right="108"/>
        <w:jc w:val="both"/>
        <w:rPr>
          <w:rFonts w:ascii="Arial" w:eastAsia="Times New Roman" w:hAnsi="Arial" w:cs="Arial"/>
          <w:color w:val="000000"/>
          <w:sz w:val="24"/>
          <w:szCs w:val="24"/>
          <w:lang w:eastAsia="ru-RU" w:bidi="ru-RU"/>
        </w:rPr>
      </w:pPr>
    </w:p>
    <w:p w:rsidR="00280BD8" w:rsidRPr="00EA3417" w:rsidRDefault="00280BD8" w:rsidP="00280BD8">
      <w:pPr>
        <w:widowControl w:val="0"/>
        <w:tabs>
          <w:tab w:val="left" w:pos="2036"/>
        </w:tabs>
        <w:spacing w:after="0" w:line="274" w:lineRule="exact"/>
        <w:ind w:left="709" w:right="108"/>
        <w:jc w:val="both"/>
        <w:rPr>
          <w:rFonts w:ascii="Arial" w:eastAsia="Times New Roman" w:hAnsi="Arial" w:cs="Arial"/>
          <w:color w:val="000000"/>
          <w:sz w:val="24"/>
          <w:szCs w:val="24"/>
          <w:lang w:eastAsia="ru-RU" w:bidi="ru-RU"/>
        </w:rPr>
      </w:pPr>
    </w:p>
    <w:p w:rsidR="00DB6FEC" w:rsidRDefault="00EA3417" w:rsidP="00280BD8">
      <w:pPr>
        <w:jc w:val="right"/>
        <w:rPr>
          <w:rFonts w:ascii="Arial" w:hAnsi="Arial" w:cs="Arial"/>
          <w:sz w:val="24"/>
          <w:szCs w:val="24"/>
        </w:rPr>
      </w:pPr>
      <w:r w:rsidRPr="00EA3417">
        <w:rPr>
          <w:rFonts w:ascii="Arial" w:hAnsi="Arial" w:cs="Arial"/>
          <w:sz w:val="24"/>
          <w:szCs w:val="24"/>
        </w:rPr>
        <w:t xml:space="preserve">Е.В. </w:t>
      </w:r>
      <w:proofErr w:type="spellStart"/>
      <w:r w:rsidRPr="00EA3417">
        <w:rPr>
          <w:rFonts w:ascii="Arial" w:hAnsi="Arial" w:cs="Arial"/>
          <w:sz w:val="24"/>
          <w:szCs w:val="24"/>
        </w:rPr>
        <w:t>Смышляев</w:t>
      </w:r>
      <w:proofErr w:type="spellEnd"/>
    </w:p>
    <w:p w:rsidR="00280BD8" w:rsidRDefault="00280BD8" w:rsidP="00280BD8">
      <w:pPr>
        <w:jc w:val="right"/>
        <w:rPr>
          <w:rFonts w:ascii="Arial" w:hAnsi="Arial" w:cs="Arial"/>
          <w:sz w:val="24"/>
          <w:szCs w:val="24"/>
        </w:rPr>
      </w:pPr>
    </w:p>
    <w:p w:rsidR="00280BD8" w:rsidRDefault="00280BD8" w:rsidP="00280BD8">
      <w:pPr>
        <w:jc w:val="right"/>
        <w:rPr>
          <w:rFonts w:ascii="Arial" w:hAnsi="Arial" w:cs="Arial"/>
          <w:sz w:val="24"/>
          <w:szCs w:val="24"/>
        </w:rPr>
      </w:pPr>
    </w:p>
    <w:p w:rsidR="00280BD8" w:rsidRDefault="00280BD8" w:rsidP="00280BD8">
      <w:pPr>
        <w:jc w:val="right"/>
        <w:rPr>
          <w:rFonts w:ascii="Arial" w:hAnsi="Arial" w:cs="Arial"/>
          <w:sz w:val="24"/>
          <w:szCs w:val="24"/>
        </w:rPr>
      </w:pPr>
    </w:p>
    <w:p w:rsidR="00280BD8" w:rsidRDefault="00280BD8" w:rsidP="00280BD8">
      <w:pPr>
        <w:jc w:val="right"/>
        <w:rPr>
          <w:rFonts w:ascii="Arial" w:hAnsi="Arial" w:cs="Arial"/>
          <w:sz w:val="24"/>
          <w:szCs w:val="24"/>
        </w:rPr>
      </w:pPr>
    </w:p>
    <w:p w:rsidR="00280BD8" w:rsidRDefault="00280BD8" w:rsidP="00280BD8">
      <w:pPr>
        <w:jc w:val="right"/>
        <w:rPr>
          <w:rFonts w:ascii="Arial" w:hAnsi="Arial" w:cs="Arial"/>
          <w:sz w:val="24"/>
          <w:szCs w:val="24"/>
        </w:rPr>
      </w:pPr>
    </w:p>
    <w:p w:rsidR="00280BD8" w:rsidRDefault="00280BD8" w:rsidP="00280BD8">
      <w:pPr>
        <w:jc w:val="right"/>
        <w:rPr>
          <w:rFonts w:ascii="Arial" w:hAnsi="Arial" w:cs="Arial"/>
          <w:sz w:val="24"/>
          <w:szCs w:val="24"/>
        </w:rPr>
      </w:pPr>
    </w:p>
    <w:p w:rsidR="00EC46E2" w:rsidRPr="00EC46E2" w:rsidRDefault="00EC46E2" w:rsidP="00847135">
      <w:pPr>
        <w:pStyle w:val="a3"/>
        <w:jc w:val="right"/>
        <w:rPr>
          <w:rFonts w:ascii="Arial" w:hAnsi="Arial" w:cs="Arial"/>
          <w:sz w:val="24"/>
          <w:szCs w:val="24"/>
        </w:rPr>
      </w:pPr>
      <w:r w:rsidRPr="00EC46E2">
        <w:rPr>
          <w:rFonts w:ascii="Arial" w:hAnsi="Arial" w:cs="Arial"/>
          <w:sz w:val="24"/>
          <w:szCs w:val="24"/>
        </w:rPr>
        <w:lastRenderedPageBreak/>
        <w:t>Утверждено</w:t>
      </w:r>
    </w:p>
    <w:p w:rsidR="00280BD8" w:rsidRPr="00EC46E2" w:rsidRDefault="00EC46E2" w:rsidP="00847135">
      <w:pPr>
        <w:pStyle w:val="a3"/>
        <w:jc w:val="right"/>
        <w:rPr>
          <w:rFonts w:ascii="Arial" w:hAnsi="Arial" w:cs="Arial"/>
          <w:sz w:val="24"/>
          <w:szCs w:val="24"/>
        </w:rPr>
      </w:pPr>
      <w:r w:rsidRPr="00EC46E2">
        <w:rPr>
          <w:rFonts w:ascii="Arial" w:hAnsi="Arial" w:cs="Arial"/>
          <w:sz w:val="24"/>
          <w:szCs w:val="24"/>
        </w:rPr>
        <w:t>Постановлением</w:t>
      </w:r>
    </w:p>
    <w:p w:rsidR="00EC46E2" w:rsidRPr="00EC46E2" w:rsidRDefault="00EC46E2" w:rsidP="00847135">
      <w:pPr>
        <w:pStyle w:val="a3"/>
        <w:jc w:val="right"/>
        <w:rPr>
          <w:rFonts w:ascii="Arial" w:hAnsi="Arial" w:cs="Arial"/>
          <w:sz w:val="24"/>
          <w:szCs w:val="24"/>
        </w:rPr>
      </w:pPr>
      <w:r w:rsidRPr="00EC46E2">
        <w:rPr>
          <w:rFonts w:ascii="Arial" w:hAnsi="Arial" w:cs="Arial"/>
          <w:sz w:val="24"/>
          <w:szCs w:val="24"/>
        </w:rPr>
        <w:t>Главы города Лобня</w:t>
      </w:r>
    </w:p>
    <w:p w:rsidR="00EC46E2" w:rsidRPr="00EC46E2" w:rsidRDefault="00EC46E2" w:rsidP="00847135">
      <w:pPr>
        <w:pStyle w:val="a3"/>
        <w:jc w:val="right"/>
        <w:rPr>
          <w:rFonts w:ascii="Arial" w:hAnsi="Arial" w:cs="Arial"/>
          <w:sz w:val="24"/>
          <w:szCs w:val="24"/>
        </w:rPr>
      </w:pPr>
      <w:r w:rsidRPr="00EC46E2">
        <w:rPr>
          <w:rFonts w:ascii="Arial" w:hAnsi="Arial" w:cs="Arial"/>
          <w:sz w:val="24"/>
          <w:szCs w:val="24"/>
        </w:rPr>
        <w:t>от 25.07.2017 № 1307</w:t>
      </w:r>
    </w:p>
    <w:p w:rsidR="00280BD8" w:rsidRDefault="00280BD8" w:rsidP="00847135">
      <w:pPr>
        <w:rPr>
          <w:rFonts w:ascii="Arial" w:hAnsi="Arial" w:cs="Arial"/>
          <w:sz w:val="24"/>
          <w:szCs w:val="24"/>
        </w:rPr>
      </w:pPr>
    </w:p>
    <w:p w:rsidR="00847135" w:rsidRPr="00847135" w:rsidRDefault="00847135" w:rsidP="00847135">
      <w:pPr>
        <w:pStyle w:val="a3"/>
        <w:jc w:val="center"/>
        <w:rPr>
          <w:rFonts w:ascii="Arial" w:hAnsi="Arial" w:cs="Arial"/>
          <w:sz w:val="24"/>
          <w:szCs w:val="24"/>
        </w:rPr>
      </w:pPr>
      <w:r w:rsidRPr="00847135">
        <w:rPr>
          <w:rFonts w:ascii="Arial" w:hAnsi="Arial" w:cs="Arial"/>
          <w:sz w:val="24"/>
          <w:szCs w:val="24"/>
        </w:rPr>
        <w:t>Порядок</w:t>
      </w:r>
    </w:p>
    <w:p w:rsidR="00847135" w:rsidRPr="00847135" w:rsidRDefault="00847135" w:rsidP="00847135">
      <w:pPr>
        <w:pStyle w:val="a3"/>
        <w:jc w:val="center"/>
        <w:rPr>
          <w:rFonts w:ascii="Arial" w:hAnsi="Arial" w:cs="Arial"/>
          <w:sz w:val="24"/>
          <w:szCs w:val="24"/>
        </w:rPr>
      </w:pPr>
      <w:r w:rsidRPr="00847135">
        <w:rPr>
          <w:rFonts w:ascii="Arial" w:hAnsi="Arial" w:cs="Arial"/>
          <w:sz w:val="24"/>
          <w:szCs w:val="24"/>
        </w:rPr>
        <w:t>предоставления субсидии юридическим лицам из бюджета города Лобня на частичное</w:t>
      </w:r>
    </w:p>
    <w:p w:rsidR="00847135" w:rsidRPr="00847135" w:rsidRDefault="00847135" w:rsidP="00847135">
      <w:pPr>
        <w:pStyle w:val="a3"/>
        <w:jc w:val="center"/>
        <w:rPr>
          <w:rFonts w:ascii="Arial" w:hAnsi="Arial" w:cs="Arial"/>
          <w:sz w:val="24"/>
          <w:szCs w:val="24"/>
        </w:rPr>
      </w:pPr>
      <w:r w:rsidRPr="00847135">
        <w:rPr>
          <w:rFonts w:ascii="Arial" w:hAnsi="Arial" w:cs="Arial"/>
          <w:sz w:val="24"/>
          <w:szCs w:val="24"/>
        </w:rPr>
        <w:t>возмещение затрат за потребленные энергетические ресурсы, необходимые для</w:t>
      </w:r>
    </w:p>
    <w:p w:rsidR="00280BD8" w:rsidRDefault="00847135" w:rsidP="00847135">
      <w:pPr>
        <w:pStyle w:val="a3"/>
        <w:jc w:val="center"/>
        <w:rPr>
          <w:rFonts w:ascii="Arial" w:hAnsi="Arial" w:cs="Arial"/>
          <w:sz w:val="24"/>
          <w:szCs w:val="24"/>
        </w:rPr>
      </w:pPr>
      <w:r w:rsidRPr="00847135">
        <w:rPr>
          <w:rFonts w:ascii="Arial" w:hAnsi="Arial" w:cs="Arial"/>
          <w:sz w:val="24"/>
          <w:szCs w:val="24"/>
        </w:rPr>
        <w:t>производства тепловой энергии</w:t>
      </w:r>
    </w:p>
    <w:p w:rsidR="00847135" w:rsidRDefault="00847135" w:rsidP="00847135">
      <w:pPr>
        <w:pStyle w:val="a3"/>
        <w:jc w:val="center"/>
        <w:rPr>
          <w:rFonts w:ascii="Arial" w:hAnsi="Arial" w:cs="Arial"/>
          <w:sz w:val="24"/>
          <w:szCs w:val="24"/>
        </w:rPr>
      </w:pPr>
    </w:p>
    <w:p w:rsidR="00847135" w:rsidRPr="00847135" w:rsidRDefault="00847135" w:rsidP="00A61D07">
      <w:pPr>
        <w:widowControl w:val="0"/>
        <w:numPr>
          <w:ilvl w:val="0"/>
          <w:numId w:val="2"/>
        </w:numPr>
        <w:tabs>
          <w:tab w:val="left" w:pos="142"/>
        </w:tabs>
        <w:spacing w:after="0" w:line="270"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Настоящий Порядок определяет цели, условия и порядок предоставления субсидии из бюджета города Лобня юридическим лицам на частичное возмещение затрат за потребленные энергетические ресурсы, необходимые для производства тепловой энергии (далее Субсидия).</w:t>
      </w:r>
    </w:p>
    <w:p w:rsidR="00847135" w:rsidRPr="00847135" w:rsidRDefault="00847135" w:rsidP="00330EEA">
      <w:pPr>
        <w:widowControl w:val="0"/>
        <w:numPr>
          <w:ilvl w:val="0"/>
          <w:numId w:val="2"/>
        </w:numPr>
        <w:tabs>
          <w:tab w:val="left" w:pos="426"/>
        </w:tabs>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Субсидия предоставляется с целью возмещения затрат юридических лиц, осуществляющих оказание услуг по теплоснабжению населения города Лобня, связанных с производством, распределением и передачей тепловой энергии потребителям на территории города Лобня в рамках реализации подпрограммы «Развитие систем коммунальной инфраструктуры» муниципальной программы города Лобня Московской области «Содержание и развитие жилищно-коммунального хозяйства на 2017-2021 годы».</w:t>
      </w:r>
    </w:p>
    <w:p w:rsidR="00847135" w:rsidRPr="00847135" w:rsidRDefault="00847135" w:rsidP="00330EEA">
      <w:pPr>
        <w:widowControl w:val="0"/>
        <w:numPr>
          <w:ilvl w:val="0"/>
          <w:numId w:val="2"/>
        </w:numPr>
        <w:tabs>
          <w:tab w:val="left" w:pos="426"/>
        </w:tabs>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Субсидия предоставляется в пределах бюджетных ассигнований, предусмотренных решением Совета депутатов города Лобня о бюджете на соответствующий финансовый год и плановый период, и лимитов бюджетных обязательств, утвержденных и доведенных в установленном порядке Администрации города Лобня (далее - главный распорядитель) на цели, предусмотренные пунктом 2 настоящего Порядка.</w:t>
      </w:r>
    </w:p>
    <w:p w:rsidR="00847135" w:rsidRPr="00847135" w:rsidRDefault="00847135" w:rsidP="00330EEA">
      <w:pPr>
        <w:widowControl w:val="0"/>
        <w:numPr>
          <w:ilvl w:val="0"/>
          <w:numId w:val="2"/>
        </w:numPr>
        <w:tabs>
          <w:tab w:val="left" w:pos="426"/>
        </w:tabs>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Субсидия предоставляется получателю субсидии в размере, не превышающем 10 процентов стоимости потребленных энергетических ресурсов для производства тепловой энергии в текущем финансовом году.</w:t>
      </w:r>
    </w:p>
    <w:p w:rsidR="00847135" w:rsidRPr="00847135" w:rsidRDefault="00847135" w:rsidP="00330EEA">
      <w:pPr>
        <w:widowControl w:val="0"/>
        <w:numPr>
          <w:ilvl w:val="0"/>
          <w:numId w:val="2"/>
        </w:numPr>
        <w:tabs>
          <w:tab w:val="left" w:pos="426"/>
        </w:tabs>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Субсидия предоставляется юридическим лицам, осуществляющим деятельность, связанную с производством тепловой энергии и эксплуатацией систем теплоснабжения и имеющим муниципальные объекты жилищно-коммунального хозяйства, закрепленные на праве хозяйственного ведения.</w:t>
      </w:r>
    </w:p>
    <w:p w:rsidR="00847135" w:rsidRPr="00847135" w:rsidRDefault="00847135" w:rsidP="00330EEA">
      <w:pPr>
        <w:widowControl w:val="0"/>
        <w:numPr>
          <w:ilvl w:val="0"/>
          <w:numId w:val="2"/>
        </w:numPr>
        <w:tabs>
          <w:tab w:val="left" w:pos="426"/>
        </w:tabs>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По состоянию на первое число месяца, предшествующего месяцу предоставления субсидии юридические лица, являющиеся претендентами на получение Субсидии должны соответствовать следующим требованиям:</w:t>
      </w:r>
    </w:p>
    <w:p w:rsidR="00847135" w:rsidRPr="00847135" w:rsidRDefault="00B20B71" w:rsidP="00330EEA">
      <w:pPr>
        <w:widowControl w:val="0"/>
        <w:tabs>
          <w:tab w:val="left" w:pos="851"/>
        </w:tabs>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 xml:space="preserve">а) </w:t>
      </w:r>
      <w:r w:rsidRPr="00847135">
        <w:rPr>
          <w:rFonts w:ascii="Arial" w:eastAsia="Times New Roman" w:hAnsi="Arial" w:cs="Arial"/>
          <w:color w:val="000000"/>
          <w:sz w:val="24"/>
          <w:szCs w:val="24"/>
          <w:lang w:eastAsia="ru-RU" w:bidi="ru-RU"/>
        </w:rPr>
        <w:tab/>
      </w:r>
      <w:r w:rsidR="00847135" w:rsidRPr="00847135">
        <w:rPr>
          <w:rFonts w:ascii="Arial" w:eastAsia="Times New Roman" w:hAnsi="Arial" w:cs="Arial"/>
          <w:color w:val="000000"/>
          <w:sz w:val="24"/>
          <w:szCs w:val="24"/>
          <w:lang w:eastAsia="ru-RU" w:bidi="ru-RU"/>
        </w:rPr>
        <w:t>отсутствие юридического лица в Едином федеральном реестре сведений о банкротстве, а также отсутствие в отношении юридического лица процедуры реорганизации, ликвидации, банкротства и ограничений на осуществление хозяйственной деятельности;</w:t>
      </w:r>
    </w:p>
    <w:p w:rsidR="00847135" w:rsidRPr="00847135" w:rsidRDefault="007B3235" w:rsidP="007B3235">
      <w:pPr>
        <w:widowControl w:val="0"/>
        <w:tabs>
          <w:tab w:val="left" w:pos="709"/>
        </w:tabs>
        <w:spacing w:after="0" w:line="277" w:lineRule="exact"/>
        <w:ind w:left="142" w:firstLine="425"/>
        <w:jc w:val="both"/>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 xml:space="preserve">б) </w:t>
      </w:r>
      <w:r w:rsidR="00847135" w:rsidRPr="00847135">
        <w:rPr>
          <w:rFonts w:ascii="Arial" w:eastAsia="Times New Roman" w:hAnsi="Arial" w:cs="Arial"/>
          <w:color w:val="000000"/>
          <w:sz w:val="24"/>
          <w:szCs w:val="24"/>
          <w:lang w:eastAsia="ru-RU" w:bidi="ru-RU"/>
        </w:rPr>
        <w:t>отсутствие у юридического лица задолженности по налогам, сборам и иным обязательным платежам в бюджеты любого уровня бюджетной системы Российской Федерации или государственные внебюджетные фонды за отчетный год, срок исполнения по которым наступил в соответствии с законодательством Российской Федерации;</w:t>
      </w:r>
    </w:p>
    <w:p w:rsidR="00847135" w:rsidRPr="00847135" w:rsidRDefault="00847135" w:rsidP="00330EEA">
      <w:pPr>
        <w:widowControl w:val="0"/>
        <w:tabs>
          <w:tab w:val="left" w:pos="851"/>
        </w:tabs>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в)</w:t>
      </w:r>
      <w:r w:rsidRPr="00847135">
        <w:rPr>
          <w:rFonts w:ascii="Arial" w:eastAsia="Times New Roman" w:hAnsi="Arial" w:cs="Arial"/>
          <w:color w:val="000000"/>
          <w:sz w:val="24"/>
          <w:szCs w:val="24"/>
          <w:lang w:eastAsia="ru-RU" w:bidi="ru-RU"/>
        </w:rPr>
        <w:tab/>
        <w:t xml:space="preserve">отсутствие юридического лица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w:t>
      </w:r>
      <w:r w:rsidRPr="00847135">
        <w:rPr>
          <w:rFonts w:ascii="Arial" w:eastAsia="Times New Roman" w:hAnsi="Arial" w:cs="Arial"/>
          <w:color w:val="000000"/>
          <w:sz w:val="24"/>
          <w:szCs w:val="24"/>
          <w:lang w:eastAsia="ru-RU" w:bidi="ru-RU"/>
        </w:rPr>
        <w:lastRenderedPageBreak/>
        <w:t>отношении таких юридических лиц;</w:t>
      </w:r>
    </w:p>
    <w:p w:rsidR="00847135" w:rsidRPr="00945029" w:rsidRDefault="00847135" w:rsidP="00847135">
      <w:pPr>
        <w:pStyle w:val="a3"/>
        <w:jc w:val="center"/>
        <w:rPr>
          <w:rFonts w:ascii="Arial" w:hAnsi="Arial" w:cs="Arial"/>
          <w:sz w:val="24"/>
          <w:szCs w:val="24"/>
        </w:rPr>
      </w:pPr>
    </w:p>
    <w:p w:rsidR="00847135" w:rsidRPr="00847135" w:rsidRDefault="007B3235" w:rsidP="00B20B71">
      <w:pPr>
        <w:widowControl w:val="0"/>
        <w:tabs>
          <w:tab w:val="left" w:pos="993"/>
        </w:tabs>
        <w:spacing w:after="0" w:line="277" w:lineRule="exact"/>
        <w:ind w:left="142" w:firstLine="425"/>
        <w:jc w:val="both"/>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 xml:space="preserve">г) </w:t>
      </w:r>
      <w:r w:rsidR="00847135" w:rsidRPr="00847135">
        <w:rPr>
          <w:rFonts w:ascii="Arial" w:eastAsia="Times New Roman" w:hAnsi="Arial" w:cs="Arial"/>
          <w:color w:val="000000"/>
          <w:sz w:val="24"/>
          <w:szCs w:val="24"/>
          <w:lang w:eastAsia="ru-RU" w:bidi="ru-RU"/>
        </w:rPr>
        <w:t>отсутствие просроченной задолженности по возврату в бюджет города Лобня по иным субсидиям, бюджетным инвестициям, представленным в соответствии с другими нормативными правовыми актами муниципального образования, и иная просроченная задолженность перед бюджетом города Лобня.</w:t>
      </w:r>
    </w:p>
    <w:p w:rsidR="00847135" w:rsidRPr="00847135" w:rsidRDefault="00847135" w:rsidP="007B3235">
      <w:pPr>
        <w:widowControl w:val="0"/>
        <w:numPr>
          <w:ilvl w:val="0"/>
          <w:numId w:val="2"/>
        </w:numPr>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Субсидия предоставляется на основании представленных юридическим лицом в Администрацию города Лобня заявления о предоставлении Субсидии (в произвольной форме), подписанного руководителем (иным уполномоченным лицом), содержащее сведения что в отношении получателя субсидии не возбуждено производство по делу о несостоятельности (банкротстве) и не имеется вступившего в силу решения судебного органа о признании его несостоятельным (банкротом), сведения о том, что получатель субсидии не находится в стадии ликвидации, реорганизации, не имеет ограничений ни осуществление хозяйственной деятельности, банковские реквизиты получателя субсидии для перечисления субсидии, а также перечень прилагаемых документов с указанием количества листов каждого документа.</w:t>
      </w:r>
    </w:p>
    <w:p w:rsidR="00847135" w:rsidRPr="00847135" w:rsidRDefault="00847135" w:rsidP="00451676">
      <w:pPr>
        <w:widowControl w:val="0"/>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К заявлению прилагаются следующие документы:</w:t>
      </w:r>
    </w:p>
    <w:p w:rsidR="00847135" w:rsidRPr="00847135" w:rsidRDefault="00847135" w:rsidP="00451676">
      <w:pPr>
        <w:widowControl w:val="0"/>
        <w:numPr>
          <w:ilvl w:val="0"/>
          <w:numId w:val="3"/>
        </w:numPr>
        <w:tabs>
          <w:tab w:val="left" w:pos="993"/>
        </w:tabs>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копия устава юридического лица;</w:t>
      </w:r>
    </w:p>
    <w:p w:rsidR="00847135" w:rsidRPr="00847135" w:rsidRDefault="00847135" w:rsidP="00451676">
      <w:pPr>
        <w:widowControl w:val="0"/>
        <w:numPr>
          <w:ilvl w:val="0"/>
          <w:numId w:val="3"/>
        </w:numPr>
        <w:tabs>
          <w:tab w:val="left" w:pos="993"/>
        </w:tabs>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копия свидетельства о государственной регистрации в качестве юридического лица;</w:t>
      </w:r>
    </w:p>
    <w:p w:rsidR="00847135" w:rsidRPr="00847135" w:rsidRDefault="00847135" w:rsidP="00451676">
      <w:pPr>
        <w:widowControl w:val="0"/>
        <w:numPr>
          <w:ilvl w:val="0"/>
          <w:numId w:val="3"/>
        </w:numPr>
        <w:tabs>
          <w:tab w:val="left" w:pos="993"/>
        </w:tabs>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копия свидетельства о постановке на учет организации в налоговом органе по месту</w:t>
      </w:r>
    </w:p>
    <w:p w:rsidR="00847135" w:rsidRPr="00847135" w:rsidRDefault="00847135" w:rsidP="00451676">
      <w:pPr>
        <w:widowControl w:val="0"/>
        <w:tabs>
          <w:tab w:val="left" w:pos="1076"/>
        </w:tabs>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bidi="en-US"/>
        </w:rPr>
        <w:tab/>
      </w:r>
      <w:r w:rsidRPr="00847135">
        <w:rPr>
          <w:rFonts w:ascii="Arial" w:eastAsia="Times New Roman" w:hAnsi="Arial" w:cs="Arial"/>
          <w:color w:val="000000"/>
          <w:sz w:val="24"/>
          <w:szCs w:val="24"/>
          <w:lang w:eastAsia="ru-RU" w:bidi="ru-RU"/>
        </w:rPr>
        <w:t>нахождения на территории Российской Федерации;</w:t>
      </w:r>
    </w:p>
    <w:p w:rsidR="00847135" w:rsidRPr="00847135" w:rsidRDefault="00847135" w:rsidP="00451676">
      <w:pPr>
        <w:widowControl w:val="0"/>
        <w:numPr>
          <w:ilvl w:val="0"/>
          <w:numId w:val="3"/>
        </w:numPr>
        <w:tabs>
          <w:tab w:val="left" w:pos="1134"/>
        </w:tabs>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финансово-экономическое обоснование (расчет) суммы субсидии;</w:t>
      </w:r>
    </w:p>
    <w:p w:rsidR="00847135" w:rsidRPr="00847135" w:rsidRDefault="00847135" w:rsidP="00451676">
      <w:pPr>
        <w:widowControl w:val="0"/>
        <w:numPr>
          <w:ilvl w:val="0"/>
          <w:numId w:val="3"/>
        </w:numPr>
        <w:tabs>
          <w:tab w:val="left" w:pos="1134"/>
        </w:tabs>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 xml:space="preserve">копий </w:t>
      </w:r>
      <w:r w:rsidR="007B3235" w:rsidRPr="00847135">
        <w:rPr>
          <w:rFonts w:ascii="Arial" w:eastAsia="Times New Roman" w:hAnsi="Arial" w:cs="Arial"/>
          <w:color w:val="000000"/>
          <w:sz w:val="24"/>
          <w:szCs w:val="24"/>
          <w:lang w:eastAsia="ru-RU" w:bidi="ru-RU"/>
        </w:rPr>
        <w:t>документов,</w:t>
      </w:r>
      <w:r w:rsidRPr="00847135">
        <w:rPr>
          <w:rFonts w:ascii="Arial" w:eastAsia="Times New Roman" w:hAnsi="Arial" w:cs="Arial"/>
          <w:color w:val="000000"/>
          <w:sz w:val="24"/>
          <w:szCs w:val="24"/>
          <w:lang w:eastAsia="ru-RU" w:bidi="ru-RU"/>
        </w:rPr>
        <w:t xml:space="preserve"> подтверждающих поставку энергетических ресурсов в текущем финансовом году и платежных документов на оплату за потребленные энергетические ресурсы;</w:t>
      </w:r>
    </w:p>
    <w:p w:rsidR="00847135" w:rsidRPr="00847135" w:rsidRDefault="00847135" w:rsidP="00451676">
      <w:pPr>
        <w:widowControl w:val="0"/>
        <w:numPr>
          <w:ilvl w:val="0"/>
          <w:numId w:val="3"/>
        </w:numPr>
        <w:tabs>
          <w:tab w:val="left" w:pos="1134"/>
        </w:tabs>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копия документа, подтверждающего полномочия лица на осуществление действий от имени получателя субсидии без доверенности (копия решения о назначении или об избрании (приказа о назначении) физического лица на должность, в соответствии с которым такое физическое лицо обладает правом действовать от имени получателя субсидии без доверенности). В случае если от имени получателя субсидии действует иное лицо, прилагается также доверенность на осуществление действий от имени получателя субсидии, подписанная руководителем получателя субсидии или уполномоченным этим руководителем лицом, либо нотариально заверенная копия такой доверенности.</w:t>
      </w:r>
    </w:p>
    <w:p w:rsidR="00847135" w:rsidRPr="00847135" w:rsidRDefault="00847135" w:rsidP="00451676">
      <w:pPr>
        <w:widowControl w:val="0"/>
        <w:numPr>
          <w:ilvl w:val="0"/>
          <w:numId w:val="3"/>
        </w:numPr>
        <w:tabs>
          <w:tab w:val="left" w:pos="1134"/>
        </w:tabs>
        <w:spacing w:after="0" w:line="277" w:lineRule="exact"/>
        <w:ind w:left="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информационное письмо, содержащее:</w:t>
      </w:r>
    </w:p>
    <w:p w:rsidR="00847135" w:rsidRPr="00847135" w:rsidRDefault="00847135" w:rsidP="004256AB">
      <w:pPr>
        <w:widowControl w:val="0"/>
        <w:numPr>
          <w:ilvl w:val="0"/>
          <w:numId w:val="4"/>
        </w:numPr>
        <w:tabs>
          <w:tab w:val="left" w:pos="2463"/>
        </w:tabs>
        <w:spacing w:after="0" w:line="277" w:lineRule="exact"/>
        <w:ind w:left="2460" w:hanging="360"/>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информацию об отсутствии юридического лица в списке иностранных юридических лиц, а также российских юридических лиц, в уставном</w:t>
      </w:r>
      <w:r w:rsidR="004256AB">
        <w:rPr>
          <w:rFonts w:ascii="Arial" w:eastAsia="Times New Roman" w:hAnsi="Arial" w:cs="Arial"/>
          <w:color w:val="000000"/>
          <w:sz w:val="24"/>
          <w:szCs w:val="24"/>
          <w:lang w:eastAsia="ru-RU" w:bidi="ru-RU"/>
        </w:rPr>
        <w:t xml:space="preserve"> </w:t>
      </w:r>
      <w:r w:rsidRPr="00847135">
        <w:rPr>
          <w:rFonts w:ascii="Arial" w:eastAsia="Times New Roman" w:hAnsi="Arial" w:cs="Arial"/>
          <w:color w:val="000000"/>
          <w:sz w:val="24"/>
          <w:szCs w:val="24"/>
          <w:lang w:eastAsia="ru-RU" w:bidi="ru-RU"/>
        </w:rPr>
        <w:t>(складочном) капитале которых существует доля участия иностранных</w:t>
      </w:r>
      <w:r w:rsidR="004256AB">
        <w:rPr>
          <w:rFonts w:ascii="Arial" w:eastAsia="Times New Roman" w:hAnsi="Arial" w:cs="Arial"/>
          <w:color w:val="000000"/>
          <w:sz w:val="24"/>
          <w:szCs w:val="24"/>
          <w:lang w:eastAsia="ru-RU" w:bidi="ru-RU"/>
        </w:rPr>
        <w:t xml:space="preserve"> </w:t>
      </w:r>
      <w:r w:rsidRPr="00847135">
        <w:rPr>
          <w:rFonts w:ascii="Arial" w:eastAsia="Times New Roman" w:hAnsi="Arial" w:cs="Arial"/>
          <w:color w:val="000000"/>
          <w:sz w:val="24"/>
          <w:szCs w:val="24"/>
          <w:lang w:eastAsia="ru-RU" w:bidi="ru-RU"/>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847135" w:rsidRPr="00847135" w:rsidRDefault="00847135" w:rsidP="00847135">
      <w:pPr>
        <w:widowControl w:val="0"/>
        <w:numPr>
          <w:ilvl w:val="0"/>
          <w:numId w:val="4"/>
        </w:numPr>
        <w:tabs>
          <w:tab w:val="left" w:pos="2463"/>
        </w:tabs>
        <w:spacing w:after="0" w:line="277" w:lineRule="exact"/>
        <w:ind w:left="2460" w:hanging="360"/>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сведения об отсутствие у юридического лица задолженности по налогам, сборам и иных обязательным платежам в бюджеты любого уровня бюджетной системы Российской Федерации или внебюджетные фонды;</w:t>
      </w:r>
    </w:p>
    <w:p w:rsidR="00847135" w:rsidRPr="00847135" w:rsidRDefault="00847135" w:rsidP="00847135">
      <w:pPr>
        <w:widowControl w:val="0"/>
        <w:numPr>
          <w:ilvl w:val="0"/>
          <w:numId w:val="4"/>
        </w:numPr>
        <w:tabs>
          <w:tab w:val="left" w:pos="2463"/>
        </w:tabs>
        <w:spacing w:after="0" w:line="277" w:lineRule="exact"/>
        <w:ind w:left="2460" w:hanging="360"/>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 xml:space="preserve">банковские реквизиты получателя субсидии для перечисления </w:t>
      </w:r>
      <w:r w:rsidRPr="00847135">
        <w:rPr>
          <w:rFonts w:ascii="Arial" w:eastAsia="Times New Roman" w:hAnsi="Arial" w:cs="Arial"/>
          <w:color w:val="000000"/>
          <w:sz w:val="24"/>
          <w:szCs w:val="24"/>
          <w:lang w:eastAsia="ru-RU" w:bidi="ru-RU"/>
        </w:rPr>
        <w:lastRenderedPageBreak/>
        <w:t>субсидии;</w:t>
      </w:r>
    </w:p>
    <w:p w:rsidR="00847135" w:rsidRPr="00847135" w:rsidRDefault="00847135" w:rsidP="00847135">
      <w:pPr>
        <w:widowControl w:val="0"/>
        <w:numPr>
          <w:ilvl w:val="0"/>
          <w:numId w:val="4"/>
        </w:numPr>
        <w:tabs>
          <w:tab w:val="left" w:pos="2463"/>
        </w:tabs>
        <w:spacing w:after="0" w:line="299" w:lineRule="exact"/>
        <w:ind w:left="2460" w:hanging="360"/>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Ф.И.О. руководителя получателя субсидии;</w:t>
      </w:r>
    </w:p>
    <w:p w:rsidR="00847135" w:rsidRPr="00847135" w:rsidRDefault="00847135" w:rsidP="00847135">
      <w:pPr>
        <w:widowControl w:val="0"/>
        <w:numPr>
          <w:ilvl w:val="0"/>
          <w:numId w:val="4"/>
        </w:numPr>
        <w:tabs>
          <w:tab w:val="left" w:pos="2463"/>
        </w:tabs>
        <w:spacing w:after="0" w:line="299" w:lineRule="exact"/>
        <w:ind w:left="2460" w:hanging="360"/>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Ф.И.О. главного бухгалтера получателя субсидии;</w:t>
      </w:r>
    </w:p>
    <w:p w:rsidR="00847135" w:rsidRPr="00847135" w:rsidRDefault="00847135" w:rsidP="00847135">
      <w:pPr>
        <w:widowControl w:val="0"/>
        <w:numPr>
          <w:ilvl w:val="0"/>
          <w:numId w:val="4"/>
        </w:numPr>
        <w:tabs>
          <w:tab w:val="left" w:pos="2463"/>
        </w:tabs>
        <w:spacing w:after="0" w:line="299" w:lineRule="exact"/>
        <w:ind w:left="2460" w:hanging="360"/>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юридический и фактический адреса получателя субсидии;</w:t>
      </w:r>
    </w:p>
    <w:p w:rsidR="00847135" w:rsidRPr="00847135" w:rsidRDefault="00847135" w:rsidP="00847135">
      <w:pPr>
        <w:widowControl w:val="0"/>
        <w:numPr>
          <w:ilvl w:val="0"/>
          <w:numId w:val="4"/>
        </w:numPr>
        <w:tabs>
          <w:tab w:val="left" w:pos="2463"/>
        </w:tabs>
        <w:spacing w:after="0" w:line="299" w:lineRule="exact"/>
        <w:ind w:left="2460" w:hanging="360"/>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контактные телефоны.</w:t>
      </w:r>
    </w:p>
    <w:p w:rsidR="00847135" w:rsidRPr="00945029" w:rsidRDefault="00847135" w:rsidP="00847135">
      <w:pPr>
        <w:pStyle w:val="a3"/>
        <w:rPr>
          <w:rFonts w:ascii="Arial" w:hAnsi="Arial" w:cs="Arial"/>
          <w:sz w:val="24"/>
          <w:szCs w:val="24"/>
        </w:rPr>
      </w:pPr>
    </w:p>
    <w:p w:rsidR="00847135" w:rsidRPr="00847135" w:rsidRDefault="00847135" w:rsidP="00A61D07">
      <w:pPr>
        <w:widowControl w:val="0"/>
        <w:numPr>
          <w:ilvl w:val="0"/>
          <w:numId w:val="2"/>
        </w:numPr>
        <w:spacing w:after="0" w:line="277" w:lineRule="exact"/>
        <w:ind w:left="142" w:firstLine="425"/>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Документы, указанные в пункте 7 настоящего Порядка (далее - документы), прошиваются, нумеруются и подписываются лицом, имеющим право действовать от имени получателя субсидии.</w:t>
      </w:r>
    </w:p>
    <w:p w:rsidR="00847135" w:rsidRPr="00847135" w:rsidRDefault="00847135" w:rsidP="00A61D07">
      <w:pPr>
        <w:widowControl w:val="0"/>
        <w:numPr>
          <w:ilvl w:val="0"/>
          <w:numId w:val="2"/>
        </w:numPr>
        <w:spacing w:after="0" w:line="277" w:lineRule="exact"/>
        <w:ind w:left="-142" w:firstLine="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Ответственность за достоверность представляемых в Администрацию города Лобня документов несет получатель субсидии в соответствии с законодательством Российской Федерации.</w:t>
      </w:r>
    </w:p>
    <w:p w:rsidR="00847135" w:rsidRPr="00847135" w:rsidRDefault="00847135" w:rsidP="00FC1E21">
      <w:pPr>
        <w:widowControl w:val="0"/>
        <w:numPr>
          <w:ilvl w:val="0"/>
          <w:numId w:val="2"/>
        </w:numPr>
        <w:tabs>
          <w:tab w:val="left" w:pos="1418"/>
        </w:tabs>
        <w:spacing w:after="0" w:line="277" w:lineRule="exact"/>
        <w:ind w:left="-142" w:firstLine="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Датой представления документов считается дата их поступления в Администрацию города Лобня.</w:t>
      </w:r>
    </w:p>
    <w:p w:rsidR="00847135" w:rsidRPr="00847135" w:rsidRDefault="00847135" w:rsidP="00FC1E21">
      <w:pPr>
        <w:widowControl w:val="0"/>
        <w:numPr>
          <w:ilvl w:val="0"/>
          <w:numId w:val="2"/>
        </w:numPr>
        <w:tabs>
          <w:tab w:val="left" w:pos="1418"/>
        </w:tabs>
        <w:spacing w:after="0" w:line="266" w:lineRule="exact"/>
        <w:ind w:left="-142" w:firstLine="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Рассмотрение документов осуществляется комиссией в срок, не превышающий 5 рабочих дней.</w:t>
      </w:r>
    </w:p>
    <w:p w:rsidR="00847135" w:rsidRPr="00847135" w:rsidRDefault="00847135" w:rsidP="00FC1E21">
      <w:pPr>
        <w:widowControl w:val="0"/>
        <w:numPr>
          <w:ilvl w:val="0"/>
          <w:numId w:val="2"/>
        </w:numPr>
        <w:tabs>
          <w:tab w:val="left" w:pos="1418"/>
        </w:tabs>
        <w:spacing w:after="0" w:line="274" w:lineRule="exact"/>
        <w:ind w:left="-142" w:firstLine="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В случае представления неполного комплекта документов либо документов, содержащих неполные сведения или оформленных ненадлежащим образом, документы возвращаются получателю субсидии с указанием причин возврата.</w:t>
      </w:r>
    </w:p>
    <w:p w:rsidR="00847135" w:rsidRPr="00847135" w:rsidRDefault="00847135" w:rsidP="00FC1E21">
      <w:pPr>
        <w:widowControl w:val="0"/>
        <w:numPr>
          <w:ilvl w:val="0"/>
          <w:numId w:val="2"/>
        </w:numPr>
        <w:spacing w:after="0" w:line="274" w:lineRule="exact"/>
        <w:ind w:left="-142" w:firstLine="709"/>
        <w:jc w:val="both"/>
        <w:rPr>
          <w:rFonts w:ascii="Arial" w:eastAsia="Times New Roman" w:hAnsi="Arial" w:cs="Arial"/>
          <w:color w:val="000000"/>
          <w:sz w:val="24"/>
          <w:szCs w:val="24"/>
          <w:lang w:eastAsia="ru-RU" w:bidi="ru-RU"/>
        </w:rPr>
      </w:pPr>
      <w:r w:rsidRPr="00847135">
        <w:rPr>
          <w:rFonts w:ascii="Arial" w:eastAsia="Times New Roman" w:hAnsi="Arial" w:cs="Arial"/>
          <w:color w:val="000000"/>
          <w:sz w:val="24"/>
          <w:szCs w:val="24"/>
          <w:lang w:eastAsia="ru-RU" w:bidi="ru-RU"/>
        </w:rPr>
        <w:t>Получатель субсидии вправе повторно представить в Администрацию города Лобня документы с учетом требований пункта 8 настоящего Порядка и при условии, что будут устранены замечания, явившиеся основанием для их возврата.</w:t>
      </w:r>
    </w:p>
    <w:p w:rsidR="00E34C55" w:rsidRPr="00E34C55" w:rsidRDefault="00847135" w:rsidP="00E34C55">
      <w:pPr>
        <w:pStyle w:val="a3"/>
        <w:ind w:left="-142" w:firstLine="709"/>
        <w:rPr>
          <w:rFonts w:ascii="Arial" w:hAnsi="Arial" w:cs="Arial"/>
          <w:sz w:val="24"/>
          <w:szCs w:val="24"/>
        </w:rPr>
      </w:pPr>
      <w:r w:rsidRPr="00E34C55">
        <w:rPr>
          <w:rFonts w:ascii="Arial" w:hAnsi="Arial" w:cs="Arial"/>
          <w:sz w:val="24"/>
          <w:szCs w:val="24"/>
        </w:rPr>
        <w:t>14.</w:t>
      </w:r>
      <w:r w:rsidRPr="00E34C55">
        <w:rPr>
          <w:rFonts w:ascii="Arial" w:hAnsi="Arial" w:cs="Arial"/>
          <w:sz w:val="24"/>
          <w:szCs w:val="24"/>
        </w:rPr>
        <w:tab/>
        <w:t>Решение о предоставлении Субсидии принимается комиссией, образуемой Администрацией города Лобня (далее комиссия) и оформляется протоколом, который</w:t>
      </w:r>
      <w:r w:rsidR="001A6B9A" w:rsidRPr="00E34C55">
        <w:rPr>
          <w:rFonts w:ascii="Arial" w:hAnsi="Arial" w:cs="Arial"/>
          <w:sz w:val="24"/>
          <w:szCs w:val="24"/>
        </w:rPr>
        <w:t xml:space="preserve"> </w:t>
      </w:r>
      <w:r w:rsidRPr="00E34C55">
        <w:rPr>
          <w:rFonts w:ascii="Arial" w:hAnsi="Arial" w:cs="Arial"/>
          <w:sz w:val="24"/>
          <w:szCs w:val="24"/>
        </w:rPr>
        <w:t>подписывается всеми членами комиссии, участвовавши</w:t>
      </w:r>
      <w:r w:rsidR="00A61D07" w:rsidRPr="00E34C55">
        <w:rPr>
          <w:rFonts w:ascii="Arial" w:hAnsi="Arial" w:cs="Arial"/>
          <w:sz w:val="24"/>
          <w:szCs w:val="24"/>
        </w:rPr>
        <w:t xml:space="preserve">ми в заседании. Состав, порядок </w:t>
      </w:r>
      <w:r w:rsidRPr="00E34C55">
        <w:rPr>
          <w:rFonts w:ascii="Arial" w:hAnsi="Arial" w:cs="Arial"/>
          <w:sz w:val="24"/>
          <w:szCs w:val="24"/>
        </w:rPr>
        <w:t>формирования и деятельности комиссии определяется муниципаль</w:t>
      </w:r>
      <w:r w:rsidR="00E34C55" w:rsidRPr="00E34C55">
        <w:rPr>
          <w:rFonts w:ascii="Arial" w:hAnsi="Arial" w:cs="Arial"/>
          <w:sz w:val="24"/>
          <w:szCs w:val="24"/>
        </w:rPr>
        <w:t>ным нормативным правовым актом.</w:t>
      </w:r>
    </w:p>
    <w:p w:rsidR="00847135" w:rsidRPr="00E34C55" w:rsidRDefault="00847135" w:rsidP="00E34C55">
      <w:pPr>
        <w:pStyle w:val="a3"/>
        <w:ind w:left="-142" w:firstLine="709"/>
        <w:rPr>
          <w:rFonts w:ascii="Arial" w:hAnsi="Arial" w:cs="Arial"/>
          <w:sz w:val="24"/>
          <w:szCs w:val="24"/>
        </w:rPr>
      </w:pPr>
      <w:r w:rsidRPr="00E34C55">
        <w:rPr>
          <w:rFonts w:ascii="Arial" w:hAnsi="Arial" w:cs="Arial"/>
          <w:sz w:val="24"/>
          <w:szCs w:val="24"/>
        </w:rPr>
        <w:t>15.</w:t>
      </w:r>
      <w:r w:rsidRPr="00E34C55">
        <w:rPr>
          <w:rFonts w:ascii="Arial" w:hAnsi="Arial" w:cs="Arial"/>
          <w:sz w:val="24"/>
          <w:szCs w:val="24"/>
        </w:rPr>
        <w:tab/>
        <w:t>Субсидия предоставляется при наличии заявки юридического лица на получение Субсидии с приложением расчета заявленной суммы.</w:t>
      </w:r>
    </w:p>
    <w:p w:rsidR="00280BD8" w:rsidRPr="00E34C55" w:rsidRDefault="00847135" w:rsidP="00E34C55">
      <w:pPr>
        <w:pStyle w:val="a3"/>
        <w:ind w:left="-142" w:firstLine="709"/>
        <w:rPr>
          <w:rFonts w:ascii="Arial" w:hAnsi="Arial" w:cs="Arial"/>
          <w:sz w:val="24"/>
          <w:szCs w:val="24"/>
        </w:rPr>
      </w:pPr>
      <w:r w:rsidRPr="00E34C55">
        <w:rPr>
          <w:rFonts w:ascii="Arial" w:hAnsi="Arial" w:cs="Arial"/>
          <w:sz w:val="24"/>
          <w:szCs w:val="24"/>
        </w:rPr>
        <w:t>16.</w:t>
      </w:r>
      <w:r w:rsidRPr="00E34C55">
        <w:rPr>
          <w:rFonts w:ascii="Arial" w:hAnsi="Arial" w:cs="Arial"/>
          <w:sz w:val="24"/>
          <w:szCs w:val="24"/>
        </w:rPr>
        <w:tab/>
        <w:t>Расчет размера Субсидии, предоставляемой получателю субсидии (</w:t>
      </w:r>
      <w:proofErr w:type="spellStart"/>
      <w:r w:rsidRPr="00E34C55">
        <w:rPr>
          <w:rFonts w:ascii="Arial" w:hAnsi="Arial" w:cs="Arial"/>
          <w:sz w:val="24"/>
          <w:szCs w:val="24"/>
        </w:rPr>
        <w:t>Рсуб</w:t>
      </w:r>
      <w:proofErr w:type="spellEnd"/>
      <w:r w:rsidRPr="00E34C55">
        <w:rPr>
          <w:rFonts w:ascii="Arial" w:hAnsi="Arial" w:cs="Arial"/>
          <w:sz w:val="24"/>
          <w:szCs w:val="24"/>
        </w:rPr>
        <w:t>), определяется по формуле:</w:t>
      </w:r>
    </w:p>
    <w:p w:rsidR="00945029" w:rsidRPr="00945029" w:rsidRDefault="00945029" w:rsidP="00945029">
      <w:pPr>
        <w:widowControl w:val="0"/>
        <w:spacing w:after="0" w:line="240" w:lineRule="exact"/>
        <w:ind w:left="5280"/>
        <w:rPr>
          <w:rFonts w:ascii="Arial" w:eastAsia="Times New Roman" w:hAnsi="Arial" w:cs="Arial"/>
          <w:color w:val="000000"/>
          <w:sz w:val="24"/>
          <w:szCs w:val="24"/>
          <w:lang w:eastAsia="ru-RU" w:bidi="ru-RU"/>
        </w:rPr>
      </w:pPr>
      <w:proofErr w:type="spellStart"/>
      <w:r w:rsidRPr="00945029">
        <w:rPr>
          <w:rFonts w:ascii="Arial" w:eastAsia="Times New Roman" w:hAnsi="Arial" w:cs="Arial"/>
          <w:i/>
          <w:iCs/>
          <w:color w:val="000000"/>
          <w:sz w:val="24"/>
          <w:szCs w:val="24"/>
          <w:lang w:eastAsia="ru-RU" w:bidi="ru-RU"/>
        </w:rPr>
        <w:t>Рсуб</w:t>
      </w:r>
      <w:proofErr w:type="spellEnd"/>
      <w:r w:rsidR="00C21590">
        <w:rPr>
          <w:rFonts w:ascii="Arial" w:eastAsia="Times New Roman" w:hAnsi="Arial" w:cs="Arial"/>
          <w:i/>
          <w:iCs/>
          <w:color w:val="000000"/>
          <w:sz w:val="24"/>
          <w:szCs w:val="24"/>
          <w:lang w:eastAsia="ru-RU" w:bidi="ru-RU"/>
        </w:rPr>
        <w:t xml:space="preserve"> </w:t>
      </w:r>
      <w:r w:rsidRPr="00945029">
        <w:rPr>
          <w:rFonts w:ascii="Arial" w:eastAsia="Times New Roman" w:hAnsi="Arial" w:cs="Arial"/>
          <w:color w:val="000000"/>
          <w:sz w:val="24"/>
          <w:szCs w:val="24"/>
          <w:lang w:eastAsia="ru-RU" w:bidi="ru-RU"/>
        </w:rPr>
        <w:t>&lt;</w:t>
      </w:r>
      <w:r w:rsidR="0090164B" w:rsidRPr="0090164B">
        <w:rPr>
          <w:rFonts w:ascii="Arial" w:eastAsia="Times New Roman" w:hAnsi="Arial" w:cs="Arial"/>
          <w:color w:val="000000"/>
          <w:sz w:val="24"/>
          <w:szCs w:val="24"/>
          <w:vertAlign w:val="subscript"/>
          <w:lang w:eastAsia="ru-RU" w:bidi="ru-RU"/>
        </w:rPr>
        <w:t>_</w:t>
      </w:r>
      <w:r w:rsidRPr="00945029">
        <w:rPr>
          <w:rFonts w:ascii="Arial" w:eastAsia="Times New Roman" w:hAnsi="Arial" w:cs="Arial"/>
          <w:color w:val="000000"/>
          <w:sz w:val="24"/>
          <w:szCs w:val="24"/>
          <w:lang w:eastAsia="ru-RU" w:bidi="ru-RU"/>
        </w:rPr>
        <w:t xml:space="preserve"> </w:t>
      </w:r>
      <w:proofErr w:type="spellStart"/>
      <w:r w:rsidR="00C21590">
        <w:rPr>
          <w:rFonts w:ascii="Arial" w:eastAsia="Times New Roman" w:hAnsi="Arial" w:cs="Arial"/>
          <w:color w:val="000000"/>
          <w:sz w:val="24"/>
          <w:szCs w:val="24"/>
          <w:lang w:eastAsia="ru-RU" w:bidi="ru-RU"/>
        </w:rPr>
        <w:t>Оз</w:t>
      </w:r>
      <w:proofErr w:type="spellEnd"/>
      <w:r w:rsidRPr="00945029">
        <w:rPr>
          <w:rFonts w:ascii="Arial" w:eastAsia="Times New Roman" w:hAnsi="Arial" w:cs="Arial"/>
          <w:color w:val="000000"/>
          <w:sz w:val="24"/>
          <w:szCs w:val="24"/>
          <w:lang w:eastAsia="ru-RU" w:bidi="ru-RU"/>
        </w:rPr>
        <w:t>*10/100</w:t>
      </w:r>
    </w:p>
    <w:p w:rsidR="00945029" w:rsidRPr="00945029" w:rsidRDefault="00945029" w:rsidP="00847135">
      <w:pPr>
        <w:rPr>
          <w:rFonts w:ascii="Arial" w:hAnsi="Arial" w:cs="Arial"/>
          <w:sz w:val="24"/>
          <w:szCs w:val="24"/>
        </w:rPr>
      </w:pPr>
    </w:p>
    <w:p w:rsidR="00945029" w:rsidRPr="00945029" w:rsidRDefault="00945029" w:rsidP="00945029">
      <w:pPr>
        <w:widowControl w:val="0"/>
        <w:spacing w:after="0" w:line="274" w:lineRule="exact"/>
        <w:ind w:left="1120" w:firstLine="580"/>
        <w:jc w:val="both"/>
        <w:rPr>
          <w:rFonts w:ascii="Arial" w:eastAsia="Times New Roman" w:hAnsi="Arial" w:cs="Arial"/>
          <w:color w:val="000000"/>
          <w:sz w:val="24"/>
          <w:szCs w:val="24"/>
          <w:lang w:eastAsia="ru-RU" w:bidi="ru-RU"/>
        </w:rPr>
      </w:pPr>
      <w:r w:rsidRPr="00945029">
        <w:rPr>
          <w:rFonts w:ascii="Arial" w:eastAsia="Times New Roman" w:hAnsi="Arial" w:cs="Arial"/>
          <w:color w:val="000000"/>
          <w:sz w:val="24"/>
          <w:szCs w:val="24"/>
          <w:lang w:eastAsia="ru-RU" w:bidi="ru-RU"/>
        </w:rPr>
        <w:t>где:</w:t>
      </w:r>
    </w:p>
    <w:p w:rsidR="00945029" w:rsidRPr="00945029" w:rsidRDefault="00945029" w:rsidP="00945029">
      <w:pPr>
        <w:widowControl w:val="0"/>
        <w:spacing w:after="0" w:line="274" w:lineRule="exact"/>
        <w:ind w:left="1120" w:firstLine="580"/>
        <w:jc w:val="both"/>
        <w:rPr>
          <w:rFonts w:ascii="Arial" w:eastAsia="Times New Roman" w:hAnsi="Arial" w:cs="Arial"/>
          <w:color w:val="000000"/>
          <w:sz w:val="24"/>
          <w:szCs w:val="24"/>
          <w:lang w:eastAsia="ru-RU" w:bidi="ru-RU"/>
        </w:rPr>
      </w:pPr>
      <w:proofErr w:type="spellStart"/>
      <w:r w:rsidRPr="00945029">
        <w:rPr>
          <w:rFonts w:ascii="Arial" w:eastAsia="Times New Roman" w:hAnsi="Arial" w:cs="Arial"/>
          <w:color w:val="000000"/>
          <w:sz w:val="24"/>
          <w:szCs w:val="24"/>
          <w:lang w:eastAsia="ru-RU" w:bidi="ru-RU"/>
        </w:rPr>
        <w:t>Оз</w:t>
      </w:r>
      <w:proofErr w:type="spellEnd"/>
      <w:r w:rsidRPr="00945029">
        <w:rPr>
          <w:rFonts w:ascii="Arial" w:eastAsia="Times New Roman" w:hAnsi="Arial" w:cs="Arial"/>
          <w:color w:val="000000"/>
          <w:sz w:val="24"/>
          <w:szCs w:val="24"/>
          <w:lang w:eastAsia="ru-RU" w:bidi="ru-RU"/>
        </w:rPr>
        <w:t xml:space="preserve"> - общий объем, в текущем финансовом году, необходимые для производства тепловой энергии.</w:t>
      </w:r>
    </w:p>
    <w:p w:rsidR="00945029" w:rsidRPr="00945029" w:rsidRDefault="00945029" w:rsidP="00945029">
      <w:pPr>
        <w:widowControl w:val="0"/>
        <w:spacing w:after="0" w:line="240" w:lineRule="exact"/>
        <w:ind w:left="5040"/>
        <w:rPr>
          <w:rFonts w:ascii="Arial" w:eastAsia="Times New Roman" w:hAnsi="Arial" w:cs="Arial"/>
          <w:i/>
          <w:iCs/>
          <w:color w:val="000000"/>
          <w:sz w:val="24"/>
          <w:szCs w:val="24"/>
          <w:lang w:eastAsia="ru-RU" w:bidi="ru-RU"/>
        </w:rPr>
      </w:pPr>
      <w:proofErr w:type="spellStart"/>
      <w:r w:rsidRPr="00945029">
        <w:rPr>
          <w:rFonts w:ascii="Arial" w:eastAsia="Times New Roman" w:hAnsi="Arial" w:cs="Arial"/>
          <w:i/>
          <w:iCs/>
          <w:color w:val="000000"/>
          <w:sz w:val="24"/>
          <w:szCs w:val="24"/>
          <w:lang w:eastAsia="ru-RU" w:bidi="ru-RU"/>
        </w:rPr>
        <w:t>Оз</w:t>
      </w:r>
      <w:proofErr w:type="spellEnd"/>
      <w:r w:rsidRPr="00945029">
        <w:rPr>
          <w:rFonts w:ascii="Arial" w:eastAsia="Times New Roman" w:hAnsi="Arial" w:cs="Arial"/>
          <w:i/>
          <w:iCs/>
          <w:color w:val="000000"/>
          <w:sz w:val="24"/>
          <w:szCs w:val="24"/>
          <w:lang w:eastAsia="ru-RU" w:bidi="ru-RU"/>
        </w:rPr>
        <w:t xml:space="preserve"> = </w:t>
      </w:r>
      <w:proofErr w:type="spellStart"/>
      <w:r w:rsidRPr="00945029">
        <w:rPr>
          <w:rFonts w:ascii="Arial" w:eastAsia="Times New Roman" w:hAnsi="Arial" w:cs="Arial"/>
          <w:i/>
          <w:iCs/>
          <w:color w:val="000000"/>
          <w:sz w:val="24"/>
          <w:szCs w:val="24"/>
          <w:lang w:eastAsia="ru-RU" w:bidi="ru-RU"/>
        </w:rPr>
        <w:t>Зээ</w:t>
      </w:r>
      <w:proofErr w:type="spellEnd"/>
      <w:r w:rsidRPr="00945029">
        <w:rPr>
          <w:rFonts w:ascii="Arial" w:eastAsia="Times New Roman" w:hAnsi="Arial" w:cs="Arial"/>
          <w:i/>
          <w:iCs/>
          <w:color w:val="000000"/>
          <w:sz w:val="24"/>
          <w:szCs w:val="24"/>
          <w:lang w:eastAsia="ru-RU" w:bidi="ru-RU"/>
        </w:rPr>
        <w:t xml:space="preserve"> + </w:t>
      </w:r>
      <w:proofErr w:type="spellStart"/>
      <w:r w:rsidRPr="00945029">
        <w:rPr>
          <w:rFonts w:ascii="Arial" w:eastAsia="Times New Roman" w:hAnsi="Arial" w:cs="Arial"/>
          <w:i/>
          <w:iCs/>
          <w:color w:val="000000"/>
          <w:sz w:val="24"/>
          <w:szCs w:val="24"/>
          <w:lang w:eastAsia="ru-RU" w:bidi="ru-RU"/>
        </w:rPr>
        <w:t>Зг</w:t>
      </w:r>
      <w:proofErr w:type="spellEnd"/>
      <w:r w:rsidRPr="00945029">
        <w:rPr>
          <w:rFonts w:ascii="Arial" w:eastAsia="Times New Roman" w:hAnsi="Arial" w:cs="Arial"/>
          <w:i/>
          <w:iCs/>
          <w:color w:val="000000"/>
          <w:sz w:val="24"/>
          <w:szCs w:val="24"/>
          <w:lang w:eastAsia="ru-RU" w:bidi="ru-RU"/>
        </w:rPr>
        <w:t xml:space="preserve"> + </w:t>
      </w:r>
      <w:proofErr w:type="spellStart"/>
      <w:r w:rsidRPr="00945029">
        <w:rPr>
          <w:rFonts w:ascii="Arial" w:eastAsia="Times New Roman" w:hAnsi="Arial" w:cs="Arial"/>
          <w:i/>
          <w:iCs/>
          <w:color w:val="000000"/>
          <w:sz w:val="24"/>
          <w:szCs w:val="24"/>
          <w:lang w:eastAsia="ru-RU" w:bidi="ru-RU"/>
        </w:rPr>
        <w:t>Зфв</w:t>
      </w:r>
      <w:proofErr w:type="spellEnd"/>
    </w:p>
    <w:p w:rsidR="00945029" w:rsidRPr="00945029" w:rsidRDefault="00945029" w:rsidP="00847135">
      <w:pPr>
        <w:rPr>
          <w:rFonts w:ascii="Arial" w:hAnsi="Arial" w:cs="Arial"/>
          <w:sz w:val="24"/>
          <w:szCs w:val="24"/>
        </w:rPr>
      </w:pPr>
    </w:p>
    <w:p w:rsidR="00945029" w:rsidRPr="00945029" w:rsidRDefault="00945029" w:rsidP="00945029">
      <w:pPr>
        <w:widowControl w:val="0"/>
        <w:spacing w:after="0" w:line="302" w:lineRule="exact"/>
        <w:ind w:left="1120" w:firstLine="580"/>
        <w:jc w:val="both"/>
        <w:rPr>
          <w:rFonts w:ascii="Arial" w:eastAsia="Times New Roman" w:hAnsi="Arial" w:cs="Arial"/>
          <w:color w:val="000000"/>
          <w:sz w:val="24"/>
          <w:szCs w:val="24"/>
          <w:lang w:eastAsia="ru-RU" w:bidi="ru-RU"/>
        </w:rPr>
      </w:pPr>
      <w:r w:rsidRPr="00945029">
        <w:rPr>
          <w:rFonts w:ascii="Arial" w:eastAsia="Times New Roman" w:hAnsi="Arial" w:cs="Arial"/>
          <w:color w:val="000000"/>
          <w:sz w:val="24"/>
          <w:szCs w:val="24"/>
          <w:lang w:eastAsia="ru-RU" w:bidi="ru-RU"/>
        </w:rPr>
        <w:t>где:</w:t>
      </w:r>
    </w:p>
    <w:p w:rsidR="00945029" w:rsidRPr="00945029" w:rsidRDefault="00945029" w:rsidP="00945029">
      <w:pPr>
        <w:widowControl w:val="0"/>
        <w:spacing w:after="0" w:line="302" w:lineRule="exact"/>
        <w:ind w:left="1120" w:firstLine="700"/>
        <w:rPr>
          <w:rFonts w:ascii="Arial" w:eastAsia="Times New Roman" w:hAnsi="Arial" w:cs="Arial"/>
          <w:color w:val="000000"/>
          <w:sz w:val="24"/>
          <w:szCs w:val="24"/>
          <w:lang w:eastAsia="ru-RU" w:bidi="ru-RU"/>
        </w:rPr>
      </w:pPr>
      <w:proofErr w:type="spellStart"/>
      <w:r w:rsidRPr="00945029">
        <w:rPr>
          <w:rFonts w:ascii="Arial" w:eastAsia="Times New Roman" w:hAnsi="Arial" w:cs="Arial"/>
          <w:color w:val="000000"/>
          <w:sz w:val="24"/>
          <w:szCs w:val="24"/>
          <w:lang w:eastAsia="ru-RU" w:bidi="ru-RU"/>
        </w:rPr>
        <w:t>Ззз</w:t>
      </w:r>
      <w:proofErr w:type="spellEnd"/>
      <w:r w:rsidRPr="00945029">
        <w:rPr>
          <w:rFonts w:ascii="Arial" w:eastAsia="Times New Roman" w:hAnsi="Arial" w:cs="Arial"/>
          <w:color w:val="000000"/>
          <w:sz w:val="24"/>
          <w:szCs w:val="24"/>
          <w:lang w:eastAsia="ru-RU" w:bidi="ru-RU"/>
        </w:rPr>
        <w:t xml:space="preserve"> - затраты на электрическую энергию, необходимую для производства тепловой энергии в текущем финансовом году</w:t>
      </w:r>
    </w:p>
    <w:p w:rsidR="00945029" w:rsidRPr="00945029" w:rsidRDefault="00945029" w:rsidP="00945029">
      <w:pPr>
        <w:widowControl w:val="0"/>
        <w:spacing w:after="0" w:line="302" w:lineRule="exact"/>
        <w:ind w:left="1120" w:firstLine="700"/>
        <w:rPr>
          <w:rFonts w:ascii="Arial" w:eastAsia="Times New Roman" w:hAnsi="Arial" w:cs="Arial"/>
          <w:color w:val="000000"/>
          <w:sz w:val="24"/>
          <w:szCs w:val="24"/>
          <w:lang w:eastAsia="ru-RU" w:bidi="ru-RU"/>
        </w:rPr>
      </w:pPr>
      <w:proofErr w:type="spellStart"/>
      <w:r w:rsidRPr="00945029">
        <w:rPr>
          <w:rFonts w:ascii="Arial" w:eastAsia="Times New Roman" w:hAnsi="Arial" w:cs="Arial"/>
          <w:color w:val="000000"/>
          <w:sz w:val="24"/>
          <w:szCs w:val="24"/>
          <w:lang w:eastAsia="ru-RU" w:bidi="ru-RU"/>
        </w:rPr>
        <w:t>Зг</w:t>
      </w:r>
      <w:proofErr w:type="spellEnd"/>
      <w:r w:rsidRPr="00945029">
        <w:rPr>
          <w:rFonts w:ascii="Arial" w:eastAsia="Times New Roman" w:hAnsi="Arial" w:cs="Arial"/>
          <w:color w:val="000000"/>
          <w:sz w:val="24"/>
          <w:szCs w:val="24"/>
          <w:lang w:eastAsia="ru-RU" w:bidi="ru-RU"/>
        </w:rPr>
        <w:t xml:space="preserve"> - затраты на газ, необходимый для производства тепловой энергии в текущем финансовом году</w:t>
      </w:r>
    </w:p>
    <w:p w:rsidR="00945029" w:rsidRPr="00945029" w:rsidRDefault="00945029" w:rsidP="00945029">
      <w:pPr>
        <w:widowControl w:val="0"/>
        <w:spacing w:after="0" w:line="302" w:lineRule="exact"/>
        <w:ind w:left="1120" w:firstLine="700"/>
        <w:rPr>
          <w:rFonts w:ascii="Arial" w:eastAsia="Times New Roman" w:hAnsi="Arial" w:cs="Arial"/>
          <w:color w:val="000000"/>
          <w:sz w:val="24"/>
          <w:szCs w:val="24"/>
          <w:lang w:eastAsia="ru-RU" w:bidi="ru-RU"/>
        </w:rPr>
      </w:pPr>
      <w:proofErr w:type="spellStart"/>
      <w:r w:rsidRPr="00945029">
        <w:rPr>
          <w:rFonts w:ascii="Arial" w:eastAsia="Times New Roman" w:hAnsi="Arial" w:cs="Arial"/>
          <w:color w:val="000000"/>
          <w:sz w:val="24"/>
          <w:szCs w:val="24"/>
          <w:lang w:eastAsia="ru-RU" w:bidi="ru-RU"/>
        </w:rPr>
        <w:t>Зфв</w:t>
      </w:r>
      <w:proofErr w:type="spellEnd"/>
      <w:r w:rsidRPr="00945029">
        <w:rPr>
          <w:rFonts w:ascii="Arial" w:eastAsia="Times New Roman" w:hAnsi="Arial" w:cs="Arial"/>
          <w:color w:val="000000"/>
          <w:sz w:val="24"/>
          <w:szCs w:val="24"/>
          <w:lang w:eastAsia="ru-RU" w:bidi="ru-RU"/>
        </w:rPr>
        <w:t xml:space="preserve"> - затраты на физическую воду, необходимую для производства тепловой энергии в текущем финансовом году</w:t>
      </w:r>
    </w:p>
    <w:p w:rsidR="00945029" w:rsidRPr="00945029" w:rsidRDefault="00945029" w:rsidP="005C597B">
      <w:pPr>
        <w:widowControl w:val="0"/>
        <w:numPr>
          <w:ilvl w:val="0"/>
          <w:numId w:val="2"/>
        </w:numPr>
        <w:tabs>
          <w:tab w:val="left" w:pos="1418"/>
        </w:tabs>
        <w:spacing w:after="0" w:line="281" w:lineRule="exact"/>
        <w:ind w:left="-142" w:firstLine="709"/>
        <w:jc w:val="both"/>
        <w:rPr>
          <w:rFonts w:ascii="Arial" w:eastAsia="Times New Roman" w:hAnsi="Arial" w:cs="Arial"/>
          <w:color w:val="000000"/>
          <w:sz w:val="24"/>
          <w:szCs w:val="24"/>
          <w:lang w:eastAsia="ru-RU" w:bidi="ru-RU"/>
        </w:rPr>
      </w:pPr>
      <w:r w:rsidRPr="00945029">
        <w:rPr>
          <w:rFonts w:ascii="Arial" w:eastAsia="Times New Roman" w:hAnsi="Arial" w:cs="Arial"/>
          <w:color w:val="000000"/>
          <w:sz w:val="24"/>
          <w:szCs w:val="24"/>
          <w:lang w:eastAsia="ru-RU" w:bidi="ru-RU"/>
        </w:rPr>
        <w:t>Субсидия предоставляется на основании Соглашения о предоставлении Субсидии, заключенного между Администрацией города Лобня и юридическим лицом, в отношении которого принято решение о предоставлении Субсидии, в котором предусматриваются:</w:t>
      </w:r>
    </w:p>
    <w:p w:rsidR="00945029" w:rsidRPr="00945029" w:rsidRDefault="00945029" w:rsidP="00945029">
      <w:pPr>
        <w:widowControl w:val="0"/>
        <w:tabs>
          <w:tab w:val="left" w:pos="1922"/>
        </w:tabs>
        <w:spacing w:after="0" w:line="281" w:lineRule="exact"/>
        <w:ind w:left="1020" w:firstLine="560"/>
        <w:jc w:val="both"/>
        <w:rPr>
          <w:rFonts w:ascii="Arial" w:eastAsia="Times New Roman" w:hAnsi="Arial" w:cs="Arial"/>
          <w:color w:val="000000"/>
          <w:sz w:val="24"/>
          <w:szCs w:val="24"/>
          <w:lang w:eastAsia="ru-RU" w:bidi="ru-RU"/>
        </w:rPr>
      </w:pPr>
      <w:proofErr w:type="gramStart"/>
      <w:r w:rsidRPr="00945029">
        <w:rPr>
          <w:rFonts w:ascii="Arial" w:eastAsia="Times New Roman" w:hAnsi="Arial" w:cs="Arial"/>
          <w:color w:val="000000"/>
          <w:sz w:val="24"/>
          <w:szCs w:val="24"/>
          <w:lang w:eastAsia="ru-RU" w:bidi="ru-RU"/>
        </w:rPr>
        <w:t>а)</w:t>
      </w:r>
      <w:r w:rsidRPr="00945029">
        <w:rPr>
          <w:rFonts w:ascii="Arial" w:eastAsia="Times New Roman" w:hAnsi="Arial" w:cs="Arial"/>
          <w:color w:val="000000"/>
          <w:sz w:val="24"/>
          <w:szCs w:val="24"/>
          <w:lang w:eastAsia="ru-RU" w:bidi="ru-RU"/>
        </w:rPr>
        <w:tab/>
      </w:r>
      <w:proofErr w:type="gramEnd"/>
      <w:r w:rsidRPr="00945029">
        <w:rPr>
          <w:rFonts w:ascii="Arial" w:eastAsia="Times New Roman" w:hAnsi="Arial" w:cs="Arial"/>
          <w:color w:val="000000"/>
          <w:sz w:val="24"/>
          <w:szCs w:val="24"/>
          <w:lang w:eastAsia="ru-RU" w:bidi="ru-RU"/>
        </w:rPr>
        <w:t>условия и цели предоставления Субсидии;</w:t>
      </w:r>
    </w:p>
    <w:p w:rsidR="00945029" w:rsidRPr="00945029" w:rsidRDefault="00945029" w:rsidP="00945029">
      <w:pPr>
        <w:widowControl w:val="0"/>
        <w:tabs>
          <w:tab w:val="left" w:pos="1933"/>
        </w:tabs>
        <w:spacing w:after="0" w:line="281" w:lineRule="exact"/>
        <w:ind w:left="1020" w:firstLine="560"/>
        <w:jc w:val="both"/>
        <w:rPr>
          <w:rFonts w:ascii="Arial" w:eastAsia="Times New Roman" w:hAnsi="Arial" w:cs="Arial"/>
          <w:color w:val="000000"/>
          <w:sz w:val="24"/>
          <w:szCs w:val="24"/>
          <w:lang w:eastAsia="ru-RU" w:bidi="ru-RU"/>
        </w:rPr>
      </w:pPr>
      <w:proofErr w:type="gramStart"/>
      <w:r w:rsidRPr="00945029">
        <w:rPr>
          <w:rFonts w:ascii="Arial" w:eastAsia="Times New Roman" w:hAnsi="Arial" w:cs="Arial"/>
          <w:color w:val="000000"/>
          <w:sz w:val="24"/>
          <w:szCs w:val="24"/>
          <w:lang w:eastAsia="ru-RU" w:bidi="ru-RU"/>
        </w:rPr>
        <w:lastRenderedPageBreak/>
        <w:t>б)</w:t>
      </w:r>
      <w:r w:rsidRPr="00945029">
        <w:rPr>
          <w:rFonts w:ascii="Arial" w:eastAsia="Times New Roman" w:hAnsi="Arial" w:cs="Arial"/>
          <w:color w:val="000000"/>
          <w:sz w:val="24"/>
          <w:szCs w:val="24"/>
          <w:lang w:eastAsia="ru-RU" w:bidi="ru-RU"/>
        </w:rPr>
        <w:tab/>
      </w:r>
      <w:proofErr w:type="gramEnd"/>
      <w:r w:rsidRPr="00945029">
        <w:rPr>
          <w:rFonts w:ascii="Arial" w:eastAsia="Times New Roman" w:hAnsi="Arial" w:cs="Arial"/>
          <w:color w:val="000000"/>
          <w:sz w:val="24"/>
          <w:szCs w:val="24"/>
          <w:lang w:eastAsia="ru-RU" w:bidi="ru-RU"/>
        </w:rPr>
        <w:t>размер, сроки и порядок предоставляемой Субсидии;</w:t>
      </w:r>
    </w:p>
    <w:p w:rsidR="00945029" w:rsidRPr="00945029" w:rsidRDefault="00945029" w:rsidP="00945029">
      <w:pPr>
        <w:widowControl w:val="0"/>
        <w:tabs>
          <w:tab w:val="left" w:pos="1913"/>
        </w:tabs>
        <w:spacing w:after="0" w:line="281" w:lineRule="exact"/>
        <w:ind w:left="1020" w:firstLine="560"/>
        <w:jc w:val="both"/>
        <w:rPr>
          <w:rFonts w:ascii="Arial" w:eastAsia="Times New Roman" w:hAnsi="Arial" w:cs="Arial"/>
          <w:color w:val="000000"/>
          <w:sz w:val="24"/>
          <w:szCs w:val="24"/>
          <w:lang w:eastAsia="ru-RU" w:bidi="ru-RU"/>
        </w:rPr>
      </w:pPr>
      <w:proofErr w:type="gramStart"/>
      <w:r w:rsidRPr="00945029">
        <w:rPr>
          <w:rFonts w:ascii="Arial" w:eastAsia="Times New Roman" w:hAnsi="Arial" w:cs="Arial"/>
          <w:color w:val="000000"/>
          <w:sz w:val="24"/>
          <w:szCs w:val="24"/>
          <w:lang w:eastAsia="ru-RU" w:bidi="ru-RU"/>
        </w:rPr>
        <w:t>в)</w:t>
      </w:r>
      <w:r w:rsidRPr="00945029">
        <w:rPr>
          <w:rFonts w:ascii="Arial" w:eastAsia="Times New Roman" w:hAnsi="Arial" w:cs="Arial"/>
          <w:color w:val="000000"/>
          <w:sz w:val="24"/>
          <w:szCs w:val="24"/>
          <w:lang w:eastAsia="ru-RU" w:bidi="ru-RU"/>
        </w:rPr>
        <w:tab/>
      </w:r>
      <w:proofErr w:type="gramEnd"/>
      <w:r w:rsidRPr="00945029">
        <w:rPr>
          <w:rFonts w:ascii="Arial" w:eastAsia="Times New Roman" w:hAnsi="Arial" w:cs="Arial"/>
          <w:color w:val="000000"/>
          <w:sz w:val="24"/>
          <w:szCs w:val="24"/>
          <w:lang w:eastAsia="ru-RU" w:bidi="ru-RU"/>
        </w:rPr>
        <w:t>показатели результативности, порядок, форма и сроки представления отчетов о достижении значений установленных показателей, а также ответственность за недостижение</w:t>
      </w:r>
      <w:bookmarkStart w:id="0" w:name="_GoBack"/>
      <w:bookmarkEnd w:id="0"/>
      <w:r w:rsidRPr="00945029">
        <w:rPr>
          <w:rFonts w:ascii="Arial" w:eastAsia="Times New Roman" w:hAnsi="Arial" w:cs="Arial"/>
          <w:color w:val="000000"/>
          <w:sz w:val="24"/>
          <w:szCs w:val="24"/>
          <w:lang w:eastAsia="ru-RU" w:bidi="ru-RU"/>
        </w:rPr>
        <w:t xml:space="preserve"> значений указанных показателей;</w:t>
      </w:r>
    </w:p>
    <w:p w:rsidR="00945029" w:rsidRPr="00945029" w:rsidRDefault="00945029" w:rsidP="00945029">
      <w:pPr>
        <w:widowControl w:val="0"/>
        <w:tabs>
          <w:tab w:val="left" w:pos="2041"/>
        </w:tabs>
        <w:spacing w:after="0" w:line="277" w:lineRule="exact"/>
        <w:ind w:left="1140" w:firstLine="540"/>
        <w:jc w:val="both"/>
        <w:rPr>
          <w:rFonts w:ascii="Arial" w:eastAsia="Times New Roman" w:hAnsi="Arial" w:cs="Arial"/>
          <w:color w:val="000000"/>
          <w:sz w:val="24"/>
          <w:szCs w:val="24"/>
          <w:lang w:eastAsia="ru-RU" w:bidi="ru-RU"/>
        </w:rPr>
      </w:pPr>
      <w:proofErr w:type="gramStart"/>
      <w:r w:rsidRPr="00945029">
        <w:rPr>
          <w:rFonts w:ascii="Arial" w:eastAsia="Times New Roman" w:hAnsi="Arial" w:cs="Arial"/>
          <w:color w:val="000000"/>
          <w:sz w:val="24"/>
          <w:szCs w:val="24"/>
          <w:lang w:eastAsia="ru-RU" w:bidi="ru-RU"/>
        </w:rPr>
        <w:t>г)</w:t>
      </w:r>
      <w:r w:rsidRPr="00945029">
        <w:rPr>
          <w:rFonts w:ascii="Arial" w:eastAsia="Times New Roman" w:hAnsi="Arial" w:cs="Arial"/>
          <w:color w:val="000000"/>
          <w:sz w:val="24"/>
          <w:szCs w:val="24"/>
          <w:lang w:eastAsia="ru-RU" w:bidi="ru-RU"/>
        </w:rPr>
        <w:tab/>
      </w:r>
      <w:proofErr w:type="gramEnd"/>
      <w:r w:rsidRPr="00945029">
        <w:rPr>
          <w:rFonts w:ascii="Arial" w:eastAsia="Times New Roman" w:hAnsi="Arial" w:cs="Arial"/>
          <w:color w:val="000000"/>
          <w:sz w:val="24"/>
          <w:szCs w:val="24"/>
          <w:lang w:eastAsia="ru-RU" w:bidi="ru-RU"/>
        </w:rPr>
        <w:t>согласие получателя субсидии на осуществление Администрацией города Лобня и (или) уполномоченными органами муниципального финансового контроля обязательных проверок соблюдения цели, условий и порядка предоставления Субсидии, которые установлены настоящим Порядком и соглашением;</w:t>
      </w:r>
    </w:p>
    <w:p w:rsidR="00945029" w:rsidRPr="00945029" w:rsidRDefault="00945029" w:rsidP="00945029">
      <w:pPr>
        <w:widowControl w:val="0"/>
        <w:tabs>
          <w:tab w:val="left" w:pos="2108"/>
        </w:tabs>
        <w:spacing w:after="0" w:line="277" w:lineRule="exact"/>
        <w:ind w:left="1140" w:firstLine="540"/>
        <w:jc w:val="both"/>
        <w:rPr>
          <w:rFonts w:ascii="Arial" w:eastAsia="Times New Roman" w:hAnsi="Arial" w:cs="Arial"/>
          <w:color w:val="000000"/>
          <w:sz w:val="24"/>
          <w:szCs w:val="24"/>
          <w:lang w:eastAsia="ru-RU" w:bidi="ru-RU"/>
        </w:rPr>
      </w:pPr>
      <w:proofErr w:type="gramStart"/>
      <w:r w:rsidRPr="00945029">
        <w:rPr>
          <w:rFonts w:ascii="Arial" w:eastAsia="Times New Roman" w:hAnsi="Arial" w:cs="Arial"/>
          <w:color w:val="000000"/>
          <w:sz w:val="24"/>
          <w:szCs w:val="24"/>
          <w:lang w:eastAsia="ru-RU" w:bidi="ru-RU"/>
        </w:rPr>
        <w:t>д)</w:t>
      </w:r>
      <w:r w:rsidRPr="00945029">
        <w:rPr>
          <w:rFonts w:ascii="Arial" w:eastAsia="Times New Roman" w:hAnsi="Arial" w:cs="Arial"/>
          <w:color w:val="000000"/>
          <w:sz w:val="24"/>
          <w:szCs w:val="24"/>
          <w:lang w:eastAsia="ru-RU" w:bidi="ru-RU"/>
        </w:rPr>
        <w:tab/>
      </w:r>
      <w:proofErr w:type="gramEnd"/>
      <w:r w:rsidRPr="00945029">
        <w:rPr>
          <w:rFonts w:ascii="Arial" w:eastAsia="Times New Roman" w:hAnsi="Arial" w:cs="Arial"/>
          <w:color w:val="000000"/>
          <w:sz w:val="24"/>
          <w:szCs w:val="24"/>
          <w:lang w:eastAsia="ru-RU" w:bidi="ru-RU"/>
        </w:rPr>
        <w:t>порядок возврата сумм, использованных получателем субсидии, в случае установления по итогам проверок, проведенных Администрацией города Лобня и (или) уполномоченными органами муниципального финансового контроля, факта нарушения условий, установленных настоящим Порядком и соглашением;</w:t>
      </w:r>
    </w:p>
    <w:p w:rsidR="00945029" w:rsidRPr="00945029" w:rsidRDefault="00945029" w:rsidP="00945029">
      <w:pPr>
        <w:widowControl w:val="0"/>
        <w:tabs>
          <w:tab w:val="left" w:pos="2041"/>
        </w:tabs>
        <w:spacing w:after="0" w:line="277" w:lineRule="exact"/>
        <w:ind w:left="1140" w:firstLine="540"/>
        <w:jc w:val="both"/>
        <w:rPr>
          <w:rFonts w:ascii="Arial" w:eastAsia="Times New Roman" w:hAnsi="Arial" w:cs="Arial"/>
          <w:color w:val="000000"/>
          <w:sz w:val="24"/>
          <w:szCs w:val="24"/>
          <w:lang w:eastAsia="ru-RU" w:bidi="ru-RU"/>
        </w:rPr>
      </w:pPr>
      <w:proofErr w:type="gramStart"/>
      <w:r w:rsidRPr="00945029">
        <w:rPr>
          <w:rFonts w:ascii="Arial" w:eastAsia="Times New Roman" w:hAnsi="Arial" w:cs="Arial"/>
          <w:color w:val="000000"/>
          <w:sz w:val="24"/>
          <w:szCs w:val="24"/>
          <w:lang w:eastAsia="ru-RU" w:bidi="ru-RU"/>
        </w:rPr>
        <w:t>е)</w:t>
      </w:r>
      <w:r w:rsidRPr="00945029">
        <w:rPr>
          <w:rFonts w:ascii="Arial" w:eastAsia="Times New Roman" w:hAnsi="Arial" w:cs="Arial"/>
          <w:color w:val="000000"/>
          <w:sz w:val="24"/>
          <w:szCs w:val="24"/>
          <w:lang w:eastAsia="ru-RU" w:bidi="ru-RU"/>
        </w:rPr>
        <w:tab/>
      </w:r>
      <w:proofErr w:type="gramEnd"/>
      <w:r w:rsidRPr="00945029">
        <w:rPr>
          <w:rFonts w:ascii="Arial" w:eastAsia="Times New Roman" w:hAnsi="Arial" w:cs="Arial"/>
          <w:color w:val="000000"/>
          <w:sz w:val="24"/>
          <w:szCs w:val="24"/>
          <w:lang w:eastAsia="ru-RU" w:bidi="ru-RU"/>
        </w:rPr>
        <w:t>перечень затрат, на компенсацию которых предоставляется Субсидия;</w:t>
      </w:r>
    </w:p>
    <w:p w:rsidR="00945029" w:rsidRPr="00945029" w:rsidRDefault="00945029" w:rsidP="00945029">
      <w:pPr>
        <w:widowControl w:val="0"/>
        <w:tabs>
          <w:tab w:val="left" w:pos="2050"/>
        </w:tabs>
        <w:spacing w:after="0" w:line="277" w:lineRule="exact"/>
        <w:ind w:left="1140" w:firstLine="540"/>
        <w:jc w:val="both"/>
        <w:rPr>
          <w:rFonts w:ascii="Arial" w:eastAsia="Times New Roman" w:hAnsi="Arial" w:cs="Arial"/>
          <w:color w:val="000000"/>
          <w:sz w:val="24"/>
          <w:szCs w:val="24"/>
          <w:lang w:eastAsia="ru-RU" w:bidi="ru-RU"/>
        </w:rPr>
      </w:pPr>
      <w:proofErr w:type="gramStart"/>
      <w:r w:rsidRPr="00945029">
        <w:rPr>
          <w:rFonts w:ascii="Arial" w:eastAsia="Times New Roman" w:hAnsi="Arial" w:cs="Arial"/>
          <w:color w:val="000000"/>
          <w:sz w:val="24"/>
          <w:szCs w:val="24"/>
          <w:lang w:eastAsia="ru-RU" w:bidi="ru-RU"/>
        </w:rPr>
        <w:t>ж)</w:t>
      </w:r>
      <w:r w:rsidRPr="00945029">
        <w:rPr>
          <w:rFonts w:ascii="Arial" w:eastAsia="Times New Roman" w:hAnsi="Arial" w:cs="Arial"/>
          <w:color w:val="000000"/>
          <w:sz w:val="24"/>
          <w:szCs w:val="24"/>
          <w:lang w:eastAsia="ru-RU" w:bidi="ru-RU"/>
        </w:rPr>
        <w:tab/>
      </w:r>
      <w:proofErr w:type="gramEnd"/>
      <w:r w:rsidRPr="00945029">
        <w:rPr>
          <w:rFonts w:ascii="Arial" w:eastAsia="Times New Roman" w:hAnsi="Arial" w:cs="Arial"/>
          <w:color w:val="000000"/>
          <w:sz w:val="24"/>
          <w:szCs w:val="24"/>
          <w:lang w:eastAsia="ru-RU" w:bidi="ru-RU"/>
        </w:rPr>
        <w:t>ответственность сторон за нарушения цели, условий и порядка предоставления Субсидии, предусмотренных настоящими Правилами и соглашением, в том числе штрафные санкции;</w:t>
      </w:r>
    </w:p>
    <w:p w:rsidR="00945029" w:rsidRPr="00945029" w:rsidRDefault="00945029" w:rsidP="00945029">
      <w:pPr>
        <w:widowControl w:val="0"/>
        <w:tabs>
          <w:tab w:val="left" w:pos="2043"/>
        </w:tabs>
        <w:spacing w:after="0" w:line="277" w:lineRule="exact"/>
        <w:ind w:left="1140" w:firstLine="540"/>
        <w:jc w:val="both"/>
        <w:rPr>
          <w:rFonts w:ascii="Arial" w:eastAsia="Times New Roman" w:hAnsi="Arial" w:cs="Arial"/>
          <w:color w:val="000000"/>
          <w:sz w:val="24"/>
          <w:szCs w:val="24"/>
          <w:lang w:eastAsia="ru-RU" w:bidi="ru-RU"/>
        </w:rPr>
      </w:pPr>
      <w:proofErr w:type="gramStart"/>
      <w:r w:rsidRPr="00945029">
        <w:rPr>
          <w:rFonts w:ascii="Arial" w:eastAsia="Times New Roman" w:hAnsi="Arial" w:cs="Arial"/>
          <w:color w:val="000000"/>
          <w:sz w:val="24"/>
          <w:szCs w:val="24"/>
          <w:lang w:eastAsia="ru-RU" w:bidi="ru-RU"/>
        </w:rPr>
        <w:t>з)</w:t>
      </w:r>
      <w:r w:rsidRPr="00945029">
        <w:rPr>
          <w:rFonts w:ascii="Arial" w:eastAsia="Times New Roman" w:hAnsi="Arial" w:cs="Arial"/>
          <w:color w:val="000000"/>
          <w:sz w:val="24"/>
          <w:szCs w:val="24"/>
          <w:lang w:eastAsia="ru-RU" w:bidi="ru-RU"/>
        </w:rPr>
        <w:tab/>
      </w:r>
      <w:proofErr w:type="gramEnd"/>
      <w:r w:rsidRPr="00945029">
        <w:rPr>
          <w:rFonts w:ascii="Arial" w:eastAsia="Times New Roman" w:hAnsi="Arial" w:cs="Arial"/>
          <w:color w:val="000000"/>
          <w:sz w:val="24"/>
          <w:szCs w:val="24"/>
          <w:lang w:eastAsia="ru-RU" w:bidi="ru-RU"/>
        </w:rPr>
        <w:t>перечень документов, предоставляемых получателем субсидии в Администрацию города Лобня для получения Субсидии.</w:t>
      </w:r>
    </w:p>
    <w:p w:rsidR="00945029" w:rsidRPr="00945029" w:rsidRDefault="00945029" w:rsidP="005775F3">
      <w:pPr>
        <w:widowControl w:val="0"/>
        <w:numPr>
          <w:ilvl w:val="0"/>
          <w:numId w:val="2"/>
        </w:numPr>
        <w:tabs>
          <w:tab w:val="left" w:pos="993"/>
        </w:tabs>
        <w:spacing w:after="0" w:line="277" w:lineRule="exact"/>
        <w:ind w:left="-142" w:firstLine="420"/>
        <w:jc w:val="both"/>
        <w:rPr>
          <w:rFonts w:ascii="Arial" w:eastAsia="Times New Roman" w:hAnsi="Arial" w:cs="Arial"/>
          <w:color w:val="000000"/>
          <w:sz w:val="24"/>
          <w:szCs w:val="24"/>
          <w:lang w:eastAsia="ru-RU" w:bidi="ru-RU"/>
        </w:rPr>
      </w:pPr>
      <w:r w:rsidRPr="00945029">
        <w:rPr>
          <w:rFonts w:ascii="Arial" w:eastAsia="Times New Roman" w:hAnsi="Arial" w:cs="Arial"/>
          <w:color w:val="000000"/>
          <w:sz w:val="24"/>
          <w:szCs w:val="24"/>
          <w:lang w:eastAsia="ru-RU" w:bidi="ru-RU"/>
        </w:rPr>
        <w:t>Перечисление Субсидии осуществляется в установленном порядке на расчетный счет получателя субсидии, открытые в российских кредитных организациях, входящих в ТОП-50 по размеру собственных средств (капитала).</w:t>
      </w:r>
    </w:p>
    <w:p w:rsidR="00945029" w:rsidRPr="00945029" w:rsidRDefault="00945029" w:rsidP="005775F3">
      <w:pPr>
        <w:widowControl w:val="0"/>
        <w:numPr>
          <w:ilvl w:val="0"/>
          <w:numId w:val="2"/>
        </w:numPr>
        <w:tabs>
          <w:tab w:val="left" w:pos="993"/>
        </w:tabs>
        <w:spacing w:after="0" w:line="277" w:lineRule="exact"/>
        <w:ind w:left="-142" w:firstLine="420"/>
        <w:jc w:val="both"/>
        <w:rPr>
          <w:rFonts w:ascii="Arial" w:eastAsia="Times New Roman" w:hAnsi="Arial" w:cs="Arial"/>
          <w:color w:val="000000"/>
          <w:sz w:val="24"/>
          <w:szCs w:val="24"/>
          <w:lang w:eastAsia="ru-RU" w:bidi="ru-RU"/>
        </w:rPr>
      </w:pPr>
      <w:r w:rsidRPr="00945029">
        <w:rPr>
          <w:rFonts w:ascii="Arial" w:eastAsia="Times New Roman" w:hAnsi="Arial" w:cs="Arial"/>
          <w:color w:val="000000"/>
          <w:sz w:val="24"/>
          <w:szCs w:val="24"/>
          <w:lang w:eastAsia="ru-RU" w:bidi="ru-RU"/>
        </w:rPr>
        <w:t>Контроль за соблюдением цели, условий и порядка предоставления Субсидии осуществляется Администрацией города Лобня и муниципальным органом власти, осуществляющим функции по контролю и надзору в финансово-бюджетной сфере.</w:t>
      </w:r>
    </w:p>
    <w:p w:rsidR="00945029" w:rsidRPr="00945029" w:rsidRDefault="00945029" w:rsidP="005775F3">
      <w:pPr>
        <w:widowControl w:val="0"/>
        <w:numPr>
          <w:ilvl w:val="0"/>
          <w:numId w:val="2"/>
        </w:numPr>
        <w:tabs>
          <w:tab w:val="left" w:pos="2108"/>
        </w:tabs>
        <w:spacing w:after="0" w:line="277" w:lineRule="exact"/>
        <w:ind w:left="-142" w:firstLine="426"/>
        <w:jc w:val="both"/>
        <w:rPr>
          <w:rFonts w:ascii="Arial" w:eastAsia="Times New Roman" w:hAnsi="Arial" w:cs="Arial"/>
          <w:color w:val="000000"/>
          <w:sz w:val="24"/>
          <w:szCs w:val="24"/>
          <w:lang w:eastAsia="ru-RU" w:bidi="ru-RU"/>
        </w:rPr>
      </w:pPr>
      <w:r w:rsidRPr="00945029">
        <w:rPr>
          <w:rFonts w:ascii="Arial" w:eastAsia="Times New Roman" w:hAnsi="Arial" w:cs="Arial"/>
          <w:color w:val="000000"/>
          <w:sz w:val="24"/>
          <w:szCs w:val="24"/>
          <w:lang w:eastAsia="ru-RU" w:bidi="ru-RU"/>
        </w:rPr>
        <w:t>В случае установления факта нарушения условий предоставления субсидии средства, полученные юридическим лицом, подлежат возврату в бюджет города Лобня в порядке, установленном бюджетным законодательством Российской Федерации и соглашением.</w:t>
      </w:r>
    </w:p>
    <w:p w:rsidR="00280BD8" w:rsidRPr="00EA3417" w:rsidRDefault="00280BD8" w:rsidP="00945029">
      <w:pPr>
        <w:rPr>
          <w:rFonts w:ascii="Arial" w:hAnsi="Arial" w:cs="Arial"/>
          <w:sz w:val="24"/>
          <w:szCs w:val="24"/>
        </w:rPr>
      </w:pPr>
    </w:p>
    <w:sectPr w:rsidR="00280BD8" w:rsidRPr="00EA3417" w:rsidSect="0094502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0AB8"/>
    <w:multiLevelType w:val="multilevel"/>
    <w:tmpl w:val="E1644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6612E"/>
    <w:multiLevelType w:val="multilevel"/>
    <w:tmpl w:val="DA5A35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1B2C9D"/>
    <w:multiLevelType w:val="multilevel"/>
    <w:tmpl w:val="A47A446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076BB4"/>
    <w:multiLevelType w:val="multilevel"/>
    <w:tmpl w:val="3800C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D5"/>
    <w:rsid w:val="001A6B9A"/>
    <w:rsid w:val="00280BD8"/>
    <w:rsid w:val="00330EEA"/>
    <w:rsid w:val="004256AB"/>
    <w:rsid w:val="00451676"/>
    <w:rsid w:val="00474D4B"/>
    <w:rsid w:val="004E0A36"/>
    <w:rsid w:val="005775F3"/>
    <w:rsid w:val="005C597B"/>
    <w:rsid w:val="0071279D"/>
    <w:rsid w:val="007B3235"/>
    <w:rsid w:val="007D09ED"/>
    <w:rsid w:val="00847135"/>
    <w:rsid w:val="008871DB"/>
    <w:rsid w:val="0090164B"/>
    <w:rsid w:val="0091791A"/>
    <w:rsid w:val="00921836"/>
    <w:rsid w:val="00945029"/>
    <w:rsid w:val="00A61D07"/>
    <w:rsid w:val="00B20B71"/>
    <w:rsid w:val="00C21590"/>
    <w:rsid w:val="00CF6B71"/>
    <w:rsid w:val="00D02ED5"/>
    <w:rsid w:val="00DB6FEC"/>
    <w:rsid w:val="00E34C55"/>
    <w:rsid w:val="00EA3417"/>
    <w:rsid w:val="00EC46E2"/>
    <w:rsid w:val="00F23A17"/>
    <w:rsid w:val="00FC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876C9-4947-4FB5-8BC3-34E1F72D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71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1786</Words>
  <Characters>10184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2</cp:revision>
  <dcterms:created xsi:type="dcterms:W3CDTF">2021-10-22T08:41:00Z</dcterms:created>
  <dcterms:modified xsi:type="dcterms:W3CDTF">2021-10-22T09:33:00Z</dcterms:modified>
</cp:coreProperties>
</file>