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0D" w:rsidRPr="00CC230D" w:rsidRDefault="00CC230D" w:rsidP="00CC230D">
      <w:pPr>
        <w:pStyle w:val="ConsPlusNormal"/>
        <w:jc w:val="center"/>
        <w:rPr>
          <w:color w:val="000000"/>
          <w:sz w:val="24"/>
          <w:szCs w:val="24"/>
        </w:rPr>
      </w:pPr>
      <w:r w:rsidRPr="00CC230D">
        <w:rPr>
          <w:color w:val="000000"/>
          <w:sz w:val="24"/>
          <w:szCs w:val="24"/>
        </w:rPr>
        <w:t xml:space="preserve">ГЛАВА </w:t>
      </w:r>
    </w:p>
    <w:p w:rsidR="00CC230D" w:rsidRPr="00CC230D" w:rsidRDefault="00CC230D" w:rsidP="00CC230D">
      <w:pPr>
        <w:pStyle w:val="ConsPlusNormal"/>
        <w:jc w:val="center"/>
        <w:rPr>
          <w:color w:val="000000"/>
          <w:sz w:val="24"/>
          <w:szCs w:val="24"/>
        </w:rPr>
      </w:pPr>
      <w:r w:rsidRPr="00CC230D">
        <w:rPr>
          <w:color w:val="000000"/>
          <w:sz w:val="24"/>
          <w:szCs w:val="24"/>
        </w:rPr>
        <w:t xml:space="preserve">ГОРОДСКОГО ОКРУГА ЛОБНЯ </w:t>
      </w:r>
    </w:p>
    <w:p w:rsidR="00CC230D" w:rsidRPr="00CC230D" w:rsidRDefault="00CC230D" w:rsidP="00CC230D">
      <w:pPr>
        <w:pStyle w:val="ConsPlusNormal"/>
        <w:jc w:val="center"/>
        <w:rPr>
          <w:color w:val="000000"/>
          <w:sz w:val="24"/>
          <w:szCs w:val="24"/>
        </w:rPr>
      </w:pPr>
      <w:r w:rsidRPr="00CC230D">
        <w:rPr>
          <w:color w:val="000000"/>
          <w:sz w:val="24"/>
          <w:szCs w:val="24"/>
        </w:rPr>
        <w:t>МОСКОВСКОЙ ОБЛАСТИ</w:t>
      </w:r>
    </w:p>
    <w:p w:rsidR="00CC230D" w:rsidRPr="00CC230D" w:rsidRDefault="00CC230D" w:rsidP="00CC230D">
      <w:pPr>
        <w:pStyle w:val="ConsPlusNormal"/>
        <w:jc w:val="center"/>
        <w:rPr>
          <w:color w:val="000000"/>
          <w:sz w:val="24"/>
          <w:szCs w:val="24"/>
        </w:rPr>
      </w:pPr>
      <w:r w:rsidRPr="00CC230D">
        <w:rPr>
          <w:color w:val="000000"/>
          <w:sz w:val="24"/>
          <w:szCs w:val="24"/>
        </w:rPr>
        <w:t>ПОСТАНОВЛЕНИЕ</w:t>
      </w:r>
    </w:p>
    <w:p w:rsidR="00CC230D" w:rsidRPr="00CC230D" w:rsidRDefault="00CC230D" w:rsidP="00CC230D">
      <w:pPr>
        <w:pStyle w:val="ConsPlusNormal"/>
        <w:jc w:val="center"/>
        <w:rPr>
          <w:sz w:val="24"/>
          <w:szCs w:val="24"/>
        </w:rPr>
      </w:pPr>
      <w:r w:rsidRPr="00CC230D">
        <w:rPr>
          <w:color w:val="000000"/>
          <w:sz w:val="24"/>
          <w:szCs w:val="24"/>
        </w:rPr>
        <w:t xml:space="preserve">От </w:t>
      </w:r>
      <w:r>
        <w:rPr>
          <w:color w:val="000000"/>
          <w:sz w:val="24"/>
          <w:szCs w:val="24"/>
        </w:rPr>
        <w:t>01.12.2020</w:t>
      </w:r>
      <w:r w:rsidRPr="00CC230D">
        <w:rPr>
          <w:color w:val="000000"/>
          <w:sz w:val="24"/>
          <w:szCs w:val="24"/>
        </w:rPr>
        <w:t xml:space="preserve"> № </w:t>
      </w:r>
      <w:r w:rsidR="00A03FC2">
        <w:rPr>
          <w:color w:val="000000"/>
          <w:sz w:val="24"/>
          <w:szCs w:val="24"/>
        </w:rPr>
        <w:t>1239</w:t>
      </w:r>
    </w:p>
    <w:p w:rsidR="00CC230D" w:rsidRPr="00CC230D" w:rsidRDefault="00CC230D" w:rsidP="00D74465">
      <w:pPr>
        <w:tabs>
          <w:tab w:val="left" w:pos="4962"/>
          <w:tab w:val="left" w:pos="5812"/>
        </w:tabs>
        <w:rPr>
          <w:rFonts w:ascii="Arial" w:hAnsi="Arial" w:cs="Arial"/>
          <w:sz w:val="24"/>
          <w:szCs w:val="24"/>
        </w:rPr>
      </w:pPr>
    </w:p>
    <w:p w:rsidR="00D74465" w:rsidRPr="00CC230D" w:rsidRDefault="00A03FC2" w:rsidP="00D74465">
      <w:pPr>
        <w:tabs>
          <w:tab w:val="left" w:pos="4962"/>
          <w:tab w:val="left" w:pos="5812"/>
        </w:tabs>
        <w:rPr>
          <w:rFonts w:ascii="Arial" w:hAnsi="Arial" w:cs="Arial"/>
          <w:sz w:val="24"/>
          <w:szCs w:val="24"/>
        </w:rPr>
      </w:pPr>
      <w:r>
        <w:rPr>
          <w:rFonts w:ascii="Arial" w:hAnsi="Arial" w:cs="Arial"/>
          <w:sz w:val="24"/>
          <w:szCs w:val="24"/>
        </w:rPr>
        <w:t xml:space="preserve">О внесении </w:t>
      </w:r>
      <w:r w:rsidRPr="00CC230D">
        <w:rPr>
          <w:rFonts w:ascii="Arial" w:hAnsi="Arial" w:cs="Arial"/>
          <w:sz w:val="24"/>
          <w:szCs w:val="24"/>
        </w:rPr>
        <w:t>изменений в муниципальную программу</w:t>
      </w:r>
    </w:p>
    <w:p w:rsidR="00D74465" w:rsidRPr="00CC230D" w:rsidRDefault="00D74465" w:rsidP="00D74465">
      <w:pPr>
        <w:tabs>
          <w:tab w:val="left" w:pos="4962"/>
          <w:tab w:val="left" w:pos="5812"/>
        </w:tabs>
        <w:rPr>
          <w:rFonts w:ascii="Arial" w:hAnsi="Arial" w:cs="Arial"/>
          <w:sz w:val="24"/>
          <w:szCs w:val="24"/>
        </w:rPr>
      </w:pPr>
      <w:r w:rsidRPr="00CC230D">
        <w:rPr>
          <w:rFonts w:ascii="Arial" w:hAnsi="Arial" w:cs="Arial"/>
          <w:sz w:val="24"/>
          <w:szCs w:val="24"/>
        </w:rPr>
        <w:t>городского округа   Лобня   Московской   области</w:t>
      </w:r>
    </w:p>
    <w:p w:rsidR="00D74465" w:rsidRPr="00CC230D" w:rsidRDefault="00D74465" w:rsidP="00D74465">
      <w:pPr>
        <w:tabs>
          <w:tab w:val="left" w:pos="4962"/>
          <w:tab w:val="left" w:pos="5812"/>
        </w:tabs>
        <w:rPr>
          <w:rFonts w:ascii="Arial" w:hAnsi="Arial" w:cs="Arial"/>
          <w:sz w:val="24"/>
          <w:szCs w:val="24"/>
        </w:rPr>
      </w:pPr>
      <w:r w:rsidRPr="00CC230D">
        <w:rPr>
          <w:rFonts w:ascii="Arial" w:hAnsi="Arial" w:cs="Arial"/>
          <w:sz w:val="24"/>
          <w:szCs w:val="24"/>
        </w:rPr>
        <w:t>«</w:t>
      </w:r>
      <w:r w:rsidR="00A03FC2" w:rsidRPr="00CC230D">
        <w:rPr>
          <w:rFonts w:ascii="Arial" w:hAnsi="Arial" w:cs="Arial"/>
          <w:sz w:val="24"/>
          <w:szCs w:val="24"/>
        </w:rPr>
        <w:t>Жилище» на</w:t>
      </w:r>
      <w:r w:rsidRPr="00CC230D">
        <w:rPr>
          <w:rFonts w:ascii="Arial" w:hAnsi="Arial" w:cs="Arial"/>
          <w:sz w:val="24"/>
          <w:szCs w:val="24"/>
        </w:rPr>
        <w:t xml:space="preserve"> 2020-2024   </w:t>
      </w:r>
      <w:r w:rsidR="00A03FC2" w:rsidRPr="00CC230D">
        <w:rPr>
          <w:rFonts w:ascii="Arial" w:hAnsi="Arial" w:cs="Arial"/>
          <w:sz w:val="24"/>
          <w:szCs w:val="24"/>
        </w:rPr>
        <w:t>годы, утвержденную</w:t>
      </w:r>
    </w:p>
    <w:p w:rsidR="00D74465" w:rsidRPr="00CC230D" w:rsidRDefault="00A03FC2" w:rsidP="00D74465">
      <w:pPr>
        <w:tabs>
          <w:tab w:val="left" w:pos="4962"/>
          <w:tab w:val="left" w:pos="5812"/>
        </w:tabs>
        <w:rPr>
          <w:rFonts w:ascii="Arial" w:hAnsi="Arial" w:cs="Arial"/>
          <w:sz w:val="24"/>
          <w:szCs w:val="24"/>
        </w:rPr>
      </w:pPr>
      <w:r w:rsidRPr="00CC230D">
        <w:rPr>
          <w:rFonts w:ascii="Arial" w:hAnsi="Arial" w:cs="Arial"/>
          <w:sz w:val="24"/>
          <w:szCs w:val="24"/>
        </w:rPr>
        <w:t xml:space="preserve">постановлением Главы городского </w:t>
      </w:r>
      <w:r w:rsidR="00091857" w:rsidRPr="00CC230D">
        <w:rPr>
          <w:rFonts w:ascii="Arial" w:hAnsi="Arial" w:cs="Arial"/>
          <w:sz w:val="24"/>
          <w:szCs w:val="24"/>
        </w:rPr>
        <w:t>округа Лобня</w:t>
      </w:r>
    </w:p>
    <w:p w:rsidR="00D74465" w:rsidRPr="00CC230D" w:rsidRDefault="00D74465" w:rsidP="00D74465">
      <w:pPr>
        <w:tabs>
          <w:tab w:val="left" w:pos="4962"/>
          <w:tab w:val="left" w:pos="5812"/>
        </w:tabs>
        <w:rPr>
          <w:rFonts w:ascii="Arial" w:hAnsi="Arial" w:cs="Arial"/>
          <w:sz w:val="24"/>
          <w:szCs w:val="24"/>
        </w:rPr>
      </w:pPr>
      <w:r w:rsidRPr="00CC230D">
        <w:rPr>
          <w:rFonts w:ascii="Arial" w:hAnsi="Arial" w:cs="Arial"/>
          <w:sz w:val="24"/>
          <w:szCs w:val="24"/>
        </w:rPr>
        <w:t xml:space="preserve">Московской   </w:t>
      </w:r>
      <w:r w:rsidR="00091857" w:rsidRPr="00CC230D">
        <w:rPr>
          <w:rFonts w:ascii="Arial" w:hAnsi="Arial" w:cs="Arial"/>
          <w:sz w:val="24"/>
          <w:szCs w:val="24"/>
        </w:rPr>
        <w:t>области «</w:t>
      </w:r>
      <w:r w:rsidRPr="00CC230D">
        <w:rPr>
          <w:rFonts w:ascii="Arial" w:hAnsi="Arial" w:cs="Arial"/>
          <w:sz w:val="24"/>
          <w:szCs w:val="24"/>
        </w:rPr>
        <w:t xml:space="preserve">Об </w:t>
      </w:r>
      <w:r w:rsidR="00091857" w:rsidRPr="00CC230D">
        <w:rPr>
          <w:rFonts w:ascii="Arial" w:hAnsi="Arial" w:cs="Arial"/>
          <w:sz w:val="24"/>
          <w:szCs w:val="24"/>
        </w:rPr>
        <w:t>утверждении муниципальной</w:t>
      </w:r>
    </w:p>
    <w:p w:rsidR="00D74465" w:rsidRPr="00CC230D" w:rsidRDefault="00D74465" w:rsidP="00D74465">
      <w:pPr>
        <w:tabs>
          <w:tab w:val="left" w:pos="4962"/>
          <w:tab w:val="left" w:pos="5812"/>
        </w:tabs>
        <w:rPr>
          <w:rFonts w:ascii="Arial" w:hAnsi="Arial" w:cs="Arial"/>
          <w:sz w:val="24"/>
          <w:szCs w:val="24"/>
        </w:rPr>
      </w:pPr>
      <w:r w:rsidRPr="00CC230D">
        <w:rPr>
          <w:rFonts w:ascii="Arial" w:hAnsi="Arial" w:cs="Arial"/>
          <w:sz w:val="24"/>
          <w:szCs w:val="24"/>
        </w:rPr>
        <w:t xml:space="preserve">программы   </w:t>
      </w:r>
      <w:r w:rsidR="00091857" w:rsidRPr="00CC230D">
        <w:rPr>
          <w:rFonts w:ascii="Arial" w:hAnsi="Arial" w:cs="Arial"/>
          <w:sz w:val="24"/>
          <w:szCs w:val="24"/>
        </w:rPr>
        <w:t>городского округа</w:t>
      </w:r>
      <w:r w:rsidRPr="00CC230D">
        <w:rPr>
          <w:rFonts w:ascii="Arial" w:hAnsi="Arial" w:cs="Arial"/>
          <w:sz w:val="24"/>
          <w:szCs w:val="24"/>
        </w:rPr>
        <w:t xml:space="preserve">   Лобня   Московской</w:t>
      </w:r>
    </w:p>
    <w:p w:rsidR="00D74465" w:rsidRPr="00CC230D" w:rsidRDefault="00D74465" w:rsidP="00D74465">
      <w:pPr>
        <w:tabs>
          <w:tab w:val="left" w:pos="4962"/>
          <w:tab w:val="left" w:pos="5812"/>
        </w:tabs>
        <w:rPr>
          <w:rFonts w:ascii="Arial" w:hAnsi="Arial" w:cs="Arial"/>
          <w:sz w:val="24"/>
          <w:szCs w:val="24"/>
        </w:rPr>
      </w:pPr>
      <w:r w:rsidRPr="00CC230D">
        <w:rPr>
          <w:rFonts w:ascii="Arial" w:hAnsi="Arial" w:cs="Arial"/>
          <w:sz w:val="24"/>
          <w:szCs w:val="24"/>
        </w:rPr>
        <w:t>области «Жилище» на 2020-2024 годы» от 23.12.2019 №1831</w:t>
      </w:r>
    </w:p>
    <w:p w:rsidR="00D74465" w:rsidRPr="00CC230D" w:rsidRDefault="00D74465" w:rsidP="00D74465">
      <w:pPr>
        <w:tabs>
          <w:tab w:val="left" w:pos="4962"/>
          <w:tab w:val="left" w:pos="5812"/>
        </w:tabs>
        <w:rPr>
          <w:rFonts w:ascii="Arial" w:hAnsi="Arial" w:cs="Arial"/>
          <w:sz w:val="24"/>
          <w:szCs w:val="24"/>
        </w:rPr>
      </w:pPr>
    </w:p>
    <w:p w:rsidR="00D74465" w:rsidRPr="00CC230D" w:rsidRDefault="00D74465" w:rsidP="00D74465">
      <w:pPr>
        <w:tabs>
          <w:tab w:val="left" w:pos="4962"/>
          <w:tab w:val="left" w:pos="5812"/>
        </w:tabs>
        <w:rPr>
          <w:rFonts w:ascii="Arial" w:hAnsi="Arial" w:cs="Arial"/>
          <w:sz w:val="24"/>
          <w:szCs w:val="24"/>
        </w:rPr>
      </w:pPr>
    </w:p>
    <w:p w:rsidR="00D74465" w:rsidRPr="00CC230D" w:rsidRDefault="00D74465" w:rsidP="00D74465">
      <w:pPr>
        <w:pStyle w:val="a6"/>
        <w:jc w:val="both"/>
        <w:rPr>
          <w:rFonts w:ascii="Arial" w:hAnsi="Arial" w:cs="Arial"/>
          <w:sz w:val="24"/>
          <w:szCs w:val="24"/>
        </w:rPr>
      </w:pPr>
      <w:r w:rsidRPr="00CC230D">
        <w:rPr>
          <w:rFonts w:ascii="Arial" w:hAnsi="Arial" w:cs="Arial"/>
          <w:sz w:val="24"/>
          <w:szCs w:val="24"/>
        </w:rPr>
        <w:t xml:space="preserve">       </w:t>
      </w:r>
      <w:bookmarkStart w:id="0" w:name="_Hlk57385478"/>
      <w:r w:rsidRPr="00CC230D">
        <w:rPr>
          <w:rFonts w:ascii="Arial" w:hAnsi="Arial" w:cs="Arial"/>
          <w:sz w:val="24"/>
          <w:szCs w:val="24"/>
        </w:rPr>
        <w:t>В соответствии с Федеральным законом от 06.10.2003 №131-ФЗ «Об общих принципах организации местного самоуправления в Российской Федерации», Уставом городского округа Лобня, Решением Совета депутатов городского округа Лобня от 22.12.2020г. № 235/65 «О внесении изменений и дополнений в решение Совета депутатов городского округа Лобня» от 26.11.2019г. № 202/51 «О бюджете городского округа Лобня на 2020 год и плановый период 2021 и 2022 годов» (с учетом изменений и дополнений, внесенных решениями Совета депутатов городского округа Лобня от 24.03.2020 г. № 43/56, от 28.04.2020 г. № 68/57, от 30.06.2020г. № 90/59, от 27.10.2020г. №208/63), Решением Совета депутатов городского округа Лобня от 24.11.2020г. № 212/64 «О бюджете городского округа Лобня на 2021 год и плановый период 2022 и 2023 годов»</w:t>
      </w:r>
      <w:bookmarkEnd w:id="0"/>
      <w:r w:rsidRPr="00CC230D">
        <w:rPr>
          <w:rFonts w:ascii="Arial" w:hAnsi="Arial" w:cs="Arial"/>
          <w:sz w:val="24"/>
          <w:szCs w:val="24"/>
        </w:rPr>
        <w:t xml:space="preserve"> и с целью актуализации муниципальной программы городского округа Лобня Московской области «Жилище» на 2020-2024 годы</w:t>
      </w:r>
    </w:p>
    <w:p w:rsidR="00D74465" w:rsidRPr="00CC230D" w:rsidRDefault="00D74465" w:rsidP="00D74465">
      <w:pPr>
        <w:tabs>
          <w:tab w:val="left" w:pos="709"/>
        </w:tabs>
        <w:jc w:val="both"/>
        <w:rPr>
          <w:rFonts w:ascii="Arial" w:hAnsi="Arial" w:cs="Arial"/>
          <w:sz w:val="24"/>
          <w:szCs w:val="24"/>
        </w:rPr>
      </w:pPr>
    </w:p>
    <w:p w:rsidR="00D74465" w:rsidRPr="00CC230D" w:rsidRDefault="00D74465" w:rsidP="00D74465">
      <w:pPr>
        <w:tabs>
          <w:tab w:val="left" w:pos="709"/>
        </w:tabs>
        <w:jc w:val="both"/>
        <w:rPr>
          <w:rFonts w:ascii="Arial" w:hAnsi="Arial" w:cs="Arial"/>
          <w:sz w:val="24"/>
          <w:szCs w:val="24"/>
        </w:rPr>
      </w:pPr>
    </w:p>
    <w:p w:rsidR="00D74465" w:rsidRPr="00CC230D" w:rsidRDefault="00D74465" w:rsidP="00D74465">
      <w:pPr>
        <w:jc w:val="both"/>
        <w:rPr>
          <w:rFonts w:ascii="Arial" w:hAnsi="Arial" w:cs="Arial"/>
          <w:sz w:val="24"/>
          <w:szCs w:val="24"/>
        </w:rPr>
      </w:pPr>
      <w:r w:rsidRPr="00CC230D">
        <w:rPr>
          <w:rFonts w:ascii="Arial" w:hAnsi="Arial" w:cs="Arial"/>
          <w:sz w:val="24"/>
          <w:szCs w:val="24"/>
        </w:rPr>
        <w:t>ПОСТАНОВЛЯЮ:</w:t>
      </w:r>
    </w:p>
    <w:p w:rsidR="00D74465" w:rsidRPr="00CC230D" w:rsidRDefault="00D74465" w:rsidP="00D74465">
      <w:pPr>
        <w:jc w:val="both"/>
        <w:rPr>
          <w:rFonts w:ascii="Arial" w:hAnsi="Arial" w:cs="Arial"/>
          <w:sz w:val="24"/>
          <w:szCs w:val="24"/>
        </w:rPr>
      </w:pPr>
    </w:p>
    <w:p w:rsidR="00D74465" w:rsidRPr="00CC230D" w:rsidRDefault="00D74465" w:rsidP="00D74465">
      <w:pPr>
        <w:jc w:val="both"/>
        <w:rPr>
          <w:rFonts w:ascii="Arial" w:hAnsi="Arial" w:cs="Arial"/>
          <w:sz w:val="24"/>
          <w:szCs w:val="24"/>
        </w:rPr>
      </w:pPr>
    </w:p>
    <w:p w:rsidR="00D74465" w:rsidRPr="00CC230D" w:rsidRDefault="00D74465" w:rsidP="00D74465">
      <w:pPr>
        <w:tabs>
          <w:tab w:val="left" w:pos="4962"/>
          <w:tab w:val="left" w:pos="5812"/>
        </w:tabs>
        <w:jc w:val="both"/>
        <w:rPr>
          <w:rFonts w:ascii="Arial" w:hAnsi="Arial" w:cs="Arial"/>
          <w:sz w:val="24"/>
          <w:szCs w:val="24"/>
        </w:rPr>
      </w:pPr>
      <w:r w:rsidRPr="00CC230D">
        <w:rPr>
          <w:rFonts w:ascii="Arial" w:hAnsi="Arial" w:cs="Arial"/>
          <w:sz w:val="24"/>
          <w:szCs w:val="24"/>
        </w:rPr>
        <w:t xml:space="preserve">           1. Внести в муниципальную программу городского округа Лобня Московской области «Жилище» на 2020-2024 годы, утвержденную </w:t>
      </w:r>
      <w:r w:rsidR="00091857" w:rsidRPr="00CC230D">
        <w:rPr>
          <w:rFonts w:ascii="Arial" w:hAnsi="Arial" w:cs="Arial"/>
          <w:sz w:val="24"/>
          <w:szCs w:val="24"/>
        </w:rPr>
        <w:t>постановлением Главы</w:t>
      </w:r>
      <w:r w:rsidR="00091857">
        <w:rPr>
          <w:rFonts w:ascii="Arial" w:hAnsi="Arial" w:cs="Arial"/>
          <w:sz w:val="24"/>
          <w:szCs w:val="24"/>
        </w:rPr>
        <w:t xml:space="preserve"> городского округа </w:t>
      </w:r>
      <w:r w:rsidRPr="00CC230D">
        <w:rPr>
          <w:rFonts w:ascii="Arial" w:hAnsi="Arial" w:cs="Arial"/>
          <w:sz w:val="24"/>
          <w:szCs w:val="24"/>
        </w:rPr>
        <w:t xml:space="preserve">Лобня </w:t>
      </w:r>
      <w:r w:rsidR="00091857" w:rsidRPr="00CC230D">
        <w:rPr>
          <w:rFonts w:ascii="Arial" w:hAnsi="Arial" w:cs="Arial"/>
          <w:sz w:val="24"/>
          <w:szCs w:val="24"/>
        </w:rPr>
        <w:t>Московской области</w:t>
      </w:r>
      <w:r w:rsidR="00091857">
        <w:rPr>
          <w:rFonts w:ascii="Arial" w:hAnsi="Arial" w:cs="Arial"/>
          <w:sz w:val="24"/>
          <w:szCs w:val="24"/>
        </w:rPr>
        <w:t xml:space="preserve"> </w:t>
      </w:r>
      <w:r w:rsidRPr="00CC230D">
        <w:rPr>
          <w:rFonts w:ascii="Arial" w:hAnsi="Arial" w:cs="Arial"/>
          <w:sz w:val="24"/>
          <w:szCs w:val="24"/>
        </w:rPr>
        <w:t xml:space="preserve">от 23.12.2019 №1831 «Об </w:t>
      </w:r>
      <w:r w:rsidR="00091857" w:rsidRPr="00CC230D">
        <w:rPr>
          <w:rFonts w:ascii="Arial" w:hAnsi="Arial" w:cs="Arial"/>
          <w:sz w:val="24"/>
          <w:szCs w:val="24"/>
        </w:rPr>
        <w:t>утверждении муниципальной</w:t>
      </w:r>
      <w:r w:rsidRPr="00CC230D">
        <w:rPr>
          <w:rFonts w:ascii="Arial" w:hAnsi="Arial" w:cs="Arial"/>
          <w:sz w:val="24"/>
          <w:szCs w:val="24"/>
        </w:rPr>
        <w:t xml:space="preserve"> </w:t>
      </w:r>
      <w:r w:rsidR="00C77D43" w:rsidRPr="00CC230D">
        <w:rPr>
          <w:rFonts w:ascii="Arial" w:hAnsi="Arial" w:cs="Arial"/>
          <w:sz w:val="24"/>
          <w:szCs w:val="24"/>
        </w:rPr>
        <w:t>программы городского округа Лобня</w:t>
      </w:r>
      <w:r w:rsidRPr="00CC230D">
        <w:rPr>
          <w:rFonts w:ascii="Arial" w:hAnsi="Arial" w:cs="Arial"/>
          <w:sz w:val="24"/>
          <w:szCs w:val="24"/>
        </w:rPr>
        <w:t xml:space="preserve">   Московской области «Жилище» на 2020-2024 </w:t>
      </w:r>
      <w:r w:rsidR="00C77D43" w:rsidRPr="00CC230D">
        <w:rPr>
          <w:rFonts w:ascii="Arial" w:hAnsi="Arial" w:cs="Arial"/>
          <w:sz w:val="24"/>
          <w:szCs w:val="24"/>
        </w:rPr>
        <w:t>годы»</w:t>
      </w:r>
      <w:r w:rsidR="00C77D43">
        <w:rPr>
          <w:rFonts w:ascii="Arial" w:hAnsi="Arial" w:cs="Arial"/>
          <w:sz w:val="24"/>
          <w:szCs w:val="24"/>
        </w:rPr>
        <w:t>.</w:t>
      </w:r>
      <w:r w:rsidR="00C77D43" w:rsidRPr="00CC230D">
        <w:rPr>
          <w:rFonts w:ascii="Arial" w:hAnsi="Arial" w:cs="Arial"/>
          <w:sz w:val="24"/>
          <w:szCs w:val="24"/>
        </w:rPr>
        <w:t xml:space="preserve">  </w:t>
      </w:r>
      <w:r w:rsidRPr="00CC230D">
        <w:rPr>
          <w:rFonts w:ascii="Arial" w:hAnsi="Arial" w:cs="Arial"/>
          <w:sz w:val="24"/>
          <w:szCs w:val="24"/>
        </w:rPr>
        <w:t xml:space="preserve">                    (далее - муниципальная программа), следующие изменения:</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1.1 Паспорт муниципальной программы (Приложение №1 к постановлению Главы городского округа Лобня от 23.12.2019 года № 1831) изложить в новой редакции согласно приложению №1 к настоящему постановлению.</w:t>
      </w:r>
    </w:p>
    <w:p w:rsidR="00D74465" w:rsidRPr="00CC230D" w:rsidRDefault="00091857"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1.2 Планируемые</w:t>
      </w:r>
      <w:r w:rsidR="00D74465" w:rsidRPr="00CC230D">
        <w:rPr>
          <w:rFonts w:ascii="Arial" w:hAnsi="Arial" w:cs="Arial"/>
          <w:sz w:val="24"/>
          <w:szCs w:val="24"/>
        </w:rPr>
        <w:t xml:space="preserve"> результаты реализации муниципальной программы (Приложение №2 к постановлению Главы городского округа Лобня от 23.12.2019 года № 1831) изложить в новой редакции согласно приложению №2 к настоящему постановлению.</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 xml:space="preserve">1.3 Паспорт муниципальной подпрограммы №1 «Комплексное освоение земельных </w:t>
      </w:r>
      <w:r w:rsidRPr="00C77D43">
        <w:rPr>
          <w:rFonts w:ascii="Arial" w:hAnsi="Arial" w:cs="Arial"/>
          <w:sz w:val="24"/>
          <w:szCs w:val="24"/>
        </w:rPr>
        <w:t>участков в целях жилищного строительства и</w:t>
      </w:r>
      <w:r w:rsidRPr="00CC230D">
        <w:rPr>
          <w:rFonts w:ascii="Arial" w:hAnsi="Arial" w:cs="Arial"/>
          <w:sz w:val="24"/>
          <w:szCs w:val="24"/>
        </w:rPr>
        <w:t xml:space="preserve"> развития застроенных территорий» (Приложение №3 к постановлению Главы городского округа Лобня от 23.12.2019 года № 1831</w:t>
      </w:r>
      <w:r w:rsidR="00C77D43" w:rsidRPr="00CC230D">
        <w:rPr>
          <w:rFonts w:ascii="Arial" w:hAnsi="Arial" w:cs="Arial"/>
          <w:sz w:val="24"/>
          <w:szCs w:val="24"/>
        </w:rPr>
        <w:t>) изложить</w:t>
      </w:r>
      <w:r w:rsidRPr="00CC230D">
        <w:rPr>
          <w:rFonts w:ascii="Arial" w:hAnsi="Arial" w:cs="Arial"/>
          <w:sz w:val="24"/>
          <w:szCs w:val="24"/>
        </w:rPr>
        <w:t xml:space="preserve"> в новой редакции согласно приложению №3 к настоящему постановлению</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1.4 Перечень мероприятий подпрограммы №1 «Комплексное освоение земельных участков в целях жилищного строительства и развития застроенных территорий» (Приложение №4 к постановлению Главы городского округа Лобня от 23.12.2019 года № 1831</w:t>
      </w:r>
      <w:r w:rsidR="00C77D43" w:rsidRPr="00CC230D">
        <w:rPr>
          <w:rFonts w:ascii="Arial" w:hAnsi="Arial" w:cs="Arial"/>
          <w:sz w:val="24"/>
          <w:szCs w:val="24"/>
        </w:rPr>
        <w:t>) изложить</w:t>
      </w:r>
      <w:r w:rsidRPr="00CC230D">
        <w:rPr>
          <w:rFonts w:ascii="Arial" w:hAnsi="Arial" w:cs="Arial"/>
          <w:sz w:val="24"/>
          <w:szCs w:val="24"/>
        </w:rPr>
        <w:t xml:space="preserve"> в новой редакции согласно приложению №4 к настоящему постановлению</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lastRenderedPageBreak/>
        <w:t>1.5 Паспорт муниципальной подпрограммы №2 «Обеспечение жильем молодых семей» (Приложение №7 к постановлению Главы городского округа Лобня от 23.12.2019 года № 1831</w:t>
      </w:r>
      <w:r w:rsidR="00C77D43" w:rsidRPr="00CC230D">
        <w:rPr>
          <w:rFonts w:ascii="Arial" w:hAnsi="Arial" w:cs="Arial"/>
          <w:sz w:val="24"/>
          <w:szCs w:val="24"/>
        </w:rPr>
        <w:t>) изложить</w:t>
      </w:r>
      <w:r w:rsidRPr="00CC230D">
        <w:rPr>
          <w:rFonts w:ascii="Arial" w:hAnsi="Arial" w:cs="Arial"/>
          <w:sz w:val="24"/>
          <w:szCs w:val="24"/>
        </w:rPr>
        <w:t xml:space="preserve"> в новой редакции согласно приложению №5 к настоящему постановлению</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1.6 Перечень мероприятий подпрограммы №2 «Обеспечение жильем молодых семей» (Приложение №8 к постановлению Главы городского округа Лобня от 23.12.2019 года № 1831</w:t>
      </w:r>
      <w:r w:rsidR="00C77D43" w:rsidRPr="00CC230D">
        <w:rPr>
          <w:rFonts w:ascii="Arial" w:hAnsi="Arial" w:cs="Arial"/>
          <w:sz w:val="24"/>
          <w:szCs w:val="24"/>
        </w:rPr>
        <w:t>) изложить</w:t>
      </w:r>
      <w:r w:rsidRPr="00CC230D">
        <w:rPr>
          <w:rFonts w:ascii="Arial" w:hAnsi="Arial" w:cs="Arial"/>
          <w:sz w:val="24"/>
          <w:szCs w:val="24"/>
        </w:rPr>
        <w:t xml:space="preserve"> в новой редакции согласно приложению №6 к настоящему постановлению</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 xml:space="preserve">1.7 Паспорт муниципальной подпрограммы №3 «Обеспечение жильем детей-сирот и детей, оставшихся без попечения родителей, лиц </w:t>
      </w:r>
      <w:r w:rsidR="00C77D43" w:rsidRPr="00CC230D">
        <w:rPr>
          <w:rFonts w:ascii="Arial" w:hAnsi="Arial" w:cs="Arial"/>
          <w:sz w:val="24"/>
          <w:szCs w:val="24"/>
        </w:rPr>
        <w:t>из числа</w:t>
      </w:r>
      <w:r w:rsidRPr="00CC230D">
        <w:rPr>
          <w:rFonts w:ascii="Arial" w:hAnsi="Arial" w:cs="Arial"/>
          <w:sz w:val="24"/>
          <w:szCs w:val="24"/>
        </w:rPr>
        <w:t xml:space="preserve"> детей-сирот и детей, оставшихся без попечения родителей» (Приложение №10 к постановлению Главы городского округа Лобня от 23.12.2019 года № 1831) изложить в новой редакции согласно приложению №7 к настоящему постановлению</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 xml:space="preserve">1.8 Перечень мероприятий подпрограммы №3 «Обеспечение жильем детей-сирот и детей, оставшихся без попечения родителей, лиц </w:t>
      </w:r>
      <w:r w:rsidR="00C77D43" w:rsidRPr="00CC230D">
        <w:rPr>
          <w:rFonts w:ascii="Arial" w:hAnsi="Arial" w:cs="Arial"/>
          <w:sz w:val="24"/>
          <w:szCs w:val="24"/>
        </w:rPr>
        <w:t>из числа</w:t>
      </w:r>
      <w:r w:rsidRPr="00CC230D">
        <w:rPr>
          <w:rFonts w:ascii="Arial" w:hAnsi="Arial" w:cs="Arial"/>
          <w:sz w:val="24"/>
          <w:szCs w:val="24"/>
        </w:rPr>
        <w:t xml:space="preserve"> детей-сирот и детей, оставшихся без попечения родителей» (Приложение №11 к постановлению Главы городского округа Лобня от 23.12.2019 года № 1831</w:t>
      </w:r>
      <w:r w:rsidR="00C77D43" w:rsidRPr="00CC230D">
        <w:rPr>
          <w:rFonts w:ascii="Arial" w:hAnsi="Arial" w:cs="Arial"/>
          <w:sz w:val="24"/>
          <w:szCs w:val="24"/>
        </w:rPr>
        <w:t>) изложить</w:t>
      </w:r>
      <w:r w:rsidRPr="00CC230D">
        <w:rPr>
          <w:rFonts w:ascii="Arial" w:hAnsi="Arial" w:cs="Arial"/>
          <w:sz w:val="24"/>
          <w:szCs w:val="24"/>
        </w:rPr>
        <w:t xml:space="preserve"> в новой редакции согласно приложению №8 к настоящему постановлению</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1.9 Паспорт подпрограммы №4 «Социальная ипотека» (Приложение №13 к постановлению Главы городского округа Лобня от 23.12.2019 года № 1831) изложить в новой редакции согласно приложению №9 к настоящему постановлению.</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1.10 Перечень мероприятий подпрограммы №4 «Социальная ипотека» (Приложение №14 к постановлению Главы городского округа Лобня от 23.12.2019 года № 1831</w:t>
      </w:r>
      <w:r w:rsidR="00C77D43" w:rsidRPr="00CC230D">
        <w:rPr>
          <w:rFonts w:ascii="Arial" w:hAnsi="Arial" w:cs="Arial"/>
          <w:sz w:val="24"/>
          <w:szCs w:val="24"/>
        </w:rPr>
        <w:t>) изложить</w:t>
      </w:r>
      <w:r w:rsidRPr="00CC230D">
        <w:rPr>
          <w:rFonts w:ascii="Arial" w:hAnsi="Arial" w:cs="Arial"/>
          <w:sz w:val="24"/>
          <w:szCs w:val="24"/>
        </w:rPr>
        <w:t xml:space="preserve"> в новой редакции согласно приложению №10 к настоящему постановлению.</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1.11 Паспорт подпрограммы №7 «Улучшение жилищных условий отдельных категорий многодетных семей» (Приложение №16 к постановлению Главы городского округа Лобня от 23.12.2019 года № 1831) изложить в новой редакции согласно приложению №11 к настоящему постановлению.</w:t>
      </w:r>
    </w:p>
    <w:p w:rsidR="00D74465" w:rsidRPr="00CC230D" w:rsidRDefault="00D74465" w:rsidP="00D74465">
      <w:pPr>
        <w:autoSpaceDE w:val="0"/>
        <w:autoSpaceDN w:val="0"/>
        <w:adjustRightInd w:val="0"/>
        <w:ind w:firstLine="720"/>
        <w:jc w:val="both"/>
        <w:rPr>
          <w:rFonts w:ascii="Arial" w:hAnsi="Arial" w:cs="Arial"/>
          <w:sz w:val="24"/>
          <w:szCs w:val="24"/>
        </w:rPr>
      </w:pPr>
      <w:r w:rsidRPr="00CC230D">
        <w:rPr>
          <w:rFonts w:ascii="Arial" w:hAnsi="Arial" w:cs="Arial"/>
          <w:sz w:val="24"/>
          <w:szCs w:val="24"/>
        </w:rPr>
        <w:t>1.12 Перечень мероприятий подпрограммы №7 «Улучшение жилищных условий отдельных категорий многодетных семей» (Приложение №17 к постановлению Главы городского округа Лобня от 23.12.2019 года № 1831</w:t>
      </w:r>
      <w:r w:rsidR="00C77D43" w:rsidRPr="00CC230D">
        <w:rPr>
          <w:rFonts w:ascii="Arial" w:hAnsi="Arial" w:cs="Arial"/>
          <w:sz w:val="24"/>
          <w:szCs w:val="24"/>
        </w:rPr>
        <w:t>) изложить</w:t>
      </w:r>
      <w:r w:rsidRPr="00CC230D">
        <w:rPr>
          <w:rFonts w:ascii="Arial" w:hAnsi="Arial" w:cs="Arial"/>
          <w:sz w:val="24"/>
          <w:szCs w:val="24"/>
        </w:rPr>
        <w:t xml:space="preserve"> в новой редакции согласно приложению №12 к настоящему постановлению.</w:t>
      </w:r>
    </w:p>
    <w:p w:rsidR="00D74465" w:rsidRPr="00CC230D" w:rsidRDefault="00D74465" w:rsidP="00D74465">
      <w:pPr>
        <w:autoSpaceDE w:val="0"/>
        <w:autoSpaceDN w:val="0"/>
        <w:adjustRightInd w:val="0"/>
        <w:jc w:val="both"/>
        <w:rPr>
          <w:rFonts w:ascii="Arial" w:hAnsi="Arial" w:cs="Arial"/>
          <w:sz w:val="24"/>
          <w:szCs w:val="24"/>
        </w:rPr>
      </w:pPr>
    </w:p>
    <w:p w:rsidR="00D74465" w:rsidRPr="00CC230D" w:rsidRDefault="00D74465" w:rsidP="00D74465">
      <w:pPr>
        <w:autoSpaceDE w:val="0"/>
        <w:autoSpaceDN w:val="0"/>
        <w:adjustRightInd w:val="0"/>
        <w:ind w:firstLine="720"/>
        <w:jc w:val="both"/>
        <w:rPr>
          <w:rFonts w:ascii="Arial" w:hAnsi="Arial" w:cs="Arial"/>
          <w:sz w:val="24"/>
          <w:szCs w:val="24"/>
          <w:u w:val="single"/>
        </w:rPr>
      </w:pPr>
      <w:r w:rsidRPr="00CC230D">
        <w:rPr>
          <w:rFonts w:ascii="Arial" w:hAnsi="Arial" w:cs="Arial"/>
          <w:sz w:val="24"/>
          <w:szCs w:val="24"/>
        </w:rPr>
        <w:t xml:space="preserve">2. Разместить настоящее постановление на официальном сайте городского округа Лобня в сети «интернет» </w:t>
      </w:r>
      <w:r w:rsidRPr="00CC230D">
        <w:rPr>
          <w:rFonts w:ascii="Arial" w:hAnsi="Arial" w:cs="Arial"/>
          <w:sz w:val="24"/>
          <w:szCs w:val="24"/>
          <w:u w:val="single"/>
          <w:lang w:val="en-US"/>
        </w:rPr>
        <w:t>www</w:t>
      </w:r>
      <w:r w:rsidRPr="00CC230D">
        <w:rPr>
          <w:rFonts w:ascii="Arial" w:hAnsi="Arial" w:cs="Arial"/>
          <w:sz w:val="24"/>
          <w:szCs w:val="24"/>
          <w:u w:val="single"/>
        </w:rPr>
        <w:t>.</w:t>
      </w:r>
      <w:proofErr w:type="spellStart"/>
      <w:r w:rsidRPr="00CC230D">
        <w:rPr>
          <w:rFonts w:ascii="Arial" w:hAnsi="Arial" w:cs="Arial"/>
          <w:sz w:val="24"/>
          <w:szCs w:val="24"/>
          <w:u w:val="single"/>
        </w:rPr>
        <w:t>лобня.рф</w:t>
      </w:r>
      <w:proofErr w:type="spellEnd"/>
      <w:r w:rsidRPr="00CC230D">
        <w:rPr>
          <w:rFonts w:ascii="Arial" w:hAnsi="Arial" w:cs="Arial"/>
          <w:sz w:val="24"/>
          <w:szCs w:val="24"/>
          <w:u w:val="single"/>
        </w:rPr>
        <w:t>.</w:t>
      </w:r>
    </w:p>
    <w:p w:rsidR="00D74465" w:rsidRPr="00CC230D" w:rsidRDefault="00D74465" w:rsidP="00D74465">
      <w:pPr>
        <w:tabs>
          <w:tab w:val="left" w:pos="993"/>
        </w:tabs>
        <w:jc w:val="both"/>
        <w:rPr>
          <w:rFonts w:ascii="Arial" w:hAnsi="Arial" w:cs="Arial"/>
          <w:sz w:val="24"/>
          <w:szCs w:val="24"/>
        </w:rPr>
      </w:pPr>
    </w:p>
    <w:p w:rsidR="00D74465" w:rsidRPr="00CC230D" w:rsidRDefault="00D74465" w:rsidP="00D74465">
      <w:pPr>
        <w:tabs>
          <w:tab w:val="left" w:pos="993"/>
        </w:tabs>
        <w:jc w:val="both"/>
        <w:rPr>
          <w:rFonts w:ascii="Arial" w:hAnsi="Arial" w:cs="Arial"/>
          <w:sz w:val="24"/>
          <w:szCs w:val="24"/>
        </w:rPr>
      </w:pPr>
    </w:p>
    <w:p w:rsidR="00D74465" w:rsidRPr="00CC230D" w:rsidRDefault="00D74465" w:rsidP="00D74465">
      <w:pPr>
        <w:rPr>
          <w:rFonts w:ascii="Arial" w:hAnsi="Arial" w:cs="Arial"/>
          <w:sz w:val="24"/>
          <w:szCs w:val="24"/>
        </w:rPr>
        <w:sectPr w:rsidR="00D74465" w:rsidRPr="00CC230D" w:rsidSect="00CC230D">
          <w:footerReference w:type="default" r:id="rId7"/>
          <w:footnotePr>
            <w:pos w:val="beneathText"/>
          </w:footnotePr>
          <w:pgSz w:w="11905" w:h="16837"/>
          <w:pgMar w:top="1134" w:right="567" w:bottom="1134" w:left="1134" w:header="720" w:footer="720" w:gutter="0"/>
          <w:cols w:space="720"/>
          <w:docGrid w:linePitch="360"/>
        </w:sectPr>
      </w:pPr>
      <w:r w:rsidRPr="00CC230D">
        <w:rPr>
          <w:rFonts w:ascii="Arial" w:hAnsi="Arial" w:cs="Arial"/>
          <w:sz w:val="24"/>
          <w:szCs w:val="24"/>
        </w:rPr>
        <w:t xml:space="preserve">                                                                                                                   Е.В. </w:t>
      </w:r>
      <w:proofErr w:type="spellStart"/>
      <w:r w:rsidRPr="00CC230D">
        <w:rPr>
          <w:rFonts w:ascii="Arial" w:hAnsi="Arial" w:cs="Arial"/>
          <w:sz w:val="24"/>
          <w:szCs w:val="24"/>
        </w:rPr>
        <w:t>Смышляев</w:t>
      </w:r>
      <w:proofErr w:type="spellEnd"/>
    </w:p>
    <w:p w:rsidR="00D74465" w:rsidRPr="00CC230D" w:rsidRDefault="00D74465" w:rsidP="00D74465">
      <w:pPr>
        <w:pStyle w:val="ConsPlusNormal"/>
        <w:ind w:left="8505"/>
        <w:rPr>
          <w:sz w:val="24"/>
          <w:szCs w:val="24"/>
        </w:rPr>
      </w:pPr>
      <w:r w:rsidRPr="00CC230D">
        <w:rPr>
          <w:sz w:val="24"/>
          <w:szCs w:val="24"/>
        </w:rPr>
        <w:lastRenderedPageBreak/>
        <w:t xml:space="preserve">Приложение № 1 </w:t>
      </w:r>
    </w:p>
    <w:p w:rsidR="00D74465" w:rsidRPr="00CC230D" w:rsidRDefault="00D74465" w:rsidP="00D74465">
      <w:pPr>
        <w:pStyle w:val="ConsPlusNormal"/>
        <w:ind w:left="8505"/>
        <w:rPr>
          <w:sz w:val="24"/>
          <w:szCs w:val="24"/>
        </w:rPr>
      </w:pPr>
      <w:r w:rsidRPr="00CC230D">
        <w:rPr>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009416D9">
        <w:rPr>
          <w:sz w:val="24"/>
          <w:szCs w:val="24"/>
        </w:rPr>
        <w:t xml:space="preserve"> 01.12.2020 № 1239</w:t>
      </w:r>
    </w:p>
    <w:p w:rsidR="00D74465" w:rsidRPr="00CC230D" w:rsidRDefault="00D74465" w:rsidP="00D74465">
      <w:pPr>
        <w:pStyle w:val="ConsPlusNormal"/>
        <w:ind w:left="8505"/>
        <w:rPr>
          <w:sz w:val="24"/>
          <w:szCs w:val="24"/>
        </w:rPr>
      </w:pPr>
    </w:p>
    <w:p w:rsidR="00D74465" w:rsidRPr="00CC230D" w:rsidRDefault="00D74465" w:rsidP="00D74465">
      <w:pPr>
        <w:pStyle w:val="ConsPlusNormal"/>
        <w:ind w:left="8505"/>
        <w:rPr>
          <w:sz w:val="24"/>
          <w:szCs w:val="24"/>
        </w:rPr>
      </w:pPr>
      <w:r w:rsidRPr="00CC230D">
        <w:rPr>
          <w:sz w:val="24"/>
          <w:szCs w:val="24"/>
        </w:rPr>
        <w:t xml:space="preserve">Приложение № 1 </w:t>
      </w:r>
    </w:p>
    <w:p w:rsidR="00D74465" w:rsidRPr="00CC230D" w:rsidRDefault="00D74465" w:rsidP="00D74465">
      <w:pPr>
        <w:pStyle w:val="ConsPlusNormal"/>
        <w:ind w:left="8505"/>
        <w:rPr>
          <w:sz w:val="24"/>
          <w:szCs w:val="24"/>
        </w:rPr>
      </w:pPr>
      <w:r w:rsidRPr="00CC230D">
        <w:rPr>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pStyle w:val="ConsPlusNormal"/>
        <w:jc w:val="center"/>
        <w:rPr>
          <w:b/>
          <w:sz w:val="24"/>
          <w:szCs w:val="24"/>
        </w:rPr>
      </w:pPr>
    </w:p>
    <w:p w:rsidR="00D74465" w:rsidRPr="00CC230D" w:rsidRDefault="00D74465" w:rsidP="00D74465">
      <w:pPr>
        <w:pStyle w:val="ConsPlusNormal"/>
        <w:jc w:val="center"/>
        <w:rPr>
          <w:b/>
          <w:sz w:val="24"/>
          <w:szCs w:val="24"/>
        </w:rPr>
      </w:pPr>
      <w:r w:rsidRPr="00CC230D">
        <w:rPr>
          <w:b/>
          <w:sz w:val="24"/>
          <w:szCs w:val="24"/>
        </w:rPr>
        <w:t>Паспорт</w:t>
      </w:r>
    </w:p>
    <w:p w:rsidR="00D74465" w:rsidRPr="00CC230D" w:rsidRDefault="00D74465" w:rsidP="00D74465">
      <w:pPr>
        <w:pStyle w:val="ConsPlusNormal"/>
        <w:jc w:val="center"/>
        <w:rPr>
          <w:b/>
          <w:sz w:val="24"/>
          <w:szCs w:val="24"/>
        </w:rPr>
      </w:pPr>
      <w:r w:rsidRPr="00CC230D">
        <w:rPr>
          <w:b/>
          <w:sz w:val="24"/>
          <w:szCs w:val="24"/>
        </w:rPr>
        <w:t xml:space="preserve"> </w:t>
      </w:r>
      <w:r w:rsidR="0048541D" w:rsidRPr="00CC230D">
        <w:rPr>
          <w:b/>
          <w:sz w:val="24"/>
          <w:szCs w:val="24"/>
        </w:rPr>
        <w:t>муниципальной программы городского</w:t>
      </w:r>
      <w:r w:rsidRPr="00CC230D">
        <w:rPr>
          <w:b/>
          <w:sz w:val="24"/>
          <w:szCs w:val="24"/>
        </w:rPr>
        <w:t xml:space="preserve"> </w:t>
      </w:r>
      <w:r w:rsidR="0048541D" w:rsidRPr="00CC230D">
        <w:rPr>
          <w:b/>
          <w:sz w:val="24"/>
          <w:szCs w:val="24"/>
        </w:rPr>
        <w:t>округа Лобня Московской области «Жилище» на 2020</w:t>
      </w:r>
      <w:r w:rsidRPr="00CC230D">
        <w:rPr>
          <w:b/>
          <w:sz w:val="24"/>
          <w:szCs w:val="24"/>
        </w:rPr>
        <w:t>-</w:t>
      </w:r>
      <w:r w:rsidR="0048541D" w:rsidRPr="00CC230D">
        <w:rPr>
          <w:b/>
          <w:sz w:val="24"/>
          <w:szCs w:val="24"/>
        </w:rPr>
        <w:t>2024 годы</w:t>
      </w:r>
    </w:p>
    <w:p w:rsidR="00D74465" w:rsidRPr="00CC230D" w:rsidRDefault="00D74465" w:rsidP="00D74465">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509"/>
        <w:gridCol w:w="1984"/>
        <w:gridCol w:w="1701"/>
        <w:gridCol w:w="1843"/>
        <w:gridCol w:w="1984"/>
        <w:gridCol w:w="1985"/>
      </w:tblGrid>
      <w:tr w:rsidR="00D74465" w:rsidRPr="00CC230D" w:rsidTr="00CC230D">
        <w:tc>
          <w:tcPr>
            <w:tcW w:w="351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bookmarkStart w:id="1" w:name="P440"/>
            <w:bookmarkEnd w:id="1"/>
            <w:r w:rsidRPr="00CC230D">
              <w:rPr>
                <w:sz w:val="24"/>
                <w:szCs w:val="24"/>
              </w:rPr>
              <w:t>Координатор муниципальной программы</w:t>
            </w:r>
          </w:p>
        </w:tc>
        <w:tc>
          <w:tcPr>
            <w:tcW w:w="11006" w:type="dxa"/>
            <w:gridSpan w:val="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roofErr w:type="gramStart"/>
            <w:r w:rsidRPr="00CC230D">
              <w:rPr>
                <w:sz w:val="24"/>
                <w:szCs w:val="24"/>
              </w:rPr>
              <w:t>Заместитель  Главы</w:t>
            </w:r>
            <w:proofErr w:type="gramEnd"/>
            <w:r w:rsidRPr="00CC230D">
              <w:rPr>
                <w:sz w:val="24"/>
                <w:szCs w:val="24"/>
              </w:rPr>
              <w:t xml:space="preserve"> Администрации городского округа Лобня  </w:t>
            </w:r>
            <w:proofErr w:type="spellStart"/>
            <w:r w:rsidRPr="00CC230D">
              <w:rPr>
                <w:sz w:val="24"/>
                <w:szCs w:val="24"/>
              </w:rPr>
              <w:t>Холиков</w:t>
            </w:r>
            <w:proofErr w:type="spellEnd"/>
            <w:r w:rsidRPr="00CC230D">
              <w:rPr>
                <w:sz w:val="24"/>
                <w:szCs w:val="24"/>
              </w:rPr>
              <w:t xml:space="preserve"> А.Г.</w:t>
            </w:r>
          </w:p>
          <w:p w:rsidR="00D74465" w:rsidRPr="00CC230D" w:rsidRDefault="00D74465" w:rsidP="00CC230D">
            <w:pPr>
              <w:pStyle w:val="ConsPlusNormal"/>
              <w:rPr>
                <w:sz w:val="24"/>
                <w:szCs w:val="24"/>
              </w:rPr>
            </w:pPr>
            <w:proofErr w:type="gramStart"/>
            <w:r w:rsidRPr="00CC230D">
              <w:rPr>
                <w:sz w:val="24"/>
                <w:szCs w:val="24"/>
              </w:rPr>
              <w:t>Заместитель  Главы</w:t>
            </w:r>
            <w:proofErr w:type="gramEnd"/>
            <w:r w:rsidRPr="00CC230D">
              <w:rPr>
                <w:sz w:val="24"/>
                <w:szCs w:val="24"/>
              </w:rPr>
              <w:t xml:space="preserve"> Администрации городского округа Лобня  Петрова О.В.</w:t>
            </w:r>
          </w:p>
        </w:tc>
      </w:tr>
      <w:tr w:rsidR="00D74465" w:rsidRPr="00CC230D" w:rsidTr="00CC230D">
        <w:tc>
          <w:tcPr>
            <w:tcW w:w="351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Муниципальный заказчик программы</w:t>
            </w:r>
          </w:p>
        </w:tc>
        <w:tc>
          <w:tcPr>
            <w:tcW w:w="11006" w:type="dxa"/>
            <w:gridSpan w:val="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roofErr w:type="gramStart"/>
            <w:r w:rsidRPr="00CC230D">
              <w:rPr>
                <w:sz w:val="24"/>
                <w:szCs w:val="24"/>
              </w:rPr>
              <w:t>Администрация  городского</w:t>
            </w:r>
            <w:proofErr w:type="gramEnd"/>
            <w:r w:rsidRPr="00CC230D">
              <w:rPr>
                <w:sz w:val="24"/>
                <w:szCs w:val="24"/>
              </w:rPr>
              <w:t xml:space="preserve"> округа  Лобня  (далее - Муниципальный  заказчик)</w:t>
            </w:r>
          </w:p>
        </w:tc>
      </w:tr>
      <w:tr w:rsidR="00D74465" w:rsidRPr="00CC230D" w:rsidTr="00CC230D">
        <w:tc>
          <w:tcPr>
            <w:tcW w:w="351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Цели муниципальной программы</w:t>
            </w:r>
          </w:p>
        </w:tc>
        <w:tc>
          <w:tcPr>
            <w:tcW w:w="11006" w:type="dxa"/>
            <w:gridSpan w:val="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Повышение доступности жилья для населения, обеспечение безопасных и комфортных условий проживания   </w:t>
            </w:r>
            <w:proofErr w:type="gramStart"/>
            <w:r w:rsidRPr="00CC230D">
              <w:rPr>
                <w:sz w:val="24"/>
                <w:szCs w:val="24"/>
              </w:rPr>
              <w:t>в  городском</w:t>
            </w:r>
            <w:proofErr w:type="gramEnd"/>
            <w:r w:rsidRPr="00CC230D">
              <w:rPr>
                <w:sz w:val="24"/>
                <w:szCs w:val="24"/>
              </w:rPr>
              <w:t xml:space="preserve">  округе   Лобня  Московской  области   и    обеспечение жилыми  помещениями   гражданам, состоящих на учете в качестве нуждающихся  в  жилых помещениях, предоставляемых по договорам социального найма</w:t>
            </w:r>
          </w:p>
        </w:tc>
      </w:tr>
      <w:tr w:rsidR="00D74465" w:rsidRPr="00CC230D" w:rsidTr="00CC230D">
        <w:tc>
          <w:tcPr>
            <w:tcW w:w="351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Перечень подпрограмм</w:t>
            </w:r>
          </w:p>
        </w:tc>
        <w:tc>
          <w:tcPr>
            <w:tcW w:w="11006" w:type="dxa"/>
            <w:gridSpan w:val="6"/>
            <w:tcBorders>
              <w:top w:val="single" w:sz="4" w:space="0" w:color="auto"/>
              <w:left w:val="single" w:sz="4" w:space="0" w:color="auto"/>
              <w:bottom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hyperlink w:anchor="Par627" w:history="1">
              <w:proofErr w:type="gramStart"/>
              <w:r w:rsidRPr="00CC230D">
                <w:rPr>
                  <w:rFonts w:ascii="Arial" w:hAnsi="Arial" w:cs="Arial"/>
                  <w:sz w:val="24"/>
                  <w:szCs w:val="24"/>
                </w:rPr>
                <w:t>Подпрограмма</w:t>
              </w:r>
            </w:hyperlink>
            <w:r w:rsidRPr="00CC230D">
              <w:rPr>
                <w:rFonts w:ascii="Arial" w:hAnsi="Arial" w:cs="Arial"/>
                <w:sz w:val="24"/>
                <w:szCs w:val="24"/>
              </w:rPr>
              <w:t xml:space="preserve">  №</w:t>
            </w:r>
            <w:proofErr w:type="gramEnd"/>
            <w:r w:rsidRPr="00CC230D">
              <w:rPr>
                <w:rFonts w:ascii="Arial" w:hAnsi="Arial" w:cs="Arial"/>
                <w:sz w:val="24"/>
                <w:szCs w:val="24"/>
              </w:rPr>
              <w:t>1 «Комплексное освоение земельных участков в целях жилищного строительства и развитие застроенных территорий».</w:t>
            </w:r>
          </w:p>
          <w:p w:rsidR="00D74465" w:rsidRPr="00CC230D" w:rsidRDefault="00D74465" w:rsidP="00CC230D">
            <w:pPr>
              <w:widowControl w:val="0"/>
              <w:autoSpaceDE w:val="0"/>
              <w:autoSpaceDN w:val="0"/>
              <w:adjustRightInd w:val="0"/>
              <w:rPr>
                <w:rFonts w:ascii="Arial" w:hAnsi="Arial" w:cs="Arial"/>
                <w:sz w:val="24"/>
                <w:szCs w:val="24"/>
              </w:rPr>
            </w:pPr>
            <w:hyperlink w:anchor="Par993" w:history="1">
              <w:proofErr w:type="gramStart"/>
              <w:r w:rsidRPr="00CC230D">
                <w:rPr>
                  <w:rFonts w:ascii="Arial" w:hAnsi="Arial" w:cs="Arial"/>
                  <w:sz w:val="24"/>
                  <w:szCs w:val="24"/>
                </w:rPr>
                <w:t>Подпрограмма</w:t>
              </w:r>
            </w:hyperlink>
            <w:r w:rsidRPr="00CC230D">
              <w:rPr>
                <w:rFonts w:ascii="Arial" w:hAnsi="Arial" w:cs="Arial"/>
                <w:sz w:val="24"/>
                <w:szCs w:val="24"/>
              </w:rPr>
              <w:t xml:space="preserve">  №</w:t>
            </w:r>
            <w:proofErr w:type="gramEnd"/>
            <w:r w:rsidRPr="00CC230D">
              <w:rPr>
                <w:rFonts w:ascii="Arial" w:hAnsi="Arial" w:cs="Arial"/>
                <w:sz w:val="24"/>
                <w:szCs w:val="24"/>
              </w:rPr>
              <w:t>2  «Обеспечение жильем молодых семей».</w:t>
            </w:r>
          </w:p>
          <w:p w:rsidR="00D74465" w:rsidRPr="00CC230D" w:rsidRDefault="00D74465" w:rsidP="00CC230D">
            <w:pPr>
              <w:pStyle w:val="ConsPlusNormal"/>
              <w:rPr>
                <w:sz w:val="24"/>
                <w:szCs w:val="24"/>
              </w:rPr>
            </w:pPr>
            <w:hyperlink w:anchor="Par2753" w:history="1">
              <w:proofErr w:type="gramStart"/>
              <w:r w:rsidRPr="00CC230D">
                <w:rPr>
                  <w:sz w:val="24"/>
                  <w:szCs w:val="24"/>
                </w:rPr>
                <w:t>Подпрограмма</w:t>
              </w:r>
            </w:hyperlink>
            <w:r w:rsidRPr="00CC230D">
              <w:rPr>
                <w:sz w:val="24"/>
                <w:szCs w:val="24"/>
              </w:rPr>
              <w:t xml:space="preserve">  №</w:t>
            </w:r>
            <w:proofErr w:type="gramEnd"/>
            <w:r w:rsidRPr="00CC230D">
              <w:rPr>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D74465" w:rsidRPr="00CC230D" w:rsidRDefault="00D74465" w:rsidP="00CC230D">
            <w:pPr>
              <w:pStyle w:val="ConsPlusNormal"/>
              <w:rPr>
                <w:sz w:val="24"/>
                <w:szCs w:val="24"/>
              </w:rPr>
            </w:pPr>
          </w:p>
          <w:p w:rsidR="00D74465" w:rsidRPr="00CC230D" w:rsidRDefault="00D74465" w:rsidP="00CC230D">
            <w:pPr>
              <w:widowControl w:val="0"/>
              <w:autoSpaceDE w:val="0"/>
              <w:autoSpaceDN w:val="0"/>
              <w:adjustRightInd w:val="0"/>
              <w:rPr>
                <w:rFonts w:ascii="Arial" w:hAnsi="Arial" w:cs="Arial"/>
                <w:sz w:val="24"/>
                <w:szCs w:val="24"/>
              </w:rPr>
            </w:pPr>
            <w:hyperlink w:anchor="Par3128" w:history="1">
              <w:proofErr w:type="gramStart"/>
              <w:r w:rsidRPr="00CC230D">
                <w:rPr>
                  <w:rFonts w:ascii="Arial" w:hAnsi="Arial" w:cs="Arial"/>
                  <w:sz w:val="24"/>
                  <w:szCs w:val="24"/>
                </w:rPr>
                <w:t>Подпрограмма</w:t>
              </w:r>
            </w:hyperlink>
            <w:r w:rsidRPr="00CC230D">
              <w:rPr>
                <w:rFonts w:ascii="Arial" w:hAnsi="Arial" w:cs="Arial"/>
                <w:sz w:val="24"/>
                <w:szCs w:val="24"/>
              </w:rPr>
              <w:t xml:space="preserve">  №</w:t>
            </w:r>
            <w:proofErr w:type="gramEnd"/>
            <w:r w:rsidRPr="00CC230D">
              <w:rPr>
                <w:rFonts w:ascii="Arial" w:hAnsi="Arial" w:cs="Arial"/>
                <w:sz w:val="24"/>
                <w:szCs w:val="24"/>
              </w:rPr>
              <w:t xml:space="preserve">4 «Социальная ипотека». </w:t>
            </w:r>
          </w:p>
          <w:p w:rsidR="00D74465" w:rsidRPr="00CC230D" w:rsidRDefault="00D74465" w:rsidP="00CC230D">
            <w:pPr>
              <w:pStyle w:val="ConsPlusNormal"/>
              <w:rPr>
                <w:sz w:val="24"/>
                <w:szCs w:val="24"/>
              </w:rPr>
            </w:pPr>
            <w:r w:rsidRPr="00CC230D">
              <w:rPr>
                <w:sz w:val="24"/>
                <w:szCs w:val="24"/>
              </w:rPr>
              <w:t>Подпрограмма №7 «Улучшение жилищных условий отдельных категорий многодетных семей».</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Подпрограмма №8 «Обеспечение жильем отдельных категорий граждан, установленных федеральным законодательством».</w:t>
            </w:r>
          </w:p>
        </w:tc>
      </w:tr>
      <w:tr w:rsidR="00D74465" w:rsidRPr="00CC230D" w:rsidTr="00CC230D">
        <w:tc>
          <w:tcPr>
            <w:tcW w:w="3515"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Источники финансирования муниципальной программы, в том числе по годам:</w:t>
            </w:r>
          </w:p>
        </w:tc>
        <w:tc>
          <w:tcPr>
            <w:tcW w:w="11006" w:type="dxa"/>
            <w:gridSpan w:val="6"/>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Расходы (тыс. рублей)</w:t>
            </w:r>
          </w:p>
        </w:tc>
      </w:tr>
      <w:tr w:rsidR="00D74465" w:rsidRPr="00CC230D" w:rsidTr="00CC230D">
        <w:trPr>
          <w:trHeight w:val="669"/>
        </w:trPr>
        <w:tc>
          <w:tcPr>
            <w:tcW w:w="3515"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50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Всего</w:t>
            </w: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p w:rsidR="00D74465" w:rsidRPr="00CC230D" w:rsidRDefault="00D74465" w:rsidP="00CC230D">
            <w:pPr>
              <w:pStyle w:val="ConsPlusNormal"/>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p w:rsidR="00D74465" w:rsidRPr="00CC230D" w:rsidRDefault="00D74465" w:rsidP="00CC230D">
            <w:pPr>
              <w:pStyle w:val="ConsPlusNormal"/>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p w:rsidR="00D74465" w:rsidRPr="00CC230D" w:rsidRDefault="00D74465" w:rsidP="00CC230D">
            <w:pPr>
              <w:pStyle w:val="ConsPlusNormal"/>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98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2024 год</w:t>
            </w:r>
          </w:p>
        </w:tc>
      </w:tr>
      <w:tr w:rsidR="00D74465" w:rsidRPr="00CC230D" w:rsidTr="00CC230D">
        <w:tc>
          <w:tcPr>
            <w:tcW w:w="351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lastRenderedPageBreak/>
              <w:t xml:space="preserve">Средства федерального бюджета </w:t>
            </w:r>
          </w:p>
        </w:tc>
        <w:tc>
          <w:tcPr>
            <w:tcW w:w="1509"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4A2430">
              <w:rPr>
                <w:sz w:val="24"/>
                <w:szCs w:val="24"/>
              </w:rPr>
              <w:t>1 125,50</w:t>
            </w:r>
          </w:p>
        </w:tc>
        <w:tc>
          <w:tcPr>
            <w:tcW w:w="198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CC230D">
              <w:rPr>
                <w:sz w:val="24"/>
                <w:szCs w:val="24"/>
              </w:rPr>
              <w:t>272,80</w:t>
            </w:r>
          </w:p>
        </w:tc>
        <w:tc>
          <w:tcPr>
            <w:tcW w:w="1701"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288,70</w:t>
            </w:r>
          </w:p>
        </w:tc>
        <w:tc>
          <w:tcPr>
            <w:tcW w:w="1843"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190,00</w:t>
            </w:r>
          </w:p>
        </w:tc>
        <w:tc>
          <w:tcPr>
            <w:tcW w:w="1984"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187,00</w:t>
            </w:r>
          </w:p>
        </w:tc>
        <w:tc>
          <w:tcPr>
            <w:tcW w:w="1985"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187,00</w:t>
            </w:r>
          </w:p>
        </w:tc>
      </w:tr>
      <w:tr w:rsidR="00D74465" w:rsidRPr="00CC230D" w:rsidTr="00CC230D">
        <w:tc>
          <w:tcPr>
            <w:tcW w:w="351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09"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4A2430">
              <w:rPr>
                <w:sz w:val="24"/>
                <w:szCs w:val="24"/>
              </w:rPr>
              <w:t>81 752,20</w:t>
            </w:r>
          </w:p>
        </w:tc>
        <w:tc>
          <w:tcPr>
            <w:tcW w:w="198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CC230D">
              <w:rPr>
                <w:sz w:val="24"/>
                <w:szCs w:val="24"/>
              </w:rPr>
              <w:t>18 468,70</w:t>
            </w:r>
          </w:p>
          <w:p w:rsidR="00D74465" w:rsidRPr="00CC230D" w:rsidRDefault="00D74465" w:rsidP="00CC230D">
            <w:pPr>
              <w:pStyle w:val="ConsPlusNormal"/>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22 420,50</w:t>
            </w:r>
          </w:p>
        </w:tc>
        <w:tc>
          <w:tcPr>
            <w:tcW w:w="1843"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18 004,00</w:t>
            </w:r>
          </w:p>
        </w:tc>
        <w:tc>
          <w:tcPr>
            <w:tcW w:w="1984"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11 623,00</w:t>
            </w:r>
          </w:p>
        </w:tc>
        <w:tc>
          <w:tcPr>
            <w:tcW w:w="1985"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11 236,00</w:t>
            </w:r>
          </w:p>
        </w:tc>
      </w:tr>
      <w:tr w:rsidR="00D74465" w:rsidRPr="00CC230D" w:rsidTr="00CC230D">
        <w:tc>
          <w:tcPr>
            <w:tcW w:w="351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бюджета городского округа Лобня</w:t>
            </w:r>
          </w:p>
        </w:tc>
        <w:tc>
          <w:tcPr>
            <w:tcW w:w="1509"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4A2430">
              <w:rPr>
                <w:sz w:val="24"/>
                <w:szCs w:val="24"/>
              </w:rPr>
              <w:t>11 880,50</w:t>
            </w:r>
          </w:p>
        </w:tc>
        <w:tc>
          <w:tcPr>
            <w:tcW w:w="198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4A2430">
              <w:rPr>
                <w:sz w:val="24"/>
                <w:szCs w:val="24"/>
              </w:rPr>
              <w:t>639,40</w:t>
            </w:r>
          </w:p>
        </w:tc>
        <w:tc>
          <w:tcPr>
            <w:tcW w:w="1701"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5 314,70</w:t>
            </w:r>
          </w:p>
        </w:tc>
        <w:tc>
          <w:tcPr>
            <w:tcW w:w="1843"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2 042,80</w:t>
            </w:r>
          </w:p>
        </w:tc>
        <w:tc>
          <w:tcPr>
            <w:tcW w:w="1984"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1 943,80</w:t>
            </w:r>
          </w:p>
        </w:tc>
        <w:tc>
          <w:tcPr>
            <w:tcW w:w="1985" w:type="dxa"/>
            <w:tcBorders>
              <w:top w:val="single" w:sz="4" w:space="0" w:color="auto"/>
              <w:left w:val="single" w:sz="4" w:space="0" w:color="auto"/>
              <w:bottom w:val="single" w:sz="4" w:space="0" w:color="auto"/>
              <w:right w:val="single" w:sz="4" w:space="0" w:color="auto"/>
            </w:tcBorders>
            <w:vAlign w:val="center"/>
          </w:tcPr>
          <w:p w:rsidR="00D74465" w:rsidRPr="004A2430" w:rsidRDefault="00D74465" w:rsidP="00CC230D">
            <w:pPr>
              <w:pStyle w:val="ConsPlusNormal"/>
              <w:jc w:val="center"/>
              <w:rPr>
                <w:sz w:val="24"/>
                <w:szCs w:val="24"/>
              </w:rPr>
            </w:pPr>
            <w:r w:rsidRPr="004A2430">
              <w:rPr>
                <w:sz w:val="24"/>
                <w:szCs w:val="24"/>
              </w:rPr>
              <w:t>1 939,80</w:t>
            </w:r>
          </w:p>
        </w:tc>
      </w:tr>
      <w:tr w:rsidR="00D74465" w:rsidRPr="00CC230D" w:rsidTr="00CC230D">
        <w:tc>
          <w:tcPr>
            <w:tcW w:w="351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Внебюджетные средства</w:t>
            </w:r>
          </w:p>
        </w:tc>
        <w:tc>
          <w:tcPr>
            <w:tcW w:w="1509"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4A2430">
              <w:rPr>
                <w:sz w:val="24"/>
                <w:szCs w:val="24"/>
              </w:rPr>
              <w:t>27 268,44</w:t>
            </w:r>
          </w:p>
        </w:tc>
        <w:tc>
          <w:tcPr>
            <w:tcW w:w="198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4A2430">
              <w:rPr>
                <w:sz w:val="24"/>
                <w:szCs w:val="24"/>
              </w:rPr>
              <w:t>3 362,00</w:t>
            </w:r>
          </w:p>
        </w:tc>
        <w:tc>
          <w:tcPr>
            <w:tcW w:w="1701" w:type="dxa"/>
            <w:tcBorders>
              <w:top w:val="single" w:sz="4" w:space="0" w:color="auto"/>
              <w:left w:val="single" w:sz="4" w:space="0" w:color="auto"/>
              <w:bottom w:val="single" w:sz="4" w:space="0" w:color="auto"/>
              <w:right w:val="single" w:sz="4" w:space="0" w:color="auto"/>
            </w:tcBorders>
          </w:tcPr>
          <w:p w:rsidR="00D74465" w:rsidRPr="004A2430" w:rsidRDefault="00D74465" w:rsidP="00CC230D">
            <w:pPr>
              <w:pStyle w:val="ConsPlusNormal"/>
              <w:jc w:val="center"/>
              <w:rPr>
                <w:sz w:val="24"/>
                <w:szCs w:val="24"/>
              </w:rPr>
            </w:pPr>
            <w:r w:rsidRPr="004A2430">
              <w:rPr>
                <w:sz w:val="24"/>
                <w:szCs w:val="24"/>
              </w:rPr>
              <w:t>5 963,14</w:t>
            </w:r>
          </w:p>
        </w:tc>
        <w:tc>
          <w:tcPr>
            <w:tcW w:w="1843" w:type="dxa"/>
            <w:tcBorders>
              <w:top w:val="single" w:sz="4" w:space="0" w:color="auto"/>
              <w:left w:val="single" w:sz="4" w:space="0" w:color="auto"/>
              <w:bottom w:val="single" w:sz="4" w:space="0" w:color="auto"/>
              <w:right w:val="single" w:sz="4" w:space="0" w:color="auto"/>
            </w:tcBorders>
          </w:tcPr>
          <w:p w:rsidR="00D74465" w:rsidRPr="004A2430" w:rsidRDefault="00D74465" w:rsidP="00CC230D">
            <w:pPr>
              <w:pStyle w:val="ConsPlusNormal"/>
              <w:jc w:val="center"/>
              <w:rPr>
                <w:sz w:val="24"/>
                <w:szCs w:val="24"/>
              </w:rPr>
            </w:pPr>
            <w:r w:rsidRPr="004A2430">
              <w:rPr>
                <w:sz w:val="24"/>
                <w:szCs w:val="24"/>
              </w:rPr>
              <w:t>5 981,10</w:t>
            </w:r>
          </w:p>
        </w:tc>
        <w:tc>
          <w:tcPr>
            <w:tcW w:w="1984" w:type="dxa"/>
            <w:tcBorders>
              <w:top w:val="single" w:sz="4" w:space="0" w:color="auto"/>
              <w:left w:val="single" w:sz="4" w:space="0" w:color="auto"/>
              <w:bottom w:val="single" w:sz="4" w:space="0" w:color="auto"/>
              <w:right w:val="single" w:sz="4" w:space="0" w:color="auto"/>
            </w:tcBorders>
          </w:tcPr>
          <w:p w:rsidR="00D74465" w:rsidRPr="004A2430" w:rsidRDefault="00D74465" w:rsidP="00CC230D">
            <w:pPr>
              <w:pStyle w:val="ConsPlusNormal"/>
              <w:jc w:val="center"/>
              <w:rPr>
                <w:sz w:val="24"/>
                <w:szCs w:val="24"/>
              </w:rPr>
            </w:pPr>
            <w:r w:rsidRPr="004A2430">
              <w:rPr>
                <w:sz w:val="24"/>
                <w:szCs w:val="24"/>
              </w:rPr>
              <w:t>5 981,10</w:t>
            </w:r>
          </w:p>
        </w:tc>
        <w:tc>
          <w:tcPr>
            <w:tcW w:w="1985" w:type="dxa"/>
            <w:tcBorders>
              <w:top w:val="single" w:sz="4" w:space="0" w:color="auto"/>
              <w:left w:val="single" w:sz="4" w:space="0" w:color="auto"/>
              <w:bottom w:val="single" w:sz="4" w:space="0" w:color="auto"/>
              <w:right w:val="single" w:sz="4" w:space="0" w:color="auto"/>
            </w:tcBorders>
          </w:tcPr>
          <w:p w:rsidR="00D74465" w:rsidRPr="004A2430" w:rsidRDefault="00D74465" w:rsidP="00CC230D">
            <w:pPr>
              <w:pStyle w:val="ConsPlusNormal"/>
              <w:jc w:val="center"/>
              <w:rPr>
                <w:sz w:val="24"/>
                <w:szCs w:val="24"/>
              </w:rPr>
            </w:pPr>
            <w:r w:rsidRPr="004A2430">
              <w:rPr>
                <w:sz w:val="24"/>
                <w:szCs w:val="24"/>
              </w:rPr>
              <w:t>5 981,10</w:t>
            </w:r>
          </w:p>
        </w:tc>
      </w:tr>
      <w:tr w:rsidR="00D74465" w:rsidRPr="00CC230D" w:rsidTr="00CC230D">
        <w:tc>
          <w:tcPr>
            <w:tcW w:w="351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Всего, в том числе по годам:</w:t>
            </w:r>
          </w:p>
        </w:tc>
        <w:tc>
          <w:tcPr>
            <w:tcW w:w="1509"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4A2430">
              <w:rPr>
                <w:sz w:val="24"/>
                <w:szCs w:val="24"/>
              </w:rPr>
              <w:t>122 026,64</w:t>
            </w:r>
          </w:p>
        </w:tc>
        <w:tc>
          <w:tcPr>
            <w:tcW w:w="198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4A2430">
              <w:rPr>
                <w:sz w:val="24"/>
                <w:szCs w:val="24"/>
              </w:rPr>
              <w:t>22 742,90</w:t>
            </w:r>
          </w:p>
        </w:tc>
        <w:tc>
          <w:tcPr>
            <w:tcW w:w="1701" w:type="dxa"/>
            <w:tcBorders>
              <w:top w:val="single" w:sz="4" w:space="0" w:color="auto"/>
              <w:left w:val="single" w:sz="4" w:space="0" w:color="auto"/>
              <w:bottom w:val="single" w:sz="4" w:space="0" w:color="auto"/>
              <w:right w:val="single" w:sz="4" w:space="0" w:color="auto"/>
            </w:tcBorders>
          </w:tcPr>
          <w:p w:rsidR="00D74465" w:rsidRPr="004A2430" w:rsidRDefault="00D74465" w:rsidP="00CC230D">
            <w:pPr>
              <w:pStyle w:val="ConsPlusNormal"/>
              <w:jc w:val="center"/>
              <w:rPr>
                <w:sz w:val="24"/>
                <w:szCs w:val="24"/>
              </w:rPr>
            </w:pPr>
            <w:r w:rsidRPr="004A2430">
              <w:rPr>
                <w:sz w:val="24"/>
                <w:szCs w:val="24"/>
              </w:rPr>
              <w:t>33 987,04</w:t>
            </w:r>
          </w:p>
        </w:tc>
        <w:tc>
          <w:tcPr>
            <w:tcW w:w="1843" w:type="dxa"/>
            <w:tcBorders>
              <w:top w:val="single" w:sz="4" w:space="0" w:color="auto"/>
              <w:left w:val="single" w:sz="4" w:space="0" w:color="auto"/>
              <w:bottom w:val="single" w:sz="4" w:space="0" w:color="auto"/>
              <w:right w:val="single" w:sz="4" w:space="0" w:color="auto"/>
            </w:tcBorders>
          </w:tcPr>
          <w:p w:rsidR="00D74465" w:rsidRPr="004A2430" w:rsidRDefault="00D74465" w:rsidP="00CC230D">
            <w:pPr>
              <w:pStyle w:val="ConsPlusNormal"/>
              <w:jc w:val="center"/>
              <w:rPr>
                <w:sz w:val="24"/>
                <w:szCs w:val="24"/>
              </w:rPr>
            </w:pPr>
            <w:r w:rsidRPr="004A2430">
              <w:rPr>
                <w:sz w:val="24"/>
                <w:szCs w:val="24"/>
              </w:rPr>
              <w:t>26 217,90</w:t>
            </w:r>
          </w:p>
        </w:tc>
        <w:tc>
          <w:tcPr>
            <w:tcW w:w="1984" w:type="dxa"/>
            <w:tcBorders>
              <w:top w:val="single" w:sz="4" w:space="0" w:color="auto"/>
              <w:left w:val="single" w:sz="4" w:space="0" w:color="auto"/>
              <w:bottom w:val="single" w:sz="4" w:space="0" w:color="auto"/>
              <w:right w:val="single" w:sz="4" w:space="0" w:color="auto"/>
            </w:tcBorders>
          </w:tcPr>
          <w:p w:rsidR="00D74465" w:rsidRPr="004A2430" w:rsidRDefault="00D74465" w:rsidP="00CC230D">
            <w:pPr>
              <w:pStyle w:val="ConsPlusNormal"/>
              <w:jc w:val="center"/>
              <w:rPr>
                <w:sz w:val="24"/>
                <w:szCs w:val="24"/>
              </w:rPr>
            </w:pPr>
            <w:r w:rsidRPr="004A2430">
              <w:rPr>
                <w:sz w:val="24"/>
                <w:szCs w:val="24"/>
              </w:rPr>
              <w:t>19 734,90</w:t>
            </w:r>
          </w:p>
        </w:tc>
        <w:tc>
          <w:tcPr>
            <w:tcW w:w="1985" w:type="dxa"/>
            <w:tcBorders>
              <w:top w:val="single" w:sz="4" w:space="0" w:color="auto"/>
              <w:left w:val="single" w:sz="4" w:space="0" w:color="auto"/>
              <w:bottom w:val="single" w:sz="4" w:space="0" w:color="auto"/>
              <w:right w:val="single" w:sz="4" w:space="0" w:color="auto"/>
            </w:tcBorders>
          </w:tcPr>
          <w:p w:rsidR="00D74465" w:rsidRPr="004A2430" w:rsidRDefault="00D74465" w:rsidP="00CC230D">
            <w:pPr>
              <w:pStyle w:val="ConsPlusNormal"/>
              <w:jc w:val="center"/>
              <w:rPr>
                <w:sz w:val="24"/>
                <w:szCs w:val="24"/>
              </w:rPr>
            </w:pPr>
            <w:r w:rsidRPr="004A2430">
              <w:rPr>
                <w:sz w:val="24"/>
                <w:szCs w:val="24"/>
              </w:rPr>
              <w:t>19 343,80</w:t>
            </w:r>
          </w:p>
        </w:tc>
      </w:tr>
    </w:tbl>
    <w:p w:rsidR="00D74465" w:rsidRPr="00CC230D" w:rsidRDefault="00D74465" w:rsidP="00D74465">
      <w:pPr>
        <w:jc w:val="right"/>
        <w:rPr>
          <w:rFonts w:ascii="Arial" w:hAnsi="Arial" w:cs="Arial"/>
          <w:sz w:val="24"/>
          <w:szCs w:val="24"/>
        </w:rPr>
      </w:pPr>
    </w:p>
    <w:p w:rsidR="00D74465" w:rsidRPr="00CC230D" w:rsidRDefault="00D74465" w:rsidP="00D74465">
      <w:pPr>
        <w:pStyle w:val="ConsPlusNormal"/>
        <w:ind w:left="8505"/>
        <w:rPr>
          <w:sz w:val="24"/>
          <w:szCs w:val="24"/>
        </w:rPr>
      </w:pPr>
      <w:r w:rsidRPr="00CC230D">
        <w:rPr>
          <w:sz w:val="24"/>
          <w:szCs w:val="24"/>
        </w:rPr>
        <w:br w:type="page"/>
      </w:r>
      <w:r w:rsidRPr="00CC230D">
        <w:rPr>
          <w:sz w:val="24"/>
          <w:szCs w:val="24"/>
        </w:rPr>
        <w:lastRenderedPageBreak/>
        <w:t xml:space="preserve">Приложение № 2 </w:t>
      </w:r>
    </w:p>
    <w:p w:rsidR="00D74465" w:rsidRPr="00CC230D" w:rsidRDefault="00D74465" w:rsidP="00D74465">
      <w:pPr>
        <w:pStyle w:val="ConsPlusNormal"/>
        <w:ind w:left="8505"/>
        <w:rPr>
          <w:sz w:val="24"/>
          <w:szCs w:val="24"/>
        </w:rPr>
      </w:pPr>
      <w:r w:rsidRPr="00CC230D">
        <w:rPr>
          <w:sz w:val="24"/>
          <w:szCs w:val="24"/>
        </w:rPr>
        <w:t>к постановлению Главы городского округа Лобня</w:t>
      </w:r>
    </w:p>
    <w:p w:rsidR="00D74465" w:rsidRPr="00CC230D" w:rsidRDefault="0040044E" w:rsidP="00D74465">
      <w:pPr>
        <w:pStyle w:val="ConsPlusNormal"/>
        <w:ind w:left="8505"/>
        <w:rPr>
          <w:sz w:val="24"/>
          <w:szCs w:val="24"/>
        </w:rPr>
      </w:pPr>
      <w:r w:rsidRPr="00CC230D">
        <w:rPr>
          <w:sz w:val="24"/>
          <w:szCs w:val="24"/>
        </w:rPr>
        <w:t>от</w:t>
      </w:r>
      <w:r>
        <w:rPr>
          <w:sz w:val="24"/>
          <w:szCs w:val="24"/>
        </w:rPr>
        <w:t xml:space="preserve"> 01.12.2020 № 1239</w:t>
      </w:r>
    </w:p>
    <w:p w:rsidR="00D74465" w:rsidRPr="00CC230D" w:rsidRDefault="00D74465" w:rsidP="00D74465">
      <w:pPr>
        <w:pStyle w:val="ConsPlusNormal"/>
        <w:ind w:left="8505"/>
        <w:rPr>
          <w:sz w:val="24"/>
          <w:szCs w:val="24"/>
        </w:rPr>
      </w:pPr>
      <w:r w:rsidRPr="00CC230D">
        <w:rPr>
          <w:sz w:val="24"/>
          <w:szCs w:val="24"/>
        </w:rPr>
        <w:t xml:space="preserve">Приложение № 2 </w:t>
      </w:r>
    </w:p>
    <w:p w:rsidR="00D74465" w:rsidRPr="00CC230D" w:rsidRDefault="00D74465" w:rsidP="00D74465">
      <w:pPr>
        <w:pStyle w:val="ConsPlusNormal"/>
        <w:ind w:left="8505"/>
        <w:rPr>
          <w:sz w:val="24"/>
          <w:szCs w:val="24"/>
        </w:rPr>
      </w:pPr>
      <w:r w:rsidRPr="00CC230D">
        <w:rPr>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pStyle w:val="ConsPlusNormal"/>
        <w:rPr>
          <w:sz w:val="24"/>
          <w:szCs w:val="24"/>
        </w:rPr>
      </w:pPr>
    </w:p>
    <w:p w:rsidR="00D74465" w:rsidRPr="00CC230D" w:rsidRDefault="00D74465" w:rsidP="00D74465">
      <w:pPr>
        <w:pStyle w:val="ConsPlusNormal"/>
        <w:jc w:val="center"/>
        <w:rPr>
          <w:b/>
          <w:sz w:val="24"/>
          <w:szCs w:val="24"/>
        </w:rPr>
      </w:pPr>
      <w:r w:rsidRPr="00CC230D">
        <w:rPr>
          <w:b/>
          <w:sz w:val="24"/>
          <w:szCs w:val="24"/>
        </w:rPr>
        <w:t>Планируемые результаты реализации</w:t>
      </w:r>
    </w:p>
    <w:p w:rsidR="00D74465" w:rsidRPr="00CC230D" w:rsidRDefault="004A2430" w:rsidP="00D74465">
      <w:pPr>
        <w:pStyle w:val="ConsPlusNormal"/>
        <w:jc w:val="center"/>
        <w:rPr>
          <w:b/>
          <w:sz w:val="24"/>
          <w:szCs w:val="24"/>
        </w:rPr>
      </w:pPr>
      <w:r w:rsidRPr="00CC230D">
        <w:rPr>
          <w:b/>
          <w:sz w:val="24"/>
          <w:szCs w:val="24"/>
        </w:rPr>
        <w:t>муниципальной программы городского</w:t>
      </w:r>
      <w:r w:rsidR="00D74465" w:rsidRPr="00CC230D">
        <w:rPr>
          <w:b/>
          <w:sz w:val="24"/>
          <w:szCs w:val="24"/>
        </w:rPr>
        <w:t xml:space="preserve"> </w:t>
      </w:r>
      <w:r w:rsidRPr="00CC230D">
        <w:rPr>
          <w:b/>
          <w:sz w:val="24"/>
          <w:szCs w:val="24"/>
        </w:rPr>
        <w:t>округа Лобня Московской области «Жилище» на 2020</w:t>
      </w:r>
      <w:r w:rsidR="00D74465" w:rsidRPr="00CC230D">
        <w:rPr>
          <w:b/>
          <w:sz w:val="24"/>
          <w:szCs w:val="24"/>
        </w:rPr>
        <w:t>-</w:t>
      </w:r>
      <w:r w:rsidRPr="00CC230D">
        <w:rPr>
          <w:b/>
          <w:sz w:val="24"/>
          <w:szCs w:val="24"/>
        </w:rPr>
        <w:t>2024 годы</w:t>
      </w:r>
    </w:p>
    <w:p w:rsidR="00D74465" w:rsidRPr="00CC230D" w:rsidRDefault="00D74465" w:rsidP="00D74465">
      <w:pPr>
        <w:pStyle w:val="ConsPlusNormal"/>
        <w:jc w:val="both"/>
        <w:rPr>
          <w:sz w:val="24"/>
          <w:szCs w:val="24"/>
        </w:rPr>
      </w:pPr>
    </w:p>
    <w:tbl>
      <w:tblPr>
        <w:tblW w:w="1587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3"/>
        <w:gridCol w:w="142"/>
        <w:gridCol w:w="1417"/>
        <w:gridCol w:w="1134"/>
        <w:gridCol w:w="1418"/>
        <w:gridCol w:w="142"/>
        <w:gridCol w:w="992"/>
        <w:gridCol w:w="142"/>
        <w:gridCol w:w="992"/>
        <w:gridCol w:w="142"/>
        <w:gridCol w:w="1134"/>
        <w:gridCol w:w="141"/>
        <w:gridCol w:w="1134"/>
        <w:gridCol w:w="142"/>
        <w:gridCol w:w="1418"/>
        <w:gridCol w:w="2268"/>
      </w:tblGrid>
      <w:tr w:rsidR="00D74465" w:rsidRPr="00CC230D" w:rsidTr="00CC230D">
        <w:tc>
          <w:tcPr>
            <w:tcW w:w="546"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п/п</w:t>
            </w:r>
          </w:p>
        </w:tc>
        <w:tc>
          <w:tcPr>
            <w:tcW w:w="2715" w:type="dxa"/>
            <w:gridSpan w:val="2"/>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xml:space="preserve">Планируемые результаты реализации муниципальной программы </w:t>
            </w:r>
          </w:p>
        </w:tc>
        <w:tc>
          <w:tcPr>
            <w:tcW w:w="1417" w:type="dxa"/>
            <w:vMerge w:val="restart"/>
            <w:tcBorders>
              <w:top w:val="single" w:sz="4" w:space="0" w:color="auto"/>
              <w:left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Тип 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Единица измерения</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Базовое значение на начало реализации подпрограммы</w:t>
            </w:r>
          </w:p>
        </w:tc>
        <w:tc>
          <w:tcPr>
            <w:tcW w:w="6237" w:type="dxa"/>
            <w:gridSpan w:val="9"/>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Планируемое значение по годам реализации</w:t>
            </w:r>
          </w:p>
        </w:tc>
        <w:tc>
          <w:tcPr>
            <w:tcW w:w="2268" w:type="dxa"/>
            <w:vMerge w:val="restart"/>
            <w:tcBorders>
              <w:top w:val="single" w:sz="4" w:space="0" w:color="auto"/>
              <w:left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 основного мероприятия в перечне мероприятий подпрограммы</w:t>
            </w:r>
          </w:p>
        </w:tc>
      </w:tr>
      <w:tr w:rsidR="00D74465" w:rsidRPr="00CC230D" w:rsidTr="00CC230D">
        <w:tc>
          <w:tcPr>
            <w:tcW w:w="546"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2715" w:type="dxa"/>
            <w:gridSpan w:val="2"/>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417" w:type="dxa"/>
            <w:vMerge/>
            <w:tcBorders>
              <w:left w:val="single" w:sz="4" w:space="0" w:color="auto"/>
              <w:bottom w:val="single" w:sz="4" w:space="0" w:color="auto"/>
              <w:right w:val="single" w:sz="4" w:space="0" w:color="auto"/>
            </w:tcBorders>
          </w:tcPr>
          <w:p w:rsidR="00D74465" w:rsidRPr="00CC230D" w:rsidRDefault="00D74465" w:rsidP="00CC230D">
            <w:pPr>
              <w:rPr>
                <w:rFonts w:ascii="Arial"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2021 год</w:t>
            </w:r>
          </w:p>
        </w:tc>
        <w:tc>
          <w:tcPr>
            <w:tcW w:w="1275" w:type="dxa"/>
            <w:gridSpan w:val="2"/>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276" w:type="dxa"/>
            <w:gridSpan w:val="2"/>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418"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2024 год</w:t>
            </w:r>
          </w:p>
        </w:tc>
        <w:tc>
          <w:tcPr>
            <w:tcW w:w="2268" w:type="dxa"/>
            <w:vMerge/>
            <w:tcBorders>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w:t>
            </w:r>
          </w:p>
        </w:tc>
        <w:tc>
          <w:tcPr>
            <w:tcW w:w="2715" w:type="dxa"/>
            <w:gridSpan w:val="2"/>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4</w:t>
            </w:r>
          </w:p>
        </w:tc>
        <w:tc>
          <w:tcPr>
            <w:tcW w:w="1560" w:type="dxa"/>
            <w:gridSpan w:val="2"/>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6</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7</w:t>
            </w:r>
          </w:p>
        </w:tc>
        <w:tc>
          <w:tcPr>
            <w:tcW w:w="1275" w:type="dxa"/>
            <w:gridSpan w:val="2"/>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8</w:t>
            </w:r>
          </w:p>
        </w:tc>
        <w:tc>
          <w:tcPr>
            <w:tcW w:w="1276" w:type="dxa"/>
            <w:gridSpan w:val="2"/>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9</w:t>
            </w:r>
          </w:p>
        </w:tc>
        <w:tc>
          <w:tcPr>
            <w:tcW w:w="1418"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10</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11</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1</w:t>
            </w:r>
          </w:p>
        </w:tc>
        <w:tc>
          <w:tcPr>
            <w:tcW w:w="13063" w:type="dxa"/>
            <w:gridSpan w:val="15"/>
            <w:tcBorders>
              <w:top w:val="single" w:sz="4" w:space="0" w:color="auto"/>
              <w:left w:val="single" w:sz="4" w:space="0" w:color="auto"/>
              <w:bottom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 xml:space="preserve">Подпрограмма 1 «Комплексное освоение земельных участков в целях жилищного </w:t>
            </w:r>
            <w:r w:rsidR="004A2430" w:rsidRPr="00CC230D">
              <w:rPr>
                <w:rFonts w:ascii="Arial" w:hAnsi="Arial" w:cs="Arial"/>
                <w:sz w:val="24"/>
                <w:szCs w:val="24"/>
              </w:rPr>
              <w:t>строительства и</w:t>
            </w:r>
            <w:r w:rsidRPr="00CC230D">
              <w:rPr>
                <w:rFonts w:ascii="Arial" w:hAnsi="Arial" w:cs="Arial"/>
                <w:sz w:val="24"/>
                <w:szCs w:val="24"/>
              </w:rPr>
              <w:t xml:space="preserve"> развитие застроенных территорий»</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1.1</w:t>
            </w:r>
          </w:p>
        </w:tc>
        <w:tc>
          <w:tcPr>
            <w:tcW w:w="271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both"/>
              <w:rPr>
                <w:sz w:val="24"/>
                <w:szCs w:val="24"/>
              </w:rPr>
            </w:pPr>
            <w:r w:rsidRPr="00CC230D">
              <w:rPr>
                <w:sz w:val="24"/>
                <w:szCs w:val="24"/>
              </w:rPr>
              <w:t>Отраслевой приоритетный показатель</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roofErr w:type="spellStart"/>
            <w:r w:rsidRPr="00CC230D">
              <w:rPr>
                <w:sz w:val="24"/>
                <w:szCs w:val="24"/>
              </w:rPr>
              <w:t>тыс.кв.м</w:t>
            </w:r>
            <w:proofErr w:type="spellEnd"/>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8,8</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7,0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6,0</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7,5</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6,7</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7,3</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Создание условий для развития рынка доступного жилья, развития жилищного строительства</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1.2</w:t>
            </w:r>
          </w:p>
        </w:tc>
        <w:tc>
          <w:tcPr>
            <w:tcW w:w="271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Количество семей, </w:t>
            </w:r>
            <w:proofErr w:type="gramStart"/>
            <w:r w:rsidRPr="00CC230D">
              <w:rPr>
                <w:sz w:val="24"/>
                <w:szCs w:val="24"/>
              </w:rPr>
              <w:t>улучшивших  жилищные</w:t>
            </w:r>
            <w:proofErr w:type="gramEnd"/>
            <w:r w:rsidRPr="00CC230D">
              <w:rPr>
                <w:sz w:val="24"/>
                <w:szCs w:val="24"/>
              </w:rPr>
              <w:t xml:space="preserve"> условия</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Указ Президента </w:t>
            </w:r>
            <w:r w:rsidRPr="00CC230D">
              <w:rPr>
                <w:sz w:val="24"/>
                <w:szCs w:val="24"/>
              </w:rPr>
              <w:lastRenderedPageBreak/>
              <w:t>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lastRenderedPageBreak/>
              <w:t>семей</w:t>
            </w:r>
          </w:p>
        </w:tc>
        <w:tc>
          <w:tcPr>
            <w:tcW w:w="1418"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47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rPr>
                <w:sz w:val="24"/>
                <w:szCs w:val="24"/>
              </w:rPr>
            </w:pPr>
          </w:p>
          <w:p w:rsidR="00D74465" w:rsidRPr="00CC230D" w:rsidRDefault="00D74465" w:rsidP="00CC230D">
            <w:pPr>
              <w:pStyle w:val="ConsPlusNormal"/>
              <w:jc w:val="center"/>
              <w:rPr>
                <w:sz w:val="24"/>
                <w:szCs w:val="24"/>
              </w:rPr>
            </w:pPr>
            <w:r w:rsidRPr="00CC230D">
              <w:rPr>
                <w:sz w:val="24"/>
                <w:szCs w:val="24"/>
              </w:rPr>
              <w:t>25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rPr>
                <w:sz w:val="24"/>
                <w:szCs w:val="24"/>
              </w:rPr>
            </w:pPr>
          </w:p>
          <w:p w:rsidR="00D74465" w:rsidRPr="00CC230D" w:rsidRDefault="00D74465" w:rsidP="00CC230D">
            <w:pPr>
              <w:pStyle w:val="ConsPlusNormal"/>
              <w:jc w:val="center"/>
              <w:rPr>
                <w:sz w:val="24"/>
                <w:szCs w:val="24"/>
              </w:rPr>
            </w:pPr>
            <w:r w:rsidRPr="00CC230D">
              <w:rPr>
                <w:sz w:val="24"/>
                <w:szCs w:val="24"/>
              </w:rPr>
              <w:t>19</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rPr>
                <w:sz w:val="24"/>
                <w:szCs w:val="24"/>
              </w:rPr>
            </w:pPr>
          </w:p>
          <w:p w:rsidR="00D74465" w:rsidRPr="00CC230D" w:rsidRDefault="00D74465" w:rsidP="00CC230D">
            <w:pPr>
              <w:pStyle w:val="ConsPlusNormal"/>
              <w:jc w:val="center"/>
              <w:rPr>
                <w:sz w:val="24"/>
                <w:szCs w:val="24"/>
              </w:rPr>
            </w:pPr>
            <w:r w:rsidRPr="00CC230D">
              <w:rPr>
                <w:sz w:val="24"/>
                <w:szCs w:val="24"/>
              </w:rPr>
              <w:t>17</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rPr>
                <w:sz w:val="24"/>
                <w:szCs w:val="24"/>
              </w:rPr>
            </w:pPr>
          </w:p>
          <w:p w:rsidR="00D74465" w:rsidRPr="00CC230D" w:rsidRDefault="00D74465" w:rsidP="00CC230D">
            <w:pPr>
              <w:pStyle w:val="ConsPlusNormal"/>
              <w:jc w:val="center"/>
              <w:rPr>
                <w:sz w:val="24"/>
                <w:szCs w:val="24"/>
              </w:rPr>
            </w:pPr>
            <w:r w:rsidRPr="00CC230D">
              <w:rPr>
                <w:sz w:val="24"/>
                <w:szCs w:val="24"/>
              </w:rPr>
              <w:t>15</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rPr>
                <w:sz w:val="24"/>
                <w:szCs w:val="24"/>
              </w:rPr>
            </w:pPr>
          </w:p>
          <w:p w:rsidR="00D74465" w:rsidRPr="00CC230D" w:rsidRDefault="00D74465" w:rsidP="00CC230D">
            <w:pPr>
              <w:pStyle w:val="ConsPlusNormal"/>
              <w:jc w:val="center"/>
              <w:rPr>
                <w:sz w:val="24"/>
                <w:szCs w:val="24"/>
              </w:rPr>
            </w:pPr>
            <w:r w:rsidRPr="00CC230D">
              <w:rPr>
                <w:sz w:val="24"/>
                <w:szCs w:val="24"/>
              </w:rPr>
              <w:t>12</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lastRenderedPageBreak/>
              <w:t>Создание условий для развития рынка доступного жилья, развития жилищного строительства</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lastRenderedPageBreak/>
              <w:t>1.3</w:t>
            </w:r>
          </w:p>
        </w:tc>
        <w:tc>
          <w:tcPr>
            <w:tcW w:w="271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Количество земельных участков, планируемых к вовлечению в целях индивидуального жилищного строительства</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Оценка эффективности работы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единиц</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70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75</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75</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70</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75</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Создание условий для развития рынка доступного жилья, развития жилищного строительства</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1.4</w:t>
            </w:r>
          </w:p>
        </w:tc>
        <w:tc>
          <w:tcPr>
            <w:tcW w:w="271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Площадь земельных участков, планируемых к вовлечению в целях индивидуального жилищного строительства</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Оценка эффективности работы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га</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5,6</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6,2</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5,4</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Создание условий для развития рынка доступного жилья, развития жилищного строительства</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1.5</w:t>
            </w:r>
          </w:p>
        </w:tc>
        <w:tc>
          <w:tcPr>
            <w:tcW w:w="271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Количество объектов, исключенных из перечня проблемных объектов в отчетном году</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both"/>
              <w:rPr>
                <w:sz w:val="24"/>
                <w:szCs w:val="24"/>
              </w:rPr>
            </w:pPr>
            <w:r w:rsidRPr="00CC230D">
              <w:rPr>
                <w:sz w:val="24"/>
                <w:szCs w:val="24"/>
              </w:rPr>
              <w:t>Обращение Губернатора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штук</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lang w:val="en-US"/>
              </w:rPr>
            </w:pPr>
            <w:r w:rsidRPr="00CC230D">
              <w:rPr>
                <w:rFonts w:ascii="Arial" w:hAnsi="Arial" w:cs="Arial"/>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Обеспечение прав пострадавших граждан-</w:t>
            </w:r>
            <w:proofErr w:type="spellStart"/>
            <w:r w:rsidRPr="00CC230D">
              <w:rPr>
                <w:sz w:val="24"/>
                <w:szCs w:val="24"/>
              </w:rPr>
              <w:t>соинвесторов</w:t>
            </w:r>
            <w:proofErr w:type="spellEnd"/>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lastRenderedPageBreak/>
              <w:t>1.6</w:t>
            </w:r>
          </w:p>
        </w:tc>
        <w:tc>
          <w:tcPr>
            <w:tcW w:w="271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Количество пострадавших граждан-</w:t>
            </w:r>
            <w:proofErr w:type="spellStart"/>
            <w:r w:rsidRPr="00CC230D">
              <w:rPr>
                <w:sz w:val="24"/>
                <w:szCs w:val="24"/>
              </w:rPr>
              <w:t>соинвесторов</w:t>
            </w:r>
            <w:proofErr w:type="spellEnd"/>
            <w:r w:rsidRPr="00CC230D">
              <w:rPr>
                <w:sz w:val="24"/>
                <w:szCs w:val="24"/>
              </w:rPr>
              <w:t>, права которых обеспечены в текущем году</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Обращение Губернатора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человек</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04</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Обеспечение прав пострадавших граждан-</w:t>
            </w:r>
            <w:proofErr w:type="spellStart"/>
            <w:r w:rsidRPr="00CC230D">
              <w:rPr>
                <w:sz w:val="24"/>
                <w:szCs w:val="24"/>
              </w:rPr>
              <w:t>соинвесторов</w:t>
            </w:r>
            <w:proofErr w:type="spellEnd"/>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1.7</w:t>
            </w:r>
          </w:p>
        </w:tc>
        <w:tc>
          <w:tcPr>
            <w:tcW w:w="271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2020 Решаем проблемы дольщиков. Поиск и реализация решений по обеспечению прав пострадавших граждан-участников долевого строительства</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Оценка эффективности работы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процент</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04</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Обеспечение прав пострадавших граждан-</w:t>
            </w:r>
            <w:proofErr w:type="spellStart"/>
            <w:r w:rsidRPr="00CC230D">
              <w:rPr>
                <w:sz w:val="24"/>
                <w:szCs w:val="24"/>
              </w:rPr>
              <w:t>соинвесторов</w:t>
            </w:r>
            <w:proofErr w:type="spellEnd"/>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1.8</w:t>
            </w:r>
          </w:p>
        </w:tc>
        <w:tc>
          <w:tcPr>
            <w:tcW w:w="271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Количество проблемных объектов, по которым нарушены права участников долевого строительства «Проблемные стройки»</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Оценка эффективности работы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процент</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04</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highlight w:val="yellow"/>
              </w:rPr>
            </w:pPr>
            <w:r w:rsidRPr="00CC230D">
              <w:rPr>
                <w:sz w:val="24"/>
                <w:szCs w:val="24"/>
              </w:rPr>
              <w:t>Обеспечение прав пострадавших граждан-</w:t>
            </w:r>
            <w:proofErr w:type="spellStart"/>
            <w:r w:rsidRPr="00CC230D">
              <w:rPr>
                <w:sz w:val="24"/>
                <w:szCs w:val="24"/>
              </w:rPr>
              <w:t>соинвесторов</w:t>
            </w:r>
            <w:proofErr w:type="spellEnd"/>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1.9</w:t>
            </w:r>
          </w:p>
        </w:tc>
        <w:tc>
          <w:tcPr>
            <w:tcW w:w="271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2020 Встречи с дольщиками. Встречи с гражданами-участниками долевого строительства</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Оценка эффективности работы органов местного </w:t>
            </w:r>
            <w:r w:rsidRPr="00CC230D">
              <w:rPr>
                <w:sz w:val="24"/>
                <w:szCs w:val="24"/>
              </w:rPr>
              <w:lastRenderedPageBreak/>
              <w:t>самоуправления</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lastRenderedPageBreak/>
              <w:t>процент</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04</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highlight w:val="yellow"/>
              </w:rPr>
            </w:pPr>
            <w:r w:rsidRPr="00CC230D">
              <w:rPr>
                <w:sz w:val="24"/>
                <w:szCs w:val="24"/>
              </w:rPr>
              <w:t>Обеспечение прав пострадавших граждан-</w:t>
            </w:r>
            <w:proofErr w:type="spellStart"/>
            <w:r w:rsidRPr="00CC230D">
              <w:rPr>
                <w:sz w:val="24"/>
                <w:szCs w:val="24"/>
              </w:rPr>
              <w:t>соинвесторов</w:t>
            </w:r>
            <w:proofErr w:type="spellEnd"/>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highlight w:val="yellow"/>
              </w:rPr>
            </w:pPr>
            <w:r w:rsidRPr="00CC230D">
              <w:rPr>
                <w:rFonts w:ascii="Arial" w:hAnsi="Arial" w:cs="Arial"/>
                <w:sz w:val="24"/>
                <w:szCs w:val="24"/>
              </w:rPr>
              <w:lastRenderedPageBreak/>
              <w:t>1.10</w:t>
            </w:r>
          </w:p>
        </w:tc>
        <w:tc>
          <w:tcPr>
            <w:tcW w:w="271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highlight w:val="yellow"/>
              </w:rPr>
            </w:pPr>
            <w:r w:rsidRPr="00CC230D">
              <w:rPr>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w:t>
            </w:r>
          </w:p>
        </w:tc>
        <w:tc>
          <w:tcPr>
            <w:tcW w:w="141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highlight w:val="yellow"/>
              </w:rPr>
            </w:pPr>
            <w:r w:rsidRPr="00CC230D">
              <w:rPr>
                <w:sz w:val="24"/>
                <w:szCs w:val="24"/>
              </w:rPr>
              <w:t>Оценка эффективности работы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highlight w:val="yellow"/>
              </w:rPr>
            </w:pPr>
            <w:r w:rsidRPr="00CC230D">
              <w:rPr>
                <w:sz w:val="24"/>
                <w:szCs w:val="24"/>
              </w:rPr>
              <w:t>штук</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191</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185</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190</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195</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200</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205</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07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2</w:t>
            </w:r>
          </w:p>
        </w:tc>
        <w:tc>
          <w:tcPr>
            <w:tcW w:w="13063" w:type="dxa"/>
            <w:gridSpan w:val="15"/>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Подпрограмма 2 «Обеспечение жильем молодых семей»</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2.1</w:t>
            </w:r>
          </w:p>
        </w:tc>
        <w:tc>
          <w:tcPr>
            <w:tcW w:w="257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Количество молодых семей, получивших </w:t>
            </w:r>
            <w:r w:rsidRPr="00CC230D">
              <w:rPr>
                <w:sz w:val="24"/>
                <w:szCs w:val="24"/>
              </w:rPr>
              <w:lastRenderedPageBreak/>
              <w:t xml:space="preserve">свидетельство о праве на получение социальной выплаты </w:t>
            </w:r>
          </w:p>
        </w:tc>
        <w:tc>
          <w:tcPr>
            <w:tcW w:w="1559"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both"/>
              <w:rPr>
                <w:sz w:val="24"/>
                <w:szCs w:val="24"/>
              </w:rPr>
            </w:pPr>
            <w:r w:rsidRPr="00CC230D">
              <w:rPr>
                <w:sz w:val="24"/>
                <w:szCs w:val="24"/>
              </w:rPr>
              <w:lastRenderedPageBreak/>
              <w:t xml:space="preserve">Соглашение </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семей</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p w:rsidR="00D74465" w:rsidRPr="00CC230D" w:rsidRDefault="00D74465" w:rsidP="00CC230D">
            <w:pP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CC230D">
              <w:rPr>
                <w:sz w:val="24"/>
                <w:szCs w:val="24"/>
              </w:rPr>
              <w:lastRenderedPageBreak/>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CC230D">
              <w:rPr>
                <w:sz w:val="24"/>
                <w:szCs w:val="24"/>
              </w:rPr>
              <w:t>3</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CC230D">
              <w:rPr>
                <w:sz w:val="24"/>
                <w:szCs w:val="24"/>
              </w:rPr>
              <w:t>3</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CC230D">
              <w:rPr>
                <w:sz w:val="24"/>
                <w:szCs w:val="24"/>
              </w:rPr>
              <w:t>3</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CC230D">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 xml:space="preserve">Оказание государственной поддержки молодым семьям в виде социальных выплат на приобретение жилого помещения </w:t>
            </w:r>
            <w:proofErr w:type="gramStart"/>
            <w:r w:rsidRPr="00CC230D">
              <w:rPr>
                <w:sz w:val="24"/>
                <w:szCs w:val="24"/>
              </w:rPr>
              <w:t>или  создание</w:t>
            </w:r>
            <w:proofErr w:type="gramEnd"/>
            <w:r w:rsidRPr="00CC230D">
              <w:rPr>
                <w:sz w:val="24"/>
                <w:szCs w:val="24"/>
              </w:rPr>
              <w:t xml:space="preserve"> объекта индивидуального жилищного строительства</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lastRenderedPageBreak/>
              <w:t>3</w:t>
            </w:r>
          </w:p>
        </w:tc>
        <w:tc>
          <w:tcPr>
            <w:tcW w:w="15331" w:type="dxa"/>
            <w:gridSpan w:val="1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outlineLvl w:val="2"/>
              <w:rPr>
                <w:color w:val="FF0000"/>
                <w:sz w:val="24"/>
                <w:szCs w:val="24"/>
              </w:rPr>
            </w:pPr>
            <w:proofErr w:type="gramStart"/>
            <w:r w:rsidRPr="004A2430">
              <w:rPr>
                <w:sz w:val="24"/>
                <w:szCs w:val="24"/>
              </w:rPr>
              <w:t>Подпрограмма  3</w:t>
            </w:r>
            <w:proofErr w:type="gramEnd"/>
            <w:r w:rsidRPr="004A2430">
              <w:rPr>
                <w:sz w:val="24"/>
                <w:szCs w:val="24"/>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3.1</w:t>
            </w:r>
          </w:p>
        </w:tc>
        <w:tc>
          <w:tcPr>
            <w:tcW w:w="257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w:t>
            </w:r>
            <w:r w:rsidRPr="00CC230D">
              <w:rPr>
                <w:sz w:val="24"/>
                <w:szCs w:val="24"/>
              </w:rPr>
              <w:lastRenderedPageBreak/>
              <w:t xml:space="preserve">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w:t>
            </w:r>
          </w:p>
        </w:tc>
        <w:tc>
          <w:tcPr>
            <w:tcW w:w="1559"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both"/>
              <w:rPr>
                <w:sz w:val="24"/>
                <w:szCs w:val="24"/>
              </w:rPr>
            </w:pPr>
            <w:r w:rsidRPr="00CC230D">
              <w:rPr>
                <w:sz w:val="24"/>
                <w:szCs w:val="24"/>
              </w:rPr>
              <w:lastRenderedPageBreak/>
              <w:t>Отраслевой показатель</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процент</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100</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autoSpaceDE w:val="0"/>
              <w:autoSpaceDN w:val="0"/>
              <w:adjustRightInd w:val="0"/>
              <w:rPr>
                <w:rFonts w:ascii="Arial" w:hAnsi="Arial" w:cs="Arial"/>
                <w:sz w:val="24"/>
                <w:szCs w:val="24"/>
              </w:rPr>
            </w:pPr>
          </w:p>
          <w:p w:rsidR="00D74465" w:rsidRPr="00CC230D" w:rsidRDefault="00D74465" w:rsidP="00CC230D">
            <w:pPr>
              <w:pStyle w:val="ConsPlusNormal"/>
              <w:rPr>
                <w:sz w:val="24"/>
                <w:szCs w:val="24"/>
              </w:rPr>
            </w:pPr>
            <w:r w:rsidRPr="00CC230D">
              <w:rPr>
                <w:sz w:val="24"/>
                <w:szCs w:val="24"/>
              </w:rPr>
              <w:t>Оказание государственной поддержки в решении жилищной проблемы детей-</w:t>
            </w:r>
            <w:proofErr w:type="gramStart"/>
            <w:r w:rsidRPr="00CC230D">
              <w:rPr>
                <w:sz w:val="24"/>
                <w:szCs w:val="24"/>
              </w:rPr>
              <w:t>сирот  и</w:t>
            </w:r>
            <w:proofErr w:type="gramEnd"/>
            <w:r w:rsidRPr="00CC230D">
              <w:rPr>
                <w:sz w:val="24"/>
                <w:szCs w:val="24"/>
              </w:rPr>
              <w:t xml:space="preserve"> детей, оставшихся без попечения родителей, лиц из числа детей-сирот                и детей, </w:t>
            </w:r>
            <w:r w:rsidRPr="00CC230D">
              <w:rPr>
                <w:sz w:val="24"/>
                <w:szCs w:val="24"/>
              </w:rPr>
              <w:lastRenderedPageBreak/>
              <w:t>оставшихся без попечения родителей</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lastRenderedPageBreak/>
              <w:t>3.2</w:t>
            </w:r>
          </w:p>
        </w:tc>
        <w:tc>
          <w:tcPr>
            <w:tcW w:w="257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roofErr w:type="gramStart"/>
            <w:r w:rsidRPr="00CC230D">
              <w:rPr>
                <w:sz w:val="24"/>
                <w:szCs w:val="24"/>
              </w:rPr>
              <w:t>Численность  детей</w:t>
            </w:r>
            <w:proofErr w:type="gramEnd"/>
            <w:r w:rsidRPr="00CC230D">
              <w:rPr>
                <w:sz w:val="24"/>
                <w:szCs w:val="24"/>
              </w:rPr>
              <w:t xml:space="preserve"> - сирот и детей, оставшихся без попечения родителей, лиц из  числа детей-сирот и детей, оставшихся без попечения родителей, обеспеченных благоустроенными </w:t>
            </w:r>
            <w:r w:rsidRPr="00CC230D">
              <w:rPr>
                <w:sz w:val="24"/>
                <w:szCs w:val="24"/>
              </w:rPr>
              <w:lastRenderedPageBreak/>
              <w:t>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559"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both"/>
              <w:rPr>
                <w:sz w:val="24"/>
                <w:szCs w:val="24"/>
              </w:rPr>
            </w:pPr>
            <w:r w:rsidRPr="00CC230D">
              <w:rPr>
                <w:sz w:val="24"/>
                <w:szCs w:val="24"/>
              </w:rPr>
              <w:lastRenderedPageBreak/>
              <w:t xml:space="preserve">Соглашение </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человек</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r w:rsidRPr="00CC230D">
              <w:rPr>
                <w:sz w:val="24"/>
                <w:szCs w:val="24"/>
              </w:rPr>
              <w:t>5</w:t>
            </w: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pStyle w:val="ConsPlusNormal"/>
              <w:jc w:val="center"/>
              <w:rPr>
                <w:sz w:val="24"/>
                <w:szCs w:val="24"/>
              </w:rPr>
            </w:pPr>
            <w:r w:rsidRPr="00CC230D">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74465" w:rsidRPr="004D68FA" w:rsidRDefault="00D74465" w:rsidP="00CC230D">
            <w:pPr>
              <w:pStyle w:val="ConsPlusNormal"/>
              <w:jc w:val="center"/>
              <w:rPr>
                <w:sz w:val="24"/>
                <w:szCs w:val="24"/>
              </w:rPr>
            </w:pPr>
            <w:r w:rsidRPr="004D68FA">
              <w:rPr>
                <w:sz w:val="24"/>
                <w:szCs w:val="24"/>
              </w:rPr>
              <w:t>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74465" w:rsidRPr="004D68FA" w:rsidRDefault="00D74465" w:rsidP="00CC230D">
            <w:pPr>
              <w:pStyle w:val="ConsPlusNormal"/>
              <w:jc w:val="center"/>
              <w:rPr>
                <w:sz w:val="24"/>
                <w:szCs w:val="24"/>
              </w:rPr>
            </w:pPr>
            <w:r w:rsidRPr="004D68FA">
              <w:rPr>
                <w:sz w:val="24"/>
                <w:szCs w:val="24"/>
              </w:rPr>
              <w:t>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74465" w:rsidRPr="004D68FA" w:rsidRDefault="00D74465" w:rsidP="00CC230D">
            <w:pPr>
              <w:pStyle w:val="ConsPlusNormal"/>
              <w:jc w:val="center"/>
              <w:rPr>
                <w:sz w:val="24"/>
                <w:szCs w:val="24"/>
              </w:rPr>
            </w:pPr>
            <w:r w:rsidRPr="004D68FA">
              <w:rPr>
                <w:sz w:val="24"/>
                <w:szCs w:val="24"/>
              </w:rPr>
              <w:t>3</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74465" w:rsidRPr="004D68FA" w:rsidRDefault="00D74465" w:rsidP="00CC230D">
            <w:pPr>
              <w:pStyle w:val="ConsPlusNormal"/>
              <w:jc w:val="center"/>
              <w:rPr>
                <w:sz w:val="24"/>
                <w:szCs w:val="24"/>
              </w:rPr>
            </w:pPr>
            <w:r w:rsidRPr="004D68FA">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autoSpaceDE w:val="0"/>
              <w:autoSpaceDN w:val="0"/>
              <w:adjustRightInd w:val="0"/>
              <w:rPr>
                <w:rFonts w:ascii="Arial" w:hAnsi="Arial" w:cs="Arial"/>
                <w:sz w:val="24"/>
                <w:szCs w:val="24"/>
              </w:rPr>
            </w:pPr>
          </w:p>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t>Оказание государственной поддержки в решении жилищной проблемы детей-</w:t>
            </w:r>
            <w:proofErr w:type="gramStart"/>
            <w:r w:rsidRPr="00CC230D">
              <w:rPr>
                <w:rFonts w:ascii="Arial" w:hAnsi="Arial" w:cs="Arial"/>
                <w:sz w:val="24"/>
                <w:szCs w:val="24"/>
              </w:rPr>
              <w:t>сирот  и</w:t>
            </w:r>
            <w:proofErr w:type="gramEnd"/>
            <w:r w:rsidRPr="00CC230D">
              <w:rPr>
                <w:rFonts w:ascii="Arial" w:hAnsi="Arial" w:cs="Arial"/>
                <w:sz w:val="24"/>
                <w:szCs w:val="24"/>
              </w:rPr>
              <w:t xml:space="preserve"> детей, оставшихся без </w:t>
            </w:r>
            <w:r w:rsidRPr="00CC230D">
              <w:rPr>
                <w:rFonts w:ascii="Arial" w:hAnsi="Arial" w:cs="Arial"/>
                <w:sz w:val="24"/>
                <w:szCs w:val="24"/>
              </w:rPr>
              <w:lastRenderedPageBreak/>
              <w:t>попечения родителей, лиц из числа детей-сирот                и детей, оставшихся без попечения родителей</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jc w:val="center"/>
              <w:rPr>
                <w:rFonts w:ascii="Arial" w:hAnsi="Arial" w:cs="Arial"/>
                <w:sz w:val="24"/>
                <w:szCs w:val="24"/>
              </w:rPr>
            </w:pPr>
            <w:r w:rsidRPr="0040044E">
              <w:rPr>
                <w:rFonts w:ascii="Arial" w:hAnsi="Arial" w:cs="Arial"/>
                <w:sz w:val="24"/>
                <w:szCs w:val="24"/>
              </w:rPr>
              <w:lastRenderedPageBreak/>
              <w:t>4</w:t>
            </w:r>
          </w:p>
        </w:tc>
        <w:tc>
          <w:tcPr>
            <w:tcW w:w="15331" w:type="dxa"/>
            <w:gridSpan w:val="16"/>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rPr>
                <w:sz w:val="24"/>
                <w:szCs w:val="24"/>
              </w:rPr>
            </w:pPr>
            <w:proofErr w:type="gramStart"/>
            <w:r w:rsidRPr="0040044E">
              <w:rPr>
                <w:sz w:val="24"/>
                <w:szCs w:val="24"/>
              </w:rPr>
              <w:t>Подпрограмма  4</w:t>
            </w:r>
            <w:proofErr w:type="gramEnd"/>
            <w:r w:rsidRPr="0040044E">
              <w:rPr>
                <w:sz w:val="24"/>
                <w:szCs w:val="24"/>
              </w:rPr>
              <w:t xml:space="preserve"> «Социальная ипотека»</w:t>
            </w:r>
          </w:p>
        </w:tc>
      </w:tr>
      <w:tr w:rsidR="00D74465" w:rsidRPr="00CC230D" w:rsidTr="00CC230D">
        <w:trPr>
          <w:trHeight w:val="2038"/>
        </w:trPr>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4.1</w:t>
            </w:r>
          </w:p>
        </w:tc>
        <w:tc>
          <w:tcPr>
            <w:tcW w:w="257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Количество участников подпрограммы 4, получивших финансовую помощь, предоставляемую для погашения основной части долга по ипотечному жилищному кредиту (</w:t>
            </w:r>
            <w:r w:rsidRPr="00CC230D">
              <w:rPr>
                <w:sz w:val="24"/>
                <w:szCs w:val="24"/>
                <w:lang w:val="en-US"/>
              </w:rPr>
              <w:t>I</w:t>
            </w:r>
            <w:r w:rsidRPr="00CC230D">
              <w:rPr>
                <w:sz w:val="24"/>
                <w:szCs w:val="24"/>
              </w:rPr>
              <w:t xml:space="preserve"> этап)</w:t>
            </w:r>
          </w:p>
        </w:tc>
        <w:tc>
          <w:tcPr>
            <w:tcW w:w="1559"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both"/>
              <w:rPr>
                <w:sz w:val="24"/>
                <w:szCs w:val="24"/>
              </w:rPr>
            </w:pPr>
            <w:r w:rsidRPr="00CC230D">
              <w:rPr>
                <w:sz w:val="24"/>
                <w:szCs w:val="24"/>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человек</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p w:rsidR="00D74465" w:rsidRPr="00CC230D" w:rsidRDefault="00D74465" w:rsidP="00CC230D">
            <w:pP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b/>
                <w:sz w:val="24"/>
                <w:szCs w:val="24"/>
              </w:rPr>
            </w:pPr>
          </w:p>
          <w:p w:rsidR="00D74465" w:rsidRPr="0040044E" w:rsidRDefault="00D74465" w:rsidP="00CC230D">
            <w:pPr>
              <w:jc w:val="center"/>
              <w:rPr>
                <w:rFonts w:ascii="Arial" w:hAnsi="Arial" w:cs="Arial"/>
                <w:b/>
                <w:sz w:val="24"/>
                <w:szCs w:val="24"/>
              </w:rPr>
            </w:pPr>
          </w:p>
          <w:p w:rsidR="00D74465" w:rsidRPr="0040044E" w:rsidRDefault="00D74465" w:rsidP="00CC230D">
            <w:pPr>
              <w:jc w:val="center"/>
              <w:rPr>
                <w:rFonts w:ascii="Arial" w:hAnsi="Arial" w:cs="Arial"/>
                <w:b/>
                <w:sz w:val="24"/>
                <w:szCs w:val="24"/>
              </w:rPr>
            </w:pPr>
          </w:p>
          <w:p w:rsidR="00D74465" w:rsidRPr="0040044E" w:rsidRDefault="00D74465" w:rsidP="00CC230D">
            <w:pPr>
              <w:jc w:val="center"/>
              <w:rPr>
                <w:rFonts w:ascii="Arial" w:hAnsi="Arial" w:cs="Arial"/>
                <w:b/>
                <w:sz w:val="24"/>
                <w:szCs w:val="24"/>
              </w:rPr>
            </w:pPr>
            <w:r w:rsidRPr="0040044E">
              <w:rPr>
                <w:rFonts w:ascii="Arial" w:hAnsi="Arial" w:cs="Arial"/>
                <w:b/>
                <w:sz w:val="24"/>
                <w:szCs w:val="24"/>
              </w:rPr>
              <w:t>1</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b/>
                <w:sz w:val="24"/>
                <w:szCs w:val="24"/>
              </w:rPr>
            </w:pPr>
          </w:p>
          <w:p w:rsidR="00D74465" w:rsidRPr="0040044E" w:rsidRDefault="00D74465" w:rsidP="00CC230D">
            <w:pPr>
              <w:jc w:val="center"/>
              <w:rPr>
                <w:rFonts w:ascii="Arial" w:hAnsi="Arial" w:cs="Arial"/>
                <w:b/>
                <w:sz w:val="24"/>
                <w:szCs w:val="24"/>
              </w:rPr>
            </w:pPr>
          </w:p>
          <w:p w:rsidR="00D74465" w:rsidRPr="0040044E" w:rsidRDefault="00D74465" w:rsidP="00CC230D">
            <w:pPr>
              <w:jc w:val="center"/>
              <w:rPr>
                <w:rFonts w:ascii="Arial" w:hAnsi="Arial" w:cs="Arial"/>
                <w:b/>
                <w:sz w:val="24"/>
                <w:szCs w:val="24"/>
              </w:rPr>
            </w:pPr>
          </w:p>
          <w:p w:rsidR="00D74465" w:rsidRPr="0040044E" w:rsidRDefault="00D74465" w:rsidP="00CC230D">
            <w:pPr>
              <w:jc w:val="center"/>
              <w:rPr>
                <w:rFonts w:ascii="Arial" w:hAnsi="Arial" w:cs="Arial"/>
                <w:b/>
                <w:sz w:val="24"/>
                <w:szCs w:val="24"/>
              </w:rPr>
            </w:pPr>
            <w:r w:rsidRPr="0040044E">
              <w:rPr>
                <w:rFonts w:ascii="Arial" w:hAnsi="Arial" w:cs="Arial"/>
                <w:b/>
                <w:sz w:val="24"/>
                <w:szCs w:val="24"/>
              </w:rPr>
              <w:t>1</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b/>
                <w:sz w:val="24"/>
                <w:szCs w:val="24"/>
              </w:rPr>
            </w:pPr>
          </w:p>
          <w:p w:rsidR="00D74465" w:rsidRPr="0040044E" w:rsidRDefault="00D74465" w:rsidP="00CC230D">
            <w:pPr>
              <w:jc w:val="center"/>
              <w:rPr>
                <w:rFonts w:ascii="Arial" w:hAnsi="Arial" w:cs="Arial"/>
                <w:b/>
                <w:sz w:val="24"/>
                <w:szCs w:val="24"/>
              </w:rPr>
            </w:pPr>
          </w:p>
          <w:p w:rsidR="00D74465" w:rsidRPr="0040044E" w:rsidRDefault="00D74465" w:rsidP="00CC230D">
            <w:pPr>
              <w:jc w:val="center"/>
              <w:rPr>
                <w:rFonts w:ascii="Arial" w:hAnsi="Arial" w:cs="Arial"/>
                <w:b/>
                <w:sz w:val="24"/>
                <w:szCs w:val="24"/>
              </w:rPr>
            </w:pPr>
          </w:p>
          <w:p w:rsidR="00D74465" w:rsidRPr="0040044E" w:rsidRDefault="00D74465" w:rsidP="00CC230D">
            <w:pPr>
              <w:jc w:val="center"/>
              <w:rPr>
                <w:rFonts w:ascii="Arial" w:hAnsi="Arial" w:cs="Arial"/>
                <w:b/>
                <w:sz w:val="24"/>
                <w:szCs w:val="24"/>
              </w:rPr>
            </w:pPr>
            <w:r w:rsidRPr="0040044E">
              <w:rPr>
                <w:rFonts w:ascii="Arial" w:hAnsi="Arial" w:cs="Arial"/>
                <w:b/>
                <w:sz w:val="24"/>
                <w:szCs w:val="24"/>
              </w:rPr>
              <w:t>1</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lang w:val="en-US"/>
              </w:rPr>
              <w:t>I</w:t>
            </w:r>
            <w:r w:rsidRPr="00CC230D">
              <w:rPr>
                <w:rFonts w:ascii="Arial" w:hAnsi="Arial" w:cs="Arial"/>
                <w:sz w:val="24"/>
                <w:szCs w:val="24"/>
              </w:rPr>
              <w:t xml:space="preserve"> этап реализации подпрограммы 4  Компенсация оплаты основного долга по ипотечному жилищному кредиту</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7</w:t>
            </w:r>
          </w:p>
        </w:tc>
        <w:tc>
          <w:tcPr>
            <w:tcW w:w="15331" w:type="dxa"/>
            <w:gridSpan w:val="1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roofErr w:type="gramStart"/>
            <w:r w:rsidRPr="00CC230D">
              <w:rPr>
                <w:sz w:val="24"/>
                <w:szCs w:val="24"/>
              </w:rPr>
              <w:t>Подпрограмма  7</w:t>
            </w:r>
            <w:proofErr w:type="gramEnd"/>
            <w:r w:rsidRPr="00CC230D">
              <w:rPr>
                <w:sz w:val="24"/>
                <w:szCs w:val="24"/>
              </w:rPr>
              <w:t xml:space="preserve"> «Улучшение жилищных условий отдельных категорий многодетных семей».</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7.1</w:t>
            </w:r>
          </w:p>
        </w:tc>
        <w:tc>
          <w:tcPr>
            <w:tcW w:w="257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w:t>
            </w:r>
            <w:r w:rsidRPr="00CC230D">
              <w:rPr>
                <w:sz w:val="24"/>
                <w:szCs w:val="24"/>
              </w:rPr>
              <w:lastRenderedPageBreak/>
              <w:t>выданных многодетным семьям</w:t>
            </w:r>
          </w:p>
        </w:tc>
        <w:tc>
          <w:tcPr>
            <w:tcW w:w="1559"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both"/>
              <w:rPr>
                <w:sz w:val="24"/>
                <w:szCs w:val="24"/>
              </w:rPr>
            </w:pPr>
            <w:r w:rsidRPr="00CC230D">
              <w:rPr>
                <w:sz w:val="24"/>
                <w:szCs w:val="24"/>
              </w:rPr>
              <w:lastRenderedPageBreak/>
              <w:t>Соглашение с уполномоченным органом исполнительной власти Московской области</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штук</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p w:rsidR="00D74465" w:rsidRPr="00CC230D" w:rsidRDefault="00D74465" w:rsidP="00CC230D">
            <w:pP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 xml:space="preserve">Предоставление многодетным семьям жилищных субсидий на приобретение жилого </w:t>
            </w:r>
            <w:r w:rsidRPr="00CC230D">
              <w:rPr>
                <w:sz w:val="24"/>
                <w:szCs w:val="24"/>
              </w:rPr>
              <w:lastRenderedPageBreak/>
              <w:t>помещения или строительство индивидуального жилого дома</w:t>
            </w: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lastRenderedPageBreak/>
              <w:t>8</w:t>
            </w:r>
          </w:p>
        </w:tc>
        <w:tc>
          <w:tcPr>
            <w:tcW w:w="15331" w:type="dxa"/>
            <w:gridSpan w:val="1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roofErr w:type="gramStart"/>
            <w:r w:rsidRPr="00CC230D">
              <w:rPr>
                <w:sz w:val="24"/>
                <w:szCs w:val="24"/>
              </w:rPr>
              <w:t>Подпрограмма  8</w:t>
            </w:r>
            <w:proofErr w:type="gramEnd"/>
            <w:r w:rsidRPr="00CC230D">
              <w:rPr>
                <w:sz w:val="24"/>
                <w:szCs w:val="24"/>
              </w:rPr>
              <w:t xml:space="preserve">  «Обеспечение жильем отдельных категорий граждан, установленных федеральным законодательством».</w:t>
            </w:r>
          </w:p>
          <w:p w:rsidR="00D74465" w:rsidRPr="00CC230D" w:rsidRDefault="00D74465" w:rsidP="00CC230D">
            <w:pPr>
              <w:pStyle w:val="ConsPlusNormal"/>
              <w:rPr>
                <w:sz w:val="24"/>
                <w:szCs w:val="24"/>
              </w:rPr>
            </w:pPr>
          </w:p>
        </w:tc>
      </w:tr>
      <w:tr w:rsidR="00D74465" w:rsidRPr="00CC230D" w:rsidTr="00CC230D">
        <w:tc>
          <w:tcPr>
            <w:tcW w:w="54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8.1</w:t>
            </w:r>
          </w:p>
        </w:tc>
        <w:tc>
          <w:tcPr>
            <w:tcW w:w="257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Количество инвалидов и ветеранов боевых действий, членов семей погибших (умерших) инвалидов и ветеранов боевых </w:t>
            </w:r>
            <w:proofErr w:type="gramStart"/>
            <w:r w:rsidRPr="00CC230D">
              <w:rPr>
                <w:sz w:val="24"/>
                <w:szCs w:val="24"/>
              </w:rPr>
              <w:t>действий,  получивших</w:t>
            </w:r>
            <w:proofErr w:type="gramEnd"/>
            <w:r w:rsidRPr="00CC230D">
              <w:rPr>
                <w:sz w:val="24"/>
                <w:szCs w:val="24"/>
              </w:rPr>
              <w:t xml:space="preserve"> государственную поддержку по обеспечению жилыми помещениями за счет средств федерального бюджета</w:t>
            </w:r>
          </w:p>
        </w:tc>
        <w:tc>
          <w:tcPr>
            <w:tcW w:w="1559"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both"/>
              <w:rPr>
                <w:sz w:val="24"/>
                <w:szCs w:val="24"/>
              </w:rPr>
            </w:pPr>
            <w:r w:rsidRPr="00CC230D">
              <w:rPr>
                <w:sz w:val="24"/>
                <w:szCs w:val="24"/>
              </w:rPr>
              <w:t>Соглашение с федеральным органом исполнительной власти</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человек</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p w:rsidR="00D74465" w:rsidRPr="00CC230D" w:rsidRDefault="00D74465" w:rsidP="00CC230D">
            <w:pP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275"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1560" w:type="dxa"/>
            <w:gridSpan w:val="2"/>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p>
          <w:p w:rsidR="00D74465" w:rsidRPr="00CC230D" w:rsidRDefault="00D74465" w:rsidP="00CC230D">
            <w:pPr>
              <w:jc w:val="center"/>
              <w:rPr>
                <w:rFonts w:ascii="Arial" w:hAnsi="Arial" w:cs="Arial"/>
                <w:sz w:val="24"/>
                <w:szCs w:val="24"/>
              </w:rPr>
            </w:pPr>
            <w:r w:rsidRPr="00CC230D">
              <w:rPr>
                <w:rFonts w:ascii="Arial" w:hAnsi="Arial" w:cs="Arial"/>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Основное мероприятие 02</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 xml:space="preserve">Оказание государственной поддержки по обеспечению жильем отдельных категорий граждан, установленных федеральным законом от 12 января 1995 года               </w:t>
            </w:r>
            <w:hyperlink r:id="rId8" w:history="1">
              <w:r w:rsidRPr="00CC230D">
                <w:rPr>
                  <w:sz w:val="24"/>
                  <w:szCs w:val="24"/>
                </w:rPr>
                <w:t>№ 5-ФЗ</w:t>
              </w:r>
            </w:hyperlink>
            <w:r w:rsidRPr="00CC230D">
              <w:rPr>
                <w:sz w:val="24"/>
                <w:szCs w:val="24"/>
              </w:rPr>
              <w:t xml:space="preserve"> «О ветеранах» и от 24 ноября 1995 года №181-ФЗ «О социальной защите инвалидов в Российской Федерации»</w:t>
            </w:r>
          </w:p>
        </w:tc>
      </w:tr>
    </w:tbl>
    <w:p w:rsidR="00D74465" w:rsidRPr="00CC230D" w:rsidRDefault="00D74465" w:rsidP="00D74465">
      <w:pPr>
        <w:pStyle w:val="ConsPlusNormal"/>
        <w:rPr>
          <w:sz w:val="24"/>
          <w:szCs w:val="24"/>
        </w:rPr>
        <w:sectPr w:rsidR="00D74465" w:rsidRPr="00CC230D" w:rsidSect="00CC230D">
          <w:pgSz w:w="16838" w:h="11905" w:orient="landscape"/>
          <w:pgMar w:top="1134" w:right="567" w:bottom="1134" w:left="1134" w:header="0" w:footer="283" w:gutter="0"/>
          <w:cols w:space="720"/>
          <w:noEndnote/>
          <w:docGrid w:linePitch="299"/>
        </w:sectPr>
      </w:pPr>
    </w:p>
    <w:p w:rsidR="00D74465" w:rsidRPr="00CC230D" w:rsidRDefault="00D74465" w:rsidP="00D74465">
      <w:pPr>
        <w:pStyle w:val="ConsPlusNormal"/>
        <w:ind w:left="8505"/>
        <w:outlineLvl w:val="2"/>
        <w:rPr>
          <w:sz w:val="24"/>
          <w:szCs w:val="24"/>
        </w:rPr>
      </w:pPr>
      <w:r w:rsidRPr="00CC230D">
        <w:rPr>
          <w:sz w:val="24"/>
          <w:szCs w:val="24"/>
        </w:rPr>
        <w:lastRenderedPageBreak/>
        <w:t>Приложение № 3</w:t>
      </w:r>
    </w:p>
    <w:p w:rsidR="00D74465" w:rsidRPr="00CC230D" w:rsidRDefault="00D74465" w:rsidP="00D74465">
      <w:pPr>
        <w:pStyle w:val="ConsPlusNormal"/>
        <w:ind w:left="8505"/>
        <w:outlineLvl w:val="2"/>
        <w:rPr>
          <w:sz w:val="24"/>
          <w:szCs w:val="24"/>
        </w:rPr>
      </w:pPr>
      <w:r w:rsidRPr="00CC230D">
        <w:rPr>
          <w:sz w:val="24"/>
          <w:szCs w:val="24"/>
        </w:rPr>
        <w:t xml:space="preserve">к постановлению Главы городского округа Лобня </w:t>
      </w:r>
    </w:p>
    <w:p w:rsidR="00D74465" w:rsidRPr="00CC230D" w:rsidRDefault="0040044E" w:rsidP="00D74465">
      <w:pPr>
        <w:pStyle w:val="ConsPlusNormal"/>
        <w:ind w:left="8505"/>
        <w:outlineLvl w:val="2"/>
        <w:rPr>
          <w:sz w:val="24"/>
          <w:szCs w:val="24"/>
        </w:rPr>
      </w:pPr>
      <w:r w:rsidRPr="00CC230D">
        <w:rPr>
          <w:sz w:val="24"/>
          <w:szCs w:val="24"/>
        </w:rPr>
        <w:t>от</w:t>
      </w:r>
      <w:r>
        <w:rPr>
          <w:sz w:val="24"/>
          <w:szCs w:val="24"/>
        </w:rPr>
        <w:t xml:space="preserve"> 01.12.2020 № 1239</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Приложение №3</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pStyle w:val="ConsPlusNormal"/>
        <w:jc w:val="both"/>
        <w:rPr>
          <w:sz w:val="24"/>
          <w:szCs w:val="24"/>
        </w:rPr>
      </w:pPr>
    </w:p>
    <w:p w:rsidR="00D74465" w:rsidRPr="00CC230D" w:rsidRDefault="00D74465" w:rsidP="00D74465">
      <w:pPr>
        <w:pStyle w:val="ConsPlusNormal"/>
        <w:jc w:val="center"/>
        <w:outlineLvl w:val="2"/>
        <w:rPr>
          <w:b/>
          <w:sz w:val="24"/>
          <w:szCs w:val="24"/>
        </w:rPr>
      </w:pPr>
    </w:p>
    <w:p w:rsidR="00D74465" w:rsidRPr="00CC230D" w:rsidRDefault="00D74465" w:rsidP="00D74465">
      <w:pPr>
        <w:pStyle w:val="ConsPlusNormal"/>
        <w:jc w:val="center"/>
        <w:outlineLvl w:val="2"/>
        <w:rPr>
          <w:b/>
          <w:sz w:val="24"/>
          <w:szCs w:val="24"/>
        </w:rPr>
      </w:pPr>
      <w:r w:rsidRPr="00CC230D">
        <w:rPr>
          <w:b/>
          <w:sz w:val="24"/>
          <w:szCs w:val="24"/>
        </w:rPr>
        <w:t xml:space="preserve">Паспорт подпрограммы №1  </w:t>
      </w:r>
    </w:p>
    <w:p w:rsidR="00D74465" w:rsidRPr="00CC230D" w:rsidRDefault="00D74465" w:rsidP="00D74465">
      <w:pPr>
        <w:pStyle w:val="ConsPlusNormal"/>
        <w:jc w:val="center"/>
        <w:rPr>
          <w:b/>
          <w:sz w:val="24"/>
          <w:szCs w:val="24"/>
        </w:rPr>
      </w:pPr>
      <w:r w:rsidRPr="00CC230D">
        <w:rPr>
          <w:b/>
          <w:sz w:val="24"/>
          <w:szCs w:val="24"/>
        </w:rPr>
        <w:t>«Комплексное освоение земельных участков в целях жилищного строительства и развитие застроенных территорий»</w:t>
      </w:r>
    </w:p>
    <w:p w:rsidR="00D74465" w:rsidRPr="00CC230D" w:rsidRDefault="00D74465" w:rsidP="00D74465">
      <w:pPr>
        <w:pStyle w:val="ConsPlusNormal"/>
        <w:jc w:val="center"/>
        <w:rPr>
          <w:b/>
          <w:sz w:val="24"/>
          <w:szCs w:val="24"/>
        </w:rPr>
      </w:pPr>
    </w:p>
    <w:tbl>
      <w:tblPr>
        <w:tblW w:w="153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694"/>
        <w:gridCol w:w="1802"/>
        <w:gridCol w:w="1377"/>
        <w:gridCol w:w="1222"/>
        <w:gridCol w:w="1276"/>
        <w:gridCol w:w="1276"/>
        <w:gridCol w:w="1275"/>
        <w:gridCol w:w="1418"/>
      </w:tblGrid>
      <w:tr w:rsidR="00D74465" w:rsidRPr="00CC230D" w:rsidTr="00CC230D">
        <w:tc>
          <w:tcPr>
            <w:tcW w:w="3970"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Муниципальный заказчик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roofErr w:type="gramStart"/>
            <w:r w:rsidRPr="00CC230D">
              <w:rPr>
                <w:sz w:val="24"/>
                <w:szCs w:val="24"/>
              </w:rPr>
              <w:t>Администрация  городского</w:t>
            </w:r>
            <w:proofErr w:type="gramEnd"/>
            <w:r w:rsidRPr="00CC230D">
              <w:rPr>
                <w:sz w:val="24"/>
                <w:szCs w:val="24"/>
              </w:rPr>
              <w:t xml:space="preserve"> округа Лобня</w:t>
            </w:r>
          </w:p>
        </w:tc>
      </w:tr>
      <w:tr w:rsidR="00D74465" w:rsidRPr="00CC230D" w:rsidTr="00CC230D">
        <w:tc>
          <w:tcPr>
            <w:tcW w:w="3970" w:type="dxa"/>
            <w:vMerge w:val="restart"/>
            <w:tcBorders>
              <w:top w:val="single" w:sz="4" w:space="0" w:color="auto"/>
              <w:left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694"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Главный распорядитель бюджетных средств</w:t>
            </w:r>
          </w:p>
        </w:tc>
        <w:tc>
          <w:tcPr>
            <w:tcW w:w="1802"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 финансирования</w:t>
            </w:r>
          </w:p>
        </w:tc>
        <w:tc>
          <w:tcPr>
            <w:tcW w:w="7844" w:type="dxa"/>
            <w:gridSpan w:val="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Расходы (тыс. рублей)</w:t>
            </w:r>
          </w:p>
        </w:tc>
      </w:tr>
      <w:tr w:rsidR="00D74465" w:rsidRPr="00CC230D" w:rsidTr="00CC230D">
        <w:tc>
          <w:tcPr>
            <w:tcW w:w="397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122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27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2024 год</w:t>
            </w:r>
          </w:p>
        </w:tc>
        <w:tc>
          <w:tcPr>
            <w:tcW w:w="1418"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Итого</w:t>
            </w:r>
          </w:p>
        </w:tc>
      </w:tr>
      <w:tr w:rsidR="00D74465" w:rsidRPr="00CC230D" w:rsidTr="00CC230D">
        <w:tc>
          <w:tcPr>
            <w:tcW w:w="3970" w:type="dxa"/>
            <w:vMerge/>
            <w:tcBorders>
              <w:left w:val="single" w:sz="4" w:space="0" w:color="auto"/>
              <w:right w:val="single" w:sz="4" w:space="0" w:color="auto"/>
            </w:tcBorders>
            <w:vAlign w:val="center"/>
            <w:hideMark/>
          </w:tcPr>
          <w:p w:rsidR="00D74465" w:rsidRPr="00CC230D" w:rsidRDefault="00D74465" w:rsidP="00CC230D">
            <w:pPr>
              <w:pStyle w:val="ConsPlusNormal"/>
              <w:rPr>
                <w:sz w:val="24"/>
                <w:szCs w:val="24"/>
              </w:rPr>
            </w:pPr>
          </w:p>
        </w:tc>
        <w:tc>
          <w:tcPr>
            <w:tcW w:w="1694"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a6"/>
              <w:rPr>
                <w:rFonts w:ascii="Arial" w:hAnsi="Arial" w:cs="Arial"/>
                <w:sz w:val="24"/>
                <w:szCs w:val="24"/>
              </w:rPr>
            </w:pPr>
            <w:r w:rsidRPr="00CC230D">
              <w:rPr>
                <w:rFonts w:ascii="Arial" w:hAnsi="Arial" w:cs="Arial"/>
                <w:sz w:val="24"/>
                <w:szCs w:val="24"/>
              </w:rPr>
              <w:t>Администрация городского округа Лобня</w:t>
            </w:r>
          </w:p>
          <w:p w:rsidR="00D74465" w:rsidRPr="00CC230D" w:rsidRDefault="00D74465" w:rsidP="00CC230D">
            <w:pPr>
              <w:pStyle w:val="ConsPlusNormal"/>
              <w:rPr>
                <w:sz w:val="24"/>
                <w:szCs w:val="24"/>
              </w:rPr>
            </w:pPr>
            <w:r w:rsidRPr="00CC230D">
              <w:rPr>
                <w:sz w:val="24"/>
                <w:szCs w:val="24"/>
              </w:rPr>
              <w:t>Московской области</w:t>
            </w: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Всего:</w:t>
            </w:r>
          </w:p>
          <w:p w:rsidR="00D74465" w:rsidRPr="00CC230D" w:rsidRDefault="00D74465" w:rsidP="00CC230D">
            <w:pPr>
              <w:pStyle w:val="ConsPlusNormal"/>
              <w:rPr>
                <w:sz w:val="24"/>
                <w:szCs w:val="24"/>
              </w:rPr>
            </w:pPr>
            <w:r w:rsidRPr="00CC230D">
              <w:rPr>
                <w:sz w:val="24"/>
                <w:szCs w:val="24"/>
              </w:rPr>
              <w:t>в том числе:</w:t>
            </w:r>
          </w:p>
        </w:tc>
        <w:tc>
          <w:tcPr>
            <w:tcW w:w="1377"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475,0</w:t>
            </w:r>
          </w:p>
        </w:tc>
        <w:tc>
          <w:tcPr>
            <w:tcW w:w="122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276"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276"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275"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418"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1431,0</w:t>
            </w:r>
          </w:p>
        </w:tc>
      </w:tr>
      <w:tr w:rsidR="00D74465" w:rsidRPr="00CC230D" w:rsidTr="00CC230D">
        <w:tc>
          <w:tcPr>
            <w:tcW w:w="397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377"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22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275"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r>
      <w:tr w:rsidR="00D74465" w:rsidRPr="00CC230D" w:rsidTr="00CC230D">
        <w:tc>
          <w:tcPr>
            <w:tcW w:w="397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377"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475,0</w:t>
            </w:r>
          </w:p>
        </w:tc>
        <w:tc>
          <w:tcPr>
            <w:tcW w:w="122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276"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276"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275"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418"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1431,0</w:t>
            </w:r>
          </w:p>
        </w:tc>
      </w:tr>
      <w:tr w:rsidR="00D74465" w:rsidRPr="00CC230D" w:rsidTr="00CC230D">
        <w:tc>
          <w:tcPr>
            <w:tcW w:w="3970" w:type="dxa"/>
            <w:vMerge/>
            <w:tcBorders>
              <w:left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бюджета </w:t>
            </w:r>
            <w:r w:rsidRPr="00CC230D">
              <w:rPr>
                <w:sz w:val="24"/>
                <w:szCs w:val="24"/>
              </w:rPr>
              <w:lastRenderedPageBreak/>
              <w:t>городского округа Лобня</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lastRenderedPageBreak/>
              <w:t>0,00</w:t>
            </w:r>
          </w:p>
        </w:tc>
        <w:tc>
          <w:tcPr>
            <w:tcW w:w="122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r>
      <w:tr w:rsidR="00D74465" w:rsidRPr="00CC230D" w:rsidTr="00CC230D">
        <w:tc>
          <w:tcPr>
            <w:tcW w:w="3970" w:type="dxa"/>
            <w:vMerge/>
            <w:tcBorders>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2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r>
    </w:tbl>
    <w:p w:rsidR="00D74465" w:rsidRPr="00CC230D" w:rsidRDefault="00D74465" w:rsidP="00D74465">
      <w:pPr>
        <w:pStyle w:val="ConsPlusNormal"/>
        <w:rPr>
          <w:sz w:val="24"/>
          <w:szCs w:val="24"/>
        </w:rPr>
        <w:sectPr w:rsidR="00D74465" w:rsidRPr="00CC230D" w:rsidSect="00CC230D">
          <w:pgSz w:w="16838" w:h="11905" w:orient="landscape"/>
          <w:pgMar w:top="1134" w:right="567" w:bottom="1134" w:left="1134" w:header="0" w:footer="283" w:gutter="0"/>
          <w:cols w:space="720"/>
          <w:noEndnote/>
          <w:docGrid w:linePitch="299"/>
        </w:sect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lastRenderedPageBreak/>
        <w:t>Приложение № 4</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40044E" w:rsidRDefault="0040044E" w:rsidP="00D74465">
      <w:pPr>
        <w:autoSpaceDE w:val="0"/>
        <w:autoSpaceDN w:val="0"/>
        <w:adjustRightInd w:val="0"/>
        <w:ind w:left="8505"/>
        <w:jc w:val="both"/>
        <w:outlineLvl w:val="1"/>
        <w:rPr>
          <w:rFonts w:ascii="Arial" w:hAnsi="Arial" w:cs="Arial"/>
          <w:kern w:val="16"/>
          <w:sz w:val="24"/>
          <w:szCs w:val="24"/>
        </w:rPr>
      </w:pPr>
      <w:r w:rsidRPr="0040044E">
        <w:rPr>
          <w:rFonts w:ascii="Arial" w:hAnsi="Arial" w:cs="Arial"/>
          <w:sz w:val="24"/>
          <w:szCs w:val="24"/>
        </w:rPr>
        <w:t>от 01.12.2020 № 1239</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Приложение №4</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rPr>
          <w:rFonts w:ascii="Arial" w:hAnsi="Arial" w:cs="Arial"/>
          <w:sz w:val="24"/>
          <w:szCs w:val="24"/>
        </w:rPr>
      </w:pPr>
    </w:p>
    <w:p w:rsidR="00D74465" w:rsidRPr="00CC230D" w:rsidRDefault="00D74465" w:rsidP="00D74465">
      <w:pPr>
        <w:pStyle w:val="ConsPlusNormal"/>
        <w:jc w:val="center"/>
        <w:outlineLvl w:val="2"/>
        <w:rPr>
          <w:b/>
          <w:sz w:val="24"/>
          <w:szCs w:val="24"/>
        </w:rPr>
      </w:pPr>
      <w:r w:rsidRPr="00CC230D">
        <w:rPr>
          <w:b/>
          <w:sz w:val="24"/>
          <w:szCs w:val="24"/>
        </w:rPr>
        <w:t>Перечень мероприятий подпрограммы №1</w:t>
      </w:r>
    </w:p>
    <w:p w:rsidR="00D74465" w:rsidRPr="00CC230D" w:rsidRDefault="00D74465" w:rsidP="00D74465">
      <w:pPr>
        <w:pStyle w:val="ConsPlusNormal"/>
        <w:jc w:val="center"/>
        <w:rPr>
          <w:b/>
          <w:sz w:val="24"/>
          <w:szCs w:val="24"/>
        </w:rPr>
      </w:pPr>
      <w:r w:rsidRPr="00CC230D">
        <w:rPr>
          <w:b/>
          <w:sz w:val="24"/>
          <w:szCs w:val="24"/>
        </w:rPr>
        <w:t>«Комплексное освоение земельных участков в целях жилищного строительства и развитие застроенных территорий»</w:t>
      </w:r>
    </w:p>
    <w:p w:rsidR="00D74465" w:rsidRPr="00CC230D" w:rsidRDefault="00D74465" w:rsidP="00D74465">
      <w:pPr>
        <w:pStyle w:val="ConsPlusNormal"/>
        <w:rPr>
          <w:b/>
          <w:sz w:val="24"/>
          <w:szCs w:val="24"/>
        </w:rPr>
      </w:pP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843"/>
        <w:gridCol w:w="993"/>
        <w:gridCol w:w="1701"/>
        <w:gridCol w:w="1559"/>
        <w:gridCol w:w="850"/>
        <w:gridCol w:w="1134"/>
        <w:gridCol w:w="993"/>
        <w:gridCol w:w="992"/>
        <w:gridCol w:w="1134"/>
        <w:gridCol w:w="1134"/>
        <w:gridCol w:w="1559"/>
        <w:gridCol w:w="1559"/>
      </w:tblGrid>
      <w:tr w:rsidR="00D74465" w:rsidRPr="00CC230D" w:rsidTr="00CC230D">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п/п</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xml:space="preserve">Объем финансирования мероприятия в году, предшествующему году начала реализации </w:t>
            </w:r>
            <w:proofErr w:type="gramStart"/>
            <w:r w:rsidRPr="00CC230D">
              <w:rPr>
                <w:sz w:val="24"/>
                <w:szCs w:val="24"/>
              </w:rPr>
              <w:t>подпрограммы(</w:t>
            </w:r>
            <w:proofErr w:type="gramEnd"/>
            <w:r w:rsidRPr="00CC230D">
              <w:rPr>
                <w:sz w:val="24"/>
                <w:szCs w:val="24"/>
              </w:rPr>
              <w:t xml:space="preserve">тыс. Руб.) </w:t>
            </w:r>
          </w:p>
        </w:tc>
        <w:tc>
          <w:tcPr>
            <w:tcW w:w="850"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Всего (тыс. руб.)</w:t>
            </w:r>
          </w:p>
        </w:tc>
        <w:tc>
          <w:tcPr>
            <w:tcW w:w="5387" w:type="dxa"/>
            <w:gridSpan w:val="5"/>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Объем финансирования по годам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Результаты выполнения мероприятия подпрограммы</w:t>
            </w: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2024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r>
      <w:tr w:rsidR="00D74465" w:rsidRPr="00CC230D" w:rsidTr="00CC230D">
        <w:tc>
          <w:tcPr>
            <w:tcW w:w="70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11</w:t>
            </w:r>
          </w:p>
        </w:tc>
        <w:tc>
          <w:tcPr>
            <w:tcW w:w="155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12</w:t>
            </w:r>
          </w:p>
        </w:tc>
        <w:tc>
          <w:tcPr>
            <w:tcW w:w="155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13</w:t>
            </w:r>
          </w:p>
        </w:tc>
      </w:tr>
      <w:tr w:rsidR="00D74465" w:rsidRPr="00CC230D" w:rsidTr="00CC230D">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lang w:val="en-US"/>
              </w:rPr>
            </w:pPr>
            <w:r w:rsidRPr="00CC230D">
              <w:rPr>
                <w:sz w:val="24"/>
                <w:szCs w:val="24"/>
              </w:rPr>
              <w:t>1</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 xml:space="preserve">Создание условий для развития рынка доступного </w:t>
            </w:r>
            <w:r w:rsidRPr="00CC230D">
              <w:rPr>
                <w:rFonts w:ascii="Arial" w:hAnsi="Arial" w:cs="Arial"/>
                <w:sz w:val="24"/>
                <w:szCs w:val="24"/>
              </w:rPr>
              <w:lastRenderedPageBreak/>
              <w:t>жилья, развитие жилищного строительства</w:t>
            </w:r>
          </w:p>
          <w:p w:rsidR="00D74465" w:rsidRPr="00CC230D" w:rsidRDefault="00D74465" w:rsidP="00CC230D">
            <w:pPr>
              <w:rPr>
                <w:rFonts w:ascii="Arial" w:hAnsi="Arial" w:cs="Arial"/>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lastRenderedPageBreak/>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Borders>
              <w:top w:val="single" w:sz="4" w:space="0" w:color="auto"/>
              <w:left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Администрация городского округа Лобня, Застройщики</w:t>
            </w:r>
          </w:p>
        </w:tc>
        <w:tc>
          <w:tcPr>
            <w:tcW w:w="1559" w:type="dxa"/>
            <w:vMerge w:val="restart"/>
            <w:tcBorders>
              <w:top w:val="single" w:sz="4" w:space="0" w:color="auto"/>
              <w:left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Создание условий для развития рынка доступного жилья</w:t>
            </w:r>
          </w:p>
          <w:p w:rsidR="00D74465" w:rsidRPr="00CC230D" w:rsidRDefault="00D74465" w:rsidP="00CC230D">
            <w:pPr>
              <w:widowControl w:val="0"/>
              <w:autoSpaceDE w:val="0"/>
              <w:autoSpaceDN w:val="0"/>
              <w:adjustRightInd w:val="0"/>
              <w:rPr>
                <w:rFonts w:ascii="Arial" w:hAnsi="Arial" w:cs="Arial"/>
                <w:sz w:val="24"/>
                <w:szCs w:val="24"/>
              </w:rPr>
            </w:pPr>
          </w:p>
          <w:p w:rsidR="00D74465" w:rsidRPr="00CC230D" w:rsidRDefault="00D74465" w:rsidP="00CC230D">
            <w:pPr>
              <w:widowControl w:val="0"/>
              <w:autoSpaceDE w:val="0"/>
              <w:autoSpaceDN w:val="0"/>
              <w:adjustRightInd w:val="0"/>
              <w:rPr>
                <w:rFonts w:ascii="Arial" w:hAnsi="Arial" w:cs="Arial"/>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jc w:val="center"/>
              <w:rPr>
                <w:sz w:val="24"/>
                <w:szCs w:val="24"/>
              </w:rPr>
            </w:pP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trHeight w:val="71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c>
          <w:tcPr>
            <w:tcW w:w="1559"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trHeight w:val="180"/>
        </w:trPr>
        <w:tc>
          <w:tcPr>
            <w:tcW w:w="709" w:type="dxa"/>
            <w:vMerge w:val="restart"/>
            <w:tcBorders>
              <w:top w:val="single" w:sz="4" w:space="0" w:color="auto"/>
              <w:left w:val="single" w:sz="4" w:space="0" w:color="auto"/>
              <w:right w:val="single" w:sz="4" w:space="0" w:color="auto"/>
            </w:tcBorders>
            <w:vAlign w:val="center"/>
          </w:tcPr>
          <w:p w:rsidR="00D74465" w:rsidRPr="00CC230D" w:rsidRDefault="00D74465" w:rsidP="00CC230D">
            <w:pPr>
              <w:jc w:val="center"/>
              <w:rPr>
                <w:rFonts w:ascii="Arial" w:hAnsi="Arial" w:cs="Arial"/>
                <w:sz w:val="24"/>
                <w:szCs w:val="24"/>
              </w:rPr>
            </w:pPr>
            <w:r w:rsidRPr="00CC230D">
              <w:rPr>
                <w:rFonts w:ascii="Arial" w:hAnsi="Arial" w:cs="Arial"/>
                <w:sz w:val="24"/>
                <w:szCs w:val="24"/>
              </w:rPr>
              <w:t>1.1</w:t>
            </w:r>
          </w:p>
        </w:tc>
        <w:tc>
          <w:tcPr>
            <w:tcW w:w="1843" w:type="dxa"/>
            <w:vMerge w:val="restart"/>
            <w:tcBorders>
              <w:top w:val="single" w:sz="4" w:space="0" w:color="auto"/>
              <w:left w:val="single" w:sz="4" w:space="0" w:color="auto"/>
              <w:right w:val="single" w:sz="4" w:space="0" w:color="auto"/>
            </w:tcBorders>
            <w:vAlign w:val="center"/>
          </w:tcPr>
          <w:p w:rsidR="00D74465" w:rsidRPr="00CC230D" w:rsidRDefault="00D74465" w:rsidP="00CC230D">
            <w:pPr>
              <w:rPr>
                <w:rFonts w:ascii="Arial" w:hAnsi="Arial" w:cs="Arial"/>
                <w:sz w:val="24"/>
                <w:szCs w:val="24"/>
              </w:rPr>
            </w:pPr>
            <w:r w:rsidRPr="00CC230D">
              <w:rPr>
                <w:rFonts w:ascii="Arial" w:hAnsi="Arial" w:cs="Arial"/>
                <w:sz w:val="24"/>
                <w:szCs w:val="24"/>
              </w:rPr>
              <w:t>Мероприятие 1</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Организация строительства</w:t>
            </w:r>
          </w:p>
        </w:tc>
        <w:tc>
          <w:tcPr>
            <w:tcW w:w="993"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2020-2024 годы</w:t>
            </w: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Borders>
              <w:top w:val="single" w:sz="4" w:space="0" w:color="auto"/>
              <w:left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Администрация городского округа Лобня, Застройщики</w:t>
            </w:r>
          </w:p>
        </w:tc>
        <w:tc>
          <w:tcPr>
            <w:tcW w:w="1559" w:type="dxa"/>
            <w:vMerge w:val="restart"/>
            <w:tcBorders>
              <w:top w:val="single" w:sz="4" w:space="0" w:color="auto"/>
              <w:left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Создание условий для развития рынка доступного жилья</w:t>
            </w:r>
          </w:p>
          <w:p w:rsidR="00D74465" w:rsidRPr="00CC230D" w:rsidRDefault="00D74465" w:rsidP="00CC230D">
            <w:pPr>
              <w:widowControl w:val="0"/>
              <w:autoSpaceDE w:val="0"/>
              <w:autoSpaceDN w:val="0"/>
              <w:adjustRightInd w:val="0"/>
              <w:rPr>
                <w:rFonts w:ascii="Arial" w:hAnsi="Arial" w:cs="Arial"/>
                <w:sz w:val="24"/>
                <w:szCs w:val="24"/>
              </w:rPr>
            </w:pPr>
          </w:p>
          <w:p w:rsidR="00D74465" w:rsidRPr="00CC230D" w:rsidRDefault="00D74465" w:rsidP="00CC230D">
            <w:pPr>
              <w:widowControl w:val="0"/>
              <w:autoSpaceDE w:val="0"/>
              <w:autoSpaceDN w:val="0"/>
              <w:adjustRightInd w:val="0"/>
              <w:rPr>
                <w:rFonts w:ascii="Arial" w:hAnsi="Arial" w:cs="Arial"/>
                <w:sz w:val="24"/>
                <w:szCs w:val="24"/>
              </w:rPr>
            </w:pPr>
          </w:p>
        </w:tc>
      </w:tr>
      <w:tr w:rsidR="00D74465" w:rsidRPr="00CC230D" w:rsidTr="00CC230D">
        <w:trPr>
          <w:trHeight w:val="180"/>
        </w:trPr>
        <w:tc>
          <w:tcPr>
            <w:tcW w:w="709" w:type="dxa"/>
            <w:vMerge/>
            <w:tcBorders>
              <w:left w:val="single" w:sz="4" w:space="0" w:color="auto"/>
              <w:right w:val="single" w:sz="4" w:space="0" w:color="auto"/>
            </w:tcBorders>
            <w:vAlign w:val="center"/>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trHeight w:val="180"/>
        </w:trPr>
        <w:tc>
          <w:tcPr>
            <w:tcW w:w="709" w:type="dxa"/>
            <w:vMerge/>
            <w:tcBorders>
              <w:left w:val="single" w:sz="4" w:space="0" w:color="auto"/>
              <w:right w:val="single" w:sz="4" w:space="0" w:color="auto"/>
            </w:tcBorders>
            <w:vAlign w:val="center"/>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trHeight w:val="180"/>
        </w:trPr>
        <w:tc>
          <w:tcPr>
            <w:tcW w:w="709" w:type="dxa"/>
            <w:vMerge/>
            <w:tcBorders>
              <w:left w:val="single" w:sz="4" w:space="0" w:color="auto"/>
              <w:bottom w:val="single" w:sz="4" w:space="0" w:color="auto"/>
              <w:right w:val="single" w:sz="4" w:space="0" w:color="auto"/>
            </w:tcBorders>
            <w:vAlign w:val="center"/>
          </w:tcPr>
          <w:p w:rsidR="00D74465" w:rsidRPr="00CC230D" w:rsidRDefault="00D74465" w:rsidP="00CC230D">
            <w:pPr>
              <w:jc w:val="center"/>
              <w:rPr>
                <w:rFonts w:ascii="Arial" w:hAnsi="Arial" w:cs="Arial"/>
                <w:sz w:val="24"/>
                <w:szCs w:val="24"/>
              </w:rPr>
            </w:pPr>
          </w:p>
        </w:tc>
        <w:tc>
          <w:tcPr>
            <w:tcW w:w="1843" w:type="dxa"/>
            <w:vMerge/>
            <w:tcBorders>
              <w:left w:val="single" w:sz="4" w:space="0" w:color="auto"/>
              <w:bottom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993" w:type="dxa"/>
            <w:vMerge/>
            <w:tcBorders>
              <w:left w:val="single" w:sz="4" w:space="0" w:color="auto"/>
              <w:bottom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c>
          <w:tcPr>
            <w:tcW w:w="1559"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left w:val="single" w:sz="4" w:space="0" w:color="auto"/>
              <w:right w:val="single" w:sz="4" w:space="0" w:color="auto"/>
            </w:tcBorders>
          </w:tcPr>
          <w:p w:rsidR="00D74465" w:rsidRPr="00CC230D" w:rsidRDefault="00D74465" w:rsidP="00CC230D">
            <w:pPr>
              <w:jc w:val="center"/>
              <w:rPr>
                <w:rFonts w:ascii="Arial" w:hAnsi="Arial" w:cs="Arial"/>
                <w:sz w:val="24"/>
                <w:szCs w:val="24"/>
                <w:lang w:val="en-US"/>
              </w:rPr>
            </w:pPr>
            <w:r w:rsidRPr="00CC230D">
              <w:rPr>
                <w:rFonts w:ascii="Arial" w:hAnsi="Arial" w:cs="Arial"/>
                <w:sz w:val="24"/>
                <w:szCs w:val="24"/>
                <w:lang w:val="en-US"/>
              </w:rPr>
              <w:t>1.2</w:t>
            </w:r>
          </w:p>
        </w:tc>
        <w:tc>
          <w:tcPr>
            <w:tcW w:w="184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Мероприятие 4</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 xml:space="preserve">Расходы на реализацию мероприятий по обеспечению проживающих в городском </w:t>
            </w:r>
            <w:r w:rsidRPr="00CC230D">
              <w:rPr>
                <w:rFonts w:ascii="Arial" w:hAnsi="Arial" w:cs="Arial"/>
                <w:sz w:val="24"/>
                <w:szCs w:val="24"/>
              </w:rPr>
              <w:lastRenderedPageBreak/>
              <w:t xml:space="preserve">округе </w:t>
            </w:r>
            <w:proofErr w:type="gramStart"/>
            <w:r w:rsidRPr="00CC230D">
              <w:rPr>
                <w:rFonts w:ascii="Arial" w:hAnsi="Arial" w:cs="Arial"/>
                <w:sz w:val="24"/>
                <w:szCs w:val="24"/>
              </w:rPr>
              <w:t>и  нуждающихся</w:t>
            </w:r>
            <w:proofErr w:type="gramEnd"/>
            <w:r w:rsidRPr="00CC230D">
              <w:rPr>
                <w:rFonts w:ascii="Arial" w:hAnsi="Arial" w:cs="Arial"/>
                <w:sz w:val="24"/>
                <w:szCs w:val="24"/>
              </w:rPr>
              <w:t xml:space="preserve"> в жилых помещениях малоимущих граждан жилыми помещениями </w:t>
            </w:r>
          </w:p>
          <w:p w:rsidR="00D74465" w:rsidRPr="00CC230D" w:rsidRDefault="00D74465" w:rsidP="00CC230D">
            <w:pPr>
              <w:rPr>
                <w:rFonts w:ascii="Arial" w:hAnsi="Arial" w:cs="Arial"/>
                <w:sz w:val="24"/>
                <w:szCs w:val="24"/>
              </w:rPr>
            </w:pPr>
          </w:p>
        </w:tc>
        <w:tc>
          <w:tcPr>
            <w:tcW w:w="99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lastRenderedPageBreak/>
              <w:t>2020-2024 годы</w:t>
            </w: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Pr>
          <w:p w:rsidR="00D74465" w:rsidRPr="00CC230D" w:rsidRDefault="00D74465" w:rsidP="00CC230D">
            <w:pPr>
              <w:pStyle w:val="ConsPlusNormal"/>
              <w:rPr>
                <w:sz w:val="24"/>
                <w:szCs w:val="24"/>
              </w:rPr>
            </w:pPr>
            <w:r w:rsidRPr="00CC230D">
              <w:rPr>
                <w:sz w:val="24"/>
                <w:szCs w:val="24"/>
              </w:rPr>
              <w:t xml:space="preserve">Отдел по учету и распределению жилья </w:t>
            </w:r>
          </w:p>
          <w:p w:rsidR="00D74465" w:rsidRPr="00CC230D" w:rsidRDefault="00D74465" w:rsidP="00CC230D">
            <w:pPr>
              <w:rPr>
                <w:rFonts w:ascii="Arial" w:hAnsi="Arial" w:cs="Arial"/>
                <w:sz w:val="24"/>
                <w:szCs w:val="24"/>
              </w:rPr>
            </w:pPr>
            <w:r w:rsidRPr="00CC230D">
              <w:rPr>
                <w:rFonts w:ascii="Arial" w:hAnsi="Arial" w:cs="Arial"/>
                <w:sz w:val="24"/>
                <w:szCs w:val="24"/>
              </w:rPr>
              <w:t>Администрации городского округа Лобня</w:t>
            </w:r>
          </w:p>
        </w:tc>
        <w:tc>
          <w:tcPr>
            <w:tcW w:w="1559" w:type="dxa"/>
            <w:vMerge w:val="restart"/>
          </w:tcPr>
          <w:p w:rsidR="00D74465" w:rsidRPr="00CC230D" w:rsidRDefault="00D74465" w:rsidP="00CC230D">
            <w:pPr>
              <w:rPr>
                <w:rFonts w:ascii="Arial" w:hAnsi="Arial" w:cs="Arial"/>
                <w:sz w:val="24"/>
                <w:szCs w:val="24"/>
              </w:rPr>
            </w:pPr>
            <w:r w:rsidRPr="00CC230D">
              <w:rPr>
                <w:rFonts w:ascii="Arial" w:hAnsi="Arial" w:cs="Arial"/>
                <w:sz w:val="24"/>
                <w:szCs w:val="24"/>
              </w:rPr>
              <w:t>Количество семей, улучшивших жилищные условия</w:t>
            </w: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w:t>
            </w:r>
            <w:proofErr w:type="gramStart"/>
            <w:r w:rsidRPr="00CC230D">
              <w:rPr>
                <w:sz w:val="24"/>
                <w:szCs w:val="24"/>
              </w:rPr>
              <w:t>бюджета  городского</w:t>
            </w:r>
            <w:proofErr w:type="gramEnd"/>
            <w:r w:rsidRPr="00CC230D">
              <w:rPr>
                <w:sz w:val="24"/>
                <w:szCs w:val="24"/>
              </w:rPr>
              <w:t xml:space="preserve">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Height w:val="597"/>
        </w:trPr>
        <w:tc>
          <w:tcPr>
            <w:tcW w:w="709"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1.3</w:t>
            </w:r>
          </w:p>
        </w:tc>
        <w:tc>
          <w:tcPr>
            <w:tcW w:w="184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Мероприятие 5</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Обеспечение проживающих в городском округе и нуждающихся в жилых помещениях малоимущих граждан жилыми помещениями</w:t>
            </w:r>
          </w:p>
          <w:p w:rsidR="00D74465" w:rsidRPr="00CC230D" w:rsidRDefault="00D74465" w:rsidP="00CC230D">
            <w:pPr>
              <w:rPr>
                <w:rFonts w:ascii="Arial" w:hAnsi="Arial" w:cs="Arial"/>
                <w:sz w:val="24"/>
                <w:szCs w:val="24"/>
              </w:rPr>
            </w:pPr>
          </w:p>
        </w:tc>
        <w:tc>
          <w:tcPr>
            <w:tcW w:w="99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2020-2024 годы</w:t>
            </w: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Pr>
          <w:p w:rsidR="00D74465" w:rsidRPr="00CC230D" w:rsidRDefault="00D74465" w:rsidP="00CC230D">
            <w:pPr>
              <w:pStyle w:val="ConsPlusNormal"/>
              <w:rPr>
                <w:sz w:val="24"/>
                <w:szCs w:val="24"/>
              </w:rPr>
            </w:pPr>
            <w:r w:rsidRPr="00CC230D">
              <w:rPr>
                <w:sz w:val="24"/>
                <w:szCs w:val="24"/>
              </w:rPr>
              <w:t xml:space="preserve">Отдел по учету и распределению жилья </w:t>
            </w:r>
          </w:p>
          <w:p w:rsidR="00D74465" w:rsidRPr="00CC230D" w:rsidRDefault="00D74465" w:rsidP="00CC230D">
            <w:pPr>
              <w:rPr>
                <w:rFonts w:ascii="Arial" w:hAnsi="Arial" w:cs="Arial"/>
                <w:sz w:val="24"/>
                <w:szCs w:val="24"/>
              </w:rPr>
            </w:pPr>
            <w:r w:rsidRPr="00CC230D">
              <w:rPr>
                <w:rFonts w:ascii="Arial" w:hAnsi="Arial" w:cs="Arial"/>
                <w:sz w:val="24"/>
                <w:szCs w:val="24"/>
              </w:rPr>
              <w:t>Администрации городского округа Лобня</w:t>
            </w:r>
          </w:p>
        </w:tc>
        <w:tc>
          <w:tcPr>
            <w:tcW w:w="1559" w:type="dxa"/>
            <w:vMerge w:val="restart"/>
          </w:tcPr>
          <w:p w:rsidR="00D74465" w:rsidRPr="00CC230D" w:rsidRDefault="00D74465" w:rsidP="00CC230D">
            <w:pPr>
              <w:rPr>
                <w:rFonts w:ascii="Arial" w:hAnsi="Arial" w:cs="Arial"/>
                <w:sz w:val="24"/>
                <w:szCs w:val="24"/>
              </w:rPr>
            </w:pPr>
            <w:r w:rsidRPr="00CC230D">
              <w:rPr>
                <w:rFonts w:ascii="Arial" w:hAnsi="Arial" w:cs="Arial"/>
                <w:sz w:val="24"/>
                <w:szCs w:val="24"/>
              </w:rPr>
              <w:t>Количество семей, улучшивших жилищные условия</w:t>
            </w:r>
          </w:p>
        </w:tc>
      </w:tr>
      <w:tr w:rsidR="00D74465" w:rsidRPr="00CC230D" w:rsidTr="00CC230D">
        <w:trPr>
          <w:cantSplit/>
          <w:trHeight w:val="597"/>
        </w:trPr>
        <w:tc>
          <w:tcPr>
            <w:tcW w:w="709"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Height w:val="597"/>
        </w:trPr>
        <w:tc>
          <w:tcPr>
            <w:tcW w:w="709"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Height w:val="597"/>
        </w:trPr>
        <w:tc>
          <w:tcPr>
            <w:tcW w:w="709"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w:t>
            </w:r>
            <w:proofErr w:type="gramStart"/>
            <w:r w:rsidRPr="00CC230D">
              <w:rPr>
                <w:sz w:val="24"/>
                <w:szCs w:val="24"/>
              </w:rPr>
              <w:t>бюджета  городского</w:t>
            </w:r>
            <w:proofErr w:type="gramEnd"/>
            <w:r w:rsidRPr="00CC230D">
              <w:rPr>
                <w:sz w:val="24"/>
                <w:szCs w:val="24"/>
              </w:rPr>
              <w:t xml:space="preserve">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Height w:val="597"/>
        </w:trPr>
        <w:tc>
          <w:tcPr>
            <w:tcW w:w="709"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2</w:t>
            </w:r>
          </w:p>
        </w:tc>
        <w:tc>
          <w:tcPr>
            <w:tcW w:w="184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Основное мероприятие 04</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lastRenderedPageBreak/>
              <w:t>Обеспечение прав пострадавших граждан-</w:t>
            </w:r>
            <w:proofErr w:type="spellStart"/>
            <w:r w:rsidRPr="00CC230D">
              <w:rPr>
                <w:rFonts w:ascii="Arial" w:hAnsi="Arial" w:cs="Arial"/>
                <w:sz w:val="24"/>
                <w:szCs w:val="24"/>
              </w:rPr>
              <w:t>соинвесторов</w:t>
            </w:r>
            <w:proofErr w:type="spellEnd"/>
          </w:p>
        </w:tc>
        <w:tc>
          <w:tcPr>
            <w:tcW w:w="99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lastRenderedPageBreak/>
              <w:t>2020-2024 годы</w:t>
            </w: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Pr>
          <w:p w:rsidR="00D74465" w:rsidRPr="00CC230D" w:rsidRDefault="00D74465" w:rsidP="00CC230D">
            <w:pPr>
              <w:pStyle w:val="ConsPlusNormal"/>
              <w:rPr>
                <w:sz w:val="24"/>
                <w:szCs w:val="24"/>
              </w:rPr>
            </w:pPr>
            <w:r w:rsidRPr="00CC230D">
              <w:rPr>
                <w:sz w:val="24"/>
                <w:szCs w:val="24"/>
              </w:rPr>
              <w:t xml:space="preserve">Администрация городского округа </w:t>
            </w:r>
            <w:r w:rsidRPr="00CC230D">
              <w:rPr>
                <w:sz w:val="24"/>
                <w:szCs w:val="24"/>
              </w:rPr>
              <w:lastRenderedPageBreak/>
              <w:t>Лобня, Застройщики</w:t>
            </w:r>
          </w:p>
        </w:tc>
        <w:tc>
          <w:tcPr>
            <w:tcW w:w="1559" w:type="dxa"/>
            <w:vMerge w:val="restart"/>
          </w:tcPr>
          <w:p w:rsidR="00D74465" w:rsidRPr="00CC230D" w:rsidRDefault="00D74465" w:rsidP="00CC230D">
            <w:pPr>
              <w:rPr>
                <w:rFonts w:ascii="Arial" w:hAnsi="Arial" w:cs="Arial"/>
                <w:sz w:val="24"/>
                <w:szCs w:val="24"/>
              </w:rPr>
            </w:pPr>
            <w:r w:rsidRPr="00CC230D">
              <w:rPr>
                <w:rFonts w:ascii="Arial" w:hAnsi="Arial" w:cs="Arial"/>
                <w:sz w:val="24"/>
                <w:szCs w:val="24"/>
              </w:rPr>
              <w:lastRenderedPageBreak/>
              <w:t xml:space="preserve">Создание условий для защиты прав </w:t>
            </w:r>
            <w:r w:rsidRPr="00CC230D">
              <w:rPr>
                <w:rFonts w:ascii="Arial" w:hAnsi="Arial" w:cs="Arial"/>
                <w:sz w:val="24"/>
                <w:szCs w:val="24"/>
              </w:rPr>
              <w:lastRenderedPageBreak/>
              <w:t>пострадавших граждан-</w:t>
            </w:r>
            <w:proofErr w:type="spellStart"/>
            <w:r w:rsidRPr="00CC230D">
              <w:rPr>
                <w:rFonts w:ascii="Arial" w:hAnsi="Arial" w:cs="Arial"/>
                <w:sz w:val="24"/>
                <w:szCs w:val="24"/>
              </w:rPr>
              <w:t>соинвесторов</w:t>
            </w:r>
            <w:proofErr w:type="spellEnd"/>
            <w:r w:rsidRPr="00CC230D">
              <w:rPr>
                <w:rFonts w:ascii="Arial" w:hAnsi="Arial" w:cs="Arial"/>
                <w:sz w:val="24"/>
                <w:szCs w:val="24"/>
              </w:rPr>
              <w:t xml:space="preserve"> </w:t>
            </w:r>
          </w:p>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w:t>
            </w:r>
            <w:proofErr w:type="gramStart"/>
            <w:r w:rsidRPr="00CC230D">
              <w:rPr>
                <w:sz w:val="24"/>
                <w:szCs w:val="24"/>
              </w:rPr>
              <w:t>бюджета  городского</w:t>
            </w:r>
            <w:proofErr w:type="gramEnd"/>
            <w:r w:rsidRPr="00CC230D">
              <w:rPr>
                <w:sz w:val="24"/>
                <w:szCs w:val="24"/>
              </w:rPr>
              <w:t xml:space="preserve">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2.1</w:t>
            </w:r>
          </w:p>
        </w:tc>
        <w:tc>
          <w:tcPr>
            <w:tcW w:w="184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Мероприятие 1</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 xml:space="preserve">Мероприятия, направленные на достижение показателей (без финансирования) </w:t>
            </w:r>
          </w:p>
          <w:p w:rsidR="00D74465" w:rsidRPr="00CC230D" w:rsidRDefault="00D74465" w:rsidP="00CC230D">
            <w:pPr>
              <w:rPr>
                <w:rFonts w:ascii="Arial" w:hAnsi="Arial" w:cs="Arial"/>
                <w:sz w:val="24"/>
                <w:szCs w:val="24"/>
              </w:rPr>
            </w:pPr>
          </w:p>
        </w:tc>
        <w:tc>
          <w:tcPr>
            <w:tcW w:w="99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2020-2024 годы</w:t>
            </w: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Pr>
          <w:p w:rsidR="00D74465" w:rsidRPr="00CC230D" w:rsidRDefault="00D74465" w:rsidP="00CC230D">
            <w:pPr>
              <w:pStyle w:val="ConsPlusNormal"/>
              <w:rPr>
                <w:sz w:val="24"/>
                <w:szCs w:val="24"/>
              </w:rPr>
            </w:pPr>
            <w:r w:rsidRPr="00CC230D">
              <w:rPr>
                <w:sz w:val="24"/>
                <w:szCs w:val="24"/>
              </w:rPr>
              <w:t>Администрация городского округа Лобня, Застройщики</w:t>
            </w:r>
          </w:p>
        </w:tc>
        <w:tc>
          <w:tcPr>
            <w:tcW w:w="1559" w:type="dxa"/>
            <w:vMerge w:val="restart"/>
          </w:tcPr>
          <w:p w:rsidR="00D74465" w:rsidRPr="00CC230D" w:rsidRDefault="00D74465" w:rsidP="00CC230D">
            <w:pPr>
              <w:rPr>
                <w:rFonts w:ascii="Arial" w:hAnsi="Arial" w:cs="Arial"/>
                <w:sz w:val="24"/>
                <w:szCs w:val="24"/>
              </w:rPr>
            </w:pPr>
            <w:r w:rsidRPr="00CC230D">
              <w:rPr>
                <w:rFonts w:ascii="Arial" w:hAnsi="Arial" w:cs="Arial"/>
                <w:sz w:val="24"/>
                <w:szCs w:val="24"/>
              </w:rPr>
              <w:t>Создание условий для защиты прав пострадавших граждан-</w:t>
            </w:r>
            <w:proofErr w:type="spellStart"/>
            <w:r w:rsidRPr="00CC230D">
              <w:rPr>
                <w:rFonts w:ascii="Arial" w:hAnsi="Arial" w:cs="Arial"/>
                <w:sz w:val="24"/>
                <w:szCs w:val="24"/>
              </w:rPr>
              <w:t>соинвесторов</w:t>
            </w:r>
            <w:proofErr w:type="spellEnd"/>
            <w:r w:rsidRPr="00CC230D">
              <w:rPr>
                <w:rFonts w:ascii="Arial" w:hAnsi="Arial" w:cs="Arial"/>
                <w:sz w:val="24"/>
                <w:szCs w:val="24"/>
              </w:rPr>
              <w:t xml:space="preserve"> </w:t>
            </w:r>
          </w:p>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w:t>
            </w:r>
            <w:proofErr w:type="gramStart"/>
            <w:r w:rsidRPr="00CC230D">
              <w:rPr>
                <w:sz w:val="24"/>
                <w:szCs w:val="24"/>
              </w:rPr>
              <w:t>бюджета  городского</w:t>
            </w:r>
            <w:proofErr w:type="gramEnd"/>
            <w:r w:rsidRPr="00CC230D">
              <w:rPr>
                <w:sz w:val="24"/>
                <w:szCs w:val="24"/>
              </w:rPr>
              <w:t xml:space="preserve">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3</w:t>
            </w:r>
          </w:p>
        </w:tc>
        <w:tc>
          <w:tcPr>
            <w:tcW w:w="184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Основное мероприятие 07</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993" w:type="dxa"/>
            <w:vMerge w:val="restart"/>
            <w:tcBorders>
              <w:top w:val="single" w:sz="4" w:space="0" w:color="auto"/>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 xml:space="preserve">2020-2024 годы </w:t>
            </w: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236,0</w:t>
            </w:r>
          </w:p>
        </w:tc>
        <w:tc>
          <w:tcPr>
            <w:tcW w:w="850"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1431,0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475,0</w:t>
            </w:r>
          </w:p>
        </w:tc>
        <w:tc>
          <w:tcPr>
            <w:tcW w:w="993"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99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559" w:type="dxa"/>
            <w:vMerge w:val="restart"/>
          </w:tcPr>
          <w:p w:rsidR="00D74465" w:rsidRPr="00CC230D" w:rsidRDefault="00D74465" w:rsidP="00CC230D">
            <w:pPr>
              <w:pStyle w:val="ConsPlusNormal"/>
              <w:rPr>
                <w:sz w:val="24"/>
                <w:szCs w:val="24"/>
              </w:rPr>
            </w:pPr>
            <w:r w:rsidRPr="00CC230D">
              <w:rPr>
                <w:sz w:val="24"/>
                <w:szCs w:val="24"/>
              </w:rPr>
              <w:t xml:space="preserve">Администрация </w:t>
            </w:r>
            <w:r w:rsidRPr="00CC230D">
              <w:rPr>
                <w:sz w:val="24"/>
                <w:szCs w:val="24"/>
              </w:rPr>
              <w:lastRenderedPageBreak/>
              <w:t>городского округа Лобня</w:t>
            </w:r>
          </w:p>
        </w:tc>
        <w:tc>
          <w:tcPr>
            <w:tcW w:w="1559" w:type="dxa"/>
            <w:vMerge w:val="restart"/>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236,0</w:t>
            </w:r>
          </w:p>
        </w:tc>
        <w:tc>
          <w:tcPr>
            <w:tcW w:w="850"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1431,0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475,0</w:t>
            </w:r>
          </w:p>
        </w:tc>
        <w:tc>
          <w:tcPr>
            <w:tcW w:w="993"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99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559" w:type="dxa"/>
            <w:vMerge/>
          </w:tcPr>
          <w:p w:rsidR="00D74465" w:rsidRPr="0040044E"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w:t>
            </w:r>
            <w:proofErr w:type="gramStart"/>
            <w:r w:rsidRPr="00CC230D">
              <w:rPr>
                <w:sz w:val="24"/>
                <w:szCs w:val="24"/>
              </w:rPr>
              <w:t>бюджета  городского</w:t>
            </w:r>
            <w:proofErr w:type="gramEnd"/>
            <w:r w:rsidRPr="00CC230D">
              <w:rPr>
                <w:sz w:val="24"/>
                <w:szCs w:val="24"/>
              </w:rPr>
              <w:t xml:space="preserve">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559" w:type="dxa"/>
            <w:vMerge/>
          </w:tcPr>
          <w:p w:rsidR="00D74465" w:rsidRPr="0040044E"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0,00</w:t>
            </w:r>
          </w:p>
        </w:tc>
        <w:tc>
          <w:tcPr>
            <w:tcW w:w="1559" w:type="dxa"/>
            <w:vMerge/>
          </w:tcPr>
          <w:p w:rsidR="00D74465" w:rsidRPr="0040044E"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Height w:val="1887"/>
        </w:trPr>
        <w:tc>
          <w:tcPr>
            <w:tcW w:w="709" w:type="dxa"/>
            <w:vMerge w:val="restart"/>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3.1</w:t>
            </w:r>
          </w:p>
        </w:tc>
        <w:tc>
          <w:tcPr>
            <w:tcW w:w="184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Мероприятие 1</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 xml:space="preserve">Осуществление отдельных государственных </w:t>
            </w:r>
            <w:r w:rsidRPr="00CC230D">
              <w:rPr>
                <w:rFonts w:ascii="Arial" w:hAnsi="Arial" w:cs="Arial"/>
                <w:sz w:val="24"/>
                <w:szCs w:val="24"/>
              </w:rPr>
              <w:lastRenderedPageBreak/>
              <w:t xml:space="preserve">полномочий в части подготовки и направления уведомлений о соответствии (несоответствии) указанных в уведомление о планируемом строительстве параметров объектов индивидуального жилищного строительства или садового дома установленным параметрам и допустимости </w:t>
            </w:r>
            <w:r w:rsidRPr="00CC230D">
              <w:rPr>
                <w:rFonts w:ascii="Arial" w:hAnsi="Arial" w:cs="Arial"/>
                <w:sz w:val="24"/>
                <w:szCs w:val="24"/>
              </w:rPr>
              <w:lastRenderedPageBreak/>
              <w:t xml:space="preserve">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p>
        </w:tc>
        <w:tc>
          <w:tcPr>
            <w:tcW w:w="993" w:type="dxa"/>
            <w:vMerge w:val="restart"/>
            <w:tcBorders>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lastRenderedPageBreak/>
              <w:t>2020-2024 годы</w:t>
            </w: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236,0</w:t>
            </w:r>
          </w:p>
        </w:tc>
        <w:tc>
          <w:tcPr>
            <w:tcW w:w="850"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1431,0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475,0</w:t>
            </w:r>
          </w:p>
        </w:tc>
        <w:tc>
          <w:tcPr>
            <w:tcW w:w="993"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99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559" w:type="dxa"/>
            <w:vMerge w:val="restart"/>
          </w:tcPr>
          <w:p w:rsidR="00D74465" w:rsidRPr="0040044E" w:rsidRDefault="00D74465" w:rsidP="00CC230D">
            <w:pPr>
              <w:pStyle w:val="ConsPlusNormal"/>
              <w:rPr>
                <w:sz w:val="24"/>
                <w:szCs w:val="24"/>
              </w:rPr>
            </w:pPr>
            <w:r w:rsidRPr="0040044E">
              <w:rPr>
                <w:sz w:val="24"/>
                <w:szCs w:val="24"/>
              </w:rPr>
              <w:t>Администрация городского округа Лобня</w:t>
            </w:r>
          </w:p>
        </w:tc>
        <w:tc>
          <w:tcPr>
            <w:tcW w:w="1559" w:type="dxa"/>
            <w:vMerge w:val="restart"/>
          </w:tcPr>
          <w:p w:rsidR="00D74465" w:rsidRPr="00CC230D" w:rsidRDefault="00D74465" w:rsidP="00CC230D">
            <w:pPr>
              <w:pStyle w:val="ConsPlusNormal"/>
              <w:rPr>
                <w:sz w:val="24"/>
                <w:szCs w:val="24"/>
              </w:rPr>
            </w:pPr>
          </w:p>
        </w:tc>
      </w:tr>
      <w:tr w:rsidR="00D74465" w:rsidRPr="00CC230D" w:rsidTr="00CC230D">
        <w:trPr>
          <w:cantSplit/>
          <w:trHeight w:val="1887"/>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Height w:val="1887"/>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236,0</w:t>
            </w:r>
          </w:p>
        </w:tc>
        <w:tc>
          <w:tcPr>
            <w:tcW w:w="850"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1431,0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475,0</w:t>
            </w:r>
          </w:p>
        </w:tc>
        <w:tc>
          <w:tcPr>
            <w:tcW w:w="993"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99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Height w:val="1887"/>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w:t>
            </w:r>
            <w:proofErr w:type="gramStart"/>
            <w:r w:rsidRPr="00CC230D">
              <w:rPr>
                <w:sz w:val="24"/>
                <w:szCs w:val="24"/>
              </w:rPr>
              <w:t>бюджета  городского</w:t>
            </w:r>
            <w:proofErr w:type="gramEnd"/>
            <w:r w:rsidRPr="00CC230D">
              <w:rPr>
                <w:sz w:val="24"/>
                <w:szCs w:val="24"/>
              </w:rPr>
              <w:t xml:space="preserve">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Height w:val="1887"/>
        </w:trPr>
        <w:tc>
          <w:tcPr>
            <w:tcW w:w="709" w:type="dxa"/>
            <w:vMerge/>
            <w:tcBorders>
              <w:left w:val="single" w:sz="4" w:space="0" w:color="auto"/>
              <w:right w:val="single" w:sz="4" w:space="0" w:color="auto"/>
            </w:tcBorders>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top w:val="single" w:sz="4" w:space="0" w:color="auto"/>
              <w:left w:val="single" w:sz="4" w:space="0" w:color="auto"/>
              <w:right w:val="single" w:sz="4" w:space="0" w:color="auto"/>
            </w:tcBorders>
            <w:hideMark/>
          </w:tcPr>
          <w:p w:rsidR="00D74465" w:rsidRPr="00CC230D" w:rsidRDefault="00D74465" w:rsidP="00CC230D">
            <w:pPr>
              <w:jc w:val="center"/>
              <w:rPr>
                <w:rFonts w:ascii="Arial" w:hAnsi="Arial" w:cs="Arial"/>
                <w:sz w:val="24"/>
                <w:szCs w:val="24"/>
              </w:rPr>
            </w:pPr>
          </w:p>
        </w:tc>
        <w:tc>
          <w:tcPr>
            <w:tcW w:w="1843" w:type="dxa"/>
            <w:vMerge w:val="restart"/>
            <w:tcBorders>
              <w:top w:val="single" w:sz="4" w:space="0" w:color="auto"/>
              <w:left w:val="single" w:sz="4" w:space="0" w:color="auto"/>
              <w:right w:val="single" w:sz="4" w:space="0" w:color="auto"/>
            </w:tcBorders>
            <w:hideMark/>
          </w:tcPr>
          <w:p w:rsidR="00D74465" w:rsidRPr="00CC230D" w:rsidRDefault="00D74465" w:rsidP="00CC230D">
            <w:pPr>
              <w:rPr>
                <w:rFonts w:ascii="Arial" w:hAnsi="Arial" w:cs="Arial"/>
                <w:sz w:val="24"/>
                <w:szCs w:val="24"/>
              </w:rPr>
            </w:pPr>
            <w:r w:rsidRPr="00CC230D">
              <w:rPr>
                <w:rFonts w:ascii="Arial" w:hAnsi="Arial" w:cs="Arial"/>
                <w:sz w:val="24"/>
                <w:szCs w:val="24"/>
              </w:rPr>
              <w:t>ВСЕГО по подпрограмме</w:t>
            </w:r>
          </w:p>
        </w:tc>
        <w:tc>
          <w:tcPr>
            <w:tcW w:w="993" w:type="dxa"/>
            <w:vMerge w:val="restart"/>
            <w:tcBorders>
              <w:top w:val="single" w:sz="4" w:space="0" w:color="auto"/>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236,0</w:t>
            </w:r>
          </w:p>
        </w:tc>
        <w:tc>
          <w:tcPr>
            <w:tcW w:w="850"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1431,0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475,0</w:t>
            </w:r>
          </w:p>
        </w:tc>
        <w:tc>
          <w:tcPr>
            <w:tcW w:w="993"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99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559" w:type="dxa"/>
            <w:vMerge w:val="restart"/>
          </w:tcPr>
          <w:p w:rsidR="00D74465" w:rsidRPr="00CC230D" w:rsidRDefault="00D74465" w:rsidP="00CC230D">
            <w:pPr>
              <w:pStyle w:val="ConsPlusNormal"/>
              <w:rPr>
                <w:sz w:val="24"/>
                <w:szCs w:val="24"/>
              </w:rPr>
            </w:pPr>
          </w:p>
        </w:tc>
        <w:tc>
          <w:tcPr>
            <w:tcW w:w="1559" w:type="dxa"/>
            <w:vMerge w:val="restart"/>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236,0</w:t>
            </w:r>
          </w:p>
        </w:tc>
        <w:tc>
          <w:tcPr>
            <w:tcW w:w="850"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1431,0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475,0</w:t>
            </w:r>
          </w:p>
        </w:tc>
        <w:tc>
          <w:tcPr>
            <w:tcW w:w="993"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992"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134" w:type="dxa"/>
            <w:tcBorders>
              <w:top w:val="single" w:sz="4" w:space="0" w:color="auto"/>
              <w:left w:val="single" w:sz="4" w:space="0" w:color="auto"/>
              <w:bottom w:val="single" w:sz="4" w:space="0" w:color="auto"/>
              <w:right w:val="single" w:sz="4" w:space="0" w:color="auto"/>
            </w:tcBorders>
          </w:tcPr>
          <w:p w:rsidR="00D74465" w:rsidRPr="0040044E" w:rsidRDefault="00D74465" w:rsidP="00CC230D">
            <w:pPr>
              <w:pStyle w:val="ConsPlusNormal"/>
              <w:jc w:val="center"/>
              <w:rPr>
                <w:sz w:val="24"/>
                <w:szCs w:val="24"/>
              </w:rPr>
            </w:pPr>
            <w:r w:rsidRPr="0040044E">
              <w:rPr>
                <w:sz w:val="24"/>
                <w:szCs w:val="24"/>
              </w:rPr>
              <w:t>239,0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w:t>
            </w:r>
            <w:proofErr w:type="gramStart"/>
            <w:r w:rsidRPr="00CC230D">
              <w:rPr>
                <w:sz w:val="24"/>
                <w:szCs w:val="24"/>
              </w:rPr>
              <w:t>бюджета  городского</w:t>
            </w:r>
            <w:proofErr w:type="gramEnd"/>
            <w:r w:rsidRPr="00CC230D">
              <w:rPr>
                <w:sz w:val="24"/>
                <w:szCs w:val="24"/>
              </w:rPr>
              <w:t xml:space="preserve">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559" w:type="dxa"/>
            <w:vMerge/>
          </w:tcPr>
          <w:p w:rsidR="00D74465" w:rsidRPr="00CC230D" w:rsidRDefault="00D74465" w:rsidP="00CC230D">
            <w:pPr>
              <w:pStyle w:val="ConsPlusNormal"/>
              <w:rPr>
                <w:sz w:val="24"/>
                <w:szCs w:val="24"/>
              </w:rPr>
            </w:pPr>
          </w:p>
        </w:tc>
      </w:tr>
    </w:tbl>
    <w:p w:rsidR="00D74465" w:rsidRPr="00CC230D" w:rsidRDefault="00D74465" w:rsidP="00D74465">
      <w:pPr>
        <w:widowControl w:val="0"/>
        <w:autoSpaceDE w:val="0"/>
        <w:autoSpaceDN w:val="0"/>
        <w:adjustRightInd w:val="0"/>
        <w:ind w:left="8505"/>
        <w:jc w:val="both"/>
        <w:rPr>
          <w:rFonts w:ascii="Arial" w:hAnsi="Arial" w:cs="Arial"/>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sectPr w:rsidR="00D74465" w:rsidRPr="00CC230D" w:rsidSect="00CC230D">
          <w:footerReference w:type="default" r:id="rId9"/>
          <w:pgSz w:w="16838" w:h="11906" w:orient="landscape"/>
          <w:pgMar w:top="1134" w:right="567" w:bottom="1134" w:left="1134" w:header="709" w:footer="709" w:gutter="0"/>
          <w:cols w:space="708"/>
          <w:docGrid w:linePitch="360"/>
        </w:sectPr>
      </w:pPr>
    </w:p>
    <w:p w:rsidR="00D74465" w:rsidRPr="00CC230D" w:rsidRDefault="00D74465" w:rsidP="00D74465">
      <w:pPr>
        <w:widowControl w:val="0"/>
        <w:autoSpaceDE w:val="0"/>
        <w:autoSpaceDN w:val="0"/>
        <w:adjustRightInd w:val="0"/>
        <w:ind w:left="8505"/>
        <w:jc w:val="both"/>
        <w:rPr>
          <w:rFonts w:ascii="Arial" w:hAnsi="Arial" w:cs="Arial"/>
          <w:sz w:val="24"/>
          <w:szCs w:val="24"/>
        </w:rPr>
      </w:pPr>
      <w:r w:rsidRPr="00CC230D">
        <w:rPr>
          <w:rFonts w:ascii="Arial" w:hAnsi="Arial" w:cs="Arial"/>
          <w:sz w:val="24"/>
          <w:szCs w:val="24"/>
        </w:rPr>
        <w:lastRenderedPageBreak/>
        <w:t>Приложение №5</w:t>
      </w:r>
    </w:p>
    <w:p w:rsidR="00D74465" w:rsidRPr="00CC230D" w:rsidRDefault="00D74465" w:rsidP="00D74465">
      <w:pPr>
        <w:widowControl w:val="0"/>
        <w:autoSpaceDE w:val="0"/>
        <w:autoSpaceDN w:val="0"/>
        <w:adjustRightInd w:val="0"/>
        <w:ind w:left="8505"/>
        <w:jc w:val="both"/>
        <w:rPr>
          <w:rFonts w:ascii="Arial" w:hAnsi="Arial" w:cs="Arial"/>
          <w:sz w:val="24"/>
          <w:szCs w:val="24"/>
        </w:rPr>
      </w:pPr>
      <w:r w:rsidRPr="00CC230D">
        <w:rPr>
          <w:rFonts w:ascii="Arial" w:hAnsi="Arial" w:cs="Arial"/>
          <w:sz w:val="24"/>
          <w:szCs w:val="24"/>
        </w:rPr>
        <w:t>к постановлению Главы городского округа Лобня</w:t>
      </w:r>
    </w:p>
    <w:p w:rsidR="00D74465" w:rsidRPr="0040044E" w:rsidRDefault="0040044E" w:rsidP="00D74465">
      <w:pPr>
        <w:widowControl w:val="0"/>
        <w:autoSpaceDE w:val="0"/>
        <w:autoSpaceDN w:val="0"/>
        <w:adjustRightInd w:val="0"/>
        <w:ind w:left="8505"/>
        <w:jc w:val="both"/>
        <w:rPr>
          <w:rFonts w:ascii="Arial" w:hAnsi="Arial" w:cs="Arial"/>
          <w:sz w:val="24"/>
          <w:szCs w:val="24"/>
        </w:rPr>
      </w:pPr>
      <w:r w:rsidRPr="0040044E">
        <w:rPr>
          <w:rFonts w:ascii="Arial" w:hAnsi="Arial" w:cs="Arial"/>
          <w:sz w:val="24"/>
          <w:szCs w:val="24"/>
        </w:rPr>
        <w:t>от 01.12.2020 № 1239</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Приложение №7</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pStyle w:val="ConsPlusNormal"/>
        <w:jc w:val="center"/>
        <w:rPr>
          <w:b/>
          <w:sz w:val="24"/>
          <w:szCs w:val="24"/>
        </w:rPr>
      </w:pPr>
    </w:p>
    <w:p w:rsidR="00D74465" w:rsidRPr="00CC230D" w:rsidRDefault="00D74465" w:rsidP="00D74465">
      <w:pPr>
        <w:pStyle w:val="ConsPlusNormal"/>
        <w:jc w:val="center"/>
        <w:rPr>
          <w:b/>
          <w:sz w:val="24"/>
          <w:szCs w:val="24"/>
        </w:rPr>
      </w:pPr>
      <w:r w:rsidRPr="00CC230D">
        <w:rPr>
          <w:b/>
          <w:sz w:val="24"/>
          <w:szCs w:val="24"/>
        </w:rPr>
        <w:t>Паспорт подпрограммы № 2 «Обеспечение жильем молодых семей»</w:t>
      </w:r>
    </w:p>
    <w:p w:rsidR="00D74465" w:rsidRPr="00CC230D" w:rsidRDefault="00D74465" w:rsidP="00D74465">
      <w:pPr>
        <w:pStyle w:val="ConsPlusNormal"/>
        <w:jc w:val="center"/>
        <w:rPr>
          <w:sz w:val="24"/>
          <w:szCs w:val="24"/>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5"/>
        <w:gridCol w:w="1694"/>
        <w:gridCol w:w="1802"/>
        <w:gridCol w:w="1377"/>
        <w:gridCol w:w="1222"/>
        <w:gridCol w:w="1276"/>
        <w:gridCol w:w="1276"/>
        <w:gridCol w:w="1275"/>
        <w:gridCol w:w="1418"/>
      </w:tblGrid>
      <w:tr w:rsidR="00D74465" w:rsidRPr="00CC230D" w:rsidTr="00CC230D">
        <w:tc>
          <w:tcPr>
            <w:tcW w:w="439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Муниципальный заказчик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Администрация городского округа Лобня</w:t>
            </w:r>
          </w:p>
        </w:tc>
      </w:tr>
      <w:tr w:rsidR="00D74465" w:rsidRPr="00CC230D" w:rsidTr="00CC230D">
        <w:tc>
          <w:tcPr>
            <w:tcW w:w="4395" w:type="dxa"/>
            <w:vMerge w:val="restart"/>
            <w:tcBorders>
              <w:top w:val="single" w:sz="4" w:space="0" w:color="auto"/>
              <w:left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694"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Главный распорядитель бюджетных средств</w:t>
            </w:r>
          </w:p>
        </w:tc>
        <w:tc>
          <w:tcPr>
            <w:tcW w:w="1802"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 финансирования</w:t>
            </w:r>
          </w:p>
        </w:tc>
        <w:tc>
          <w:tcPr>
            <w:tcW w:w="7844" w:type="dxa"/>
            <w:gridSpan w:val="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Расходы (тыс. рублей)</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122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27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2024 год</w:t>
            </w:r>
          </w:p>
        </w:tc>
        <w:tc>
          <w:tcPr>
            <w:tcW w:w="1418"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Итого</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pStyle w:val="ConsPlusNormal"/>
              <w:rPr>
                <w:sz w:val="24"/>
                <w:szCs w:val="24"/>
              </w:rPr>
            </w:pPr>
          </w:p>
        </w:tc>
        <w:tc>
          <w:tcPr>
            <w:tcW w:w="1694"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a6"/>
              <w:rPr>
                <w:rFonts w:ascii="Arial" w:hAnsi="Arial" w:cs="Arial"/>
                <w:sz w:val="24"/>
                <w:szCs w:val="24"/>
              </w:rPr>
            </w:pPr>
            <w:r w:rsidRPr="00CC230D">
              <w:rPr>
                <w:rFonts w:ascii="Arial" w:hAnsi="Arial" w:cs="Arial"/>
                <w:sz w:val="24"/>
                <w:szCs w:val="24"/>
              </w:rPr>
              <w:t>Администрация городского округа Лобня</w:t>
            </w:r>
          </w:p>
          <w:p w:rsidR="00D74465" w:rsidRPr="00CC230D" w:rsidRDefault="00D74465" w:rsidP="00CC230D">
            <w:pPr>
              <w:pStyle w:val="ConsPlusNormal"/>
              <w:rPr>
                <w:sz w:val="24"/>
                <w:szCs w:val="24"/>
              </w:rPr>
            </w:pPr>
            <w:r w:rsidRPr="00CC230D">
              <w:rPr>
                <w:sz w:val="24"/>
                <w:szCs w:val="24"/>
              </w:rPr>
              <w:t>Московской области</w:t>
            </w: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Всего:</w:t>
            </w:r>
          </w:p>
          <w:p w:rsidR="00D74465" w:rsidRPr="00CC230D" w:rsidRDefault="00D74465" w:rsidP="00CC230D">
            <w:pPr>
              <w:pStyle w:val="ConsPlusNormal"/>
              <w:rPr>
                <w:sz w:val="24"/>
                <w:szCs w:val="24"/>
              </w:rPr>
            </w:pPr>
            <w:r w:rsidRPr="00CC230D">
              <w:rPr>
                <w:sz w:val="24"/>
                <w:szCs w:val="24"/>
              </w:rPr>
              <w:t>в том числе:</w:t>
            </w:r>
          </w:p>
        </w:tc>
        <w:tc>
          <w:tcPr>
            <w:tcW w:w="1377"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4 901,40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jc w:val="center"/>
              <w:rPr>
                <w:rFonts w:ascii="Arial" w:hAnsi="Arial" w:cs="Arial"/>
                <w:sz w:val="24"/>
                <w:szCs w:val="24"/>
              </w:rPr>
            </w:pPr>
            <w:r w:rsidRPr="003A6A12">
              <w:rPr>
                <w:rFonts w:ascii="Arial" w:hAnsi="Arial" w:cs="Arial"/>
                <w:sz w:val="24"/>
                <w:szCs w:val="24"/>
              </w:rPr>
              <w:t>9 487,04</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jc w:val="center"/>
              <w:rPr>
                <w:rFonts w:ascii="Arial" w:hAnsi="Arial" w:cs="Arial"/>
                <w:sz w:val="24"/>
                <w:szCs w:val="24"/>
              </w:rPr>
            </w:pPr>
            <w:r w:rsidRPr="003A6A12">
              <w:rPr>
                <w:rFonts w:ascii="Arial" w:hAnsi="Arial" w:cs="Arial"/>
                <w:sz w:val="24"/>
                <w:szCs w:val="24"/>
              </w:rPr>
              <w:t>8 320,90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jc w:val="center"/>
              <w:rPr>
                <w:rFonts w:ascii="Arial" w:hAnsi="Arial" w:cs="Arial"/>
                <w:sz w:val="24"/>
                <w:szCs w:val="24"/>
              </w:rPr>
            </w:pPr>
            <w:r w:rsidRPr="003A6A12">
              <w:rPr>
                <w:rFonts w:ascii="Arial" w:hAnsi="Arial" w:cs="Arial"/>
                <w:sz w:val="24"/>
                <w:szCs w:val="24"/>
              </w:rPr>
              <w:t>8 319,90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jc w:val="center"/>
              <w:rPr>
                <w:rFonts w:ascii="Arial" w:hAnsi="Arial" w:cs="Arial"/>
                <w:sz w:val="24"/>
                <w:szCs w:val="24"/>
              </w:rPr>
            </w:pPr>
            <w:r w:rsidRPr="003A6A12">
              <w:rPr>
                <w:rFonts w:ascii="Arial" w:hAnsi="Arial" w:cs="Arial"/>
                <w:sz w:val="24"/>
                <w:szCs w:val="24"/>
              </w:rPr>
              <w:t>8 319,90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39 349,14</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377"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272,80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288,70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190,00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187,00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187,00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1 125,50</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377"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633,70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1 424,50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812,00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812,00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4 492,20</w:t>
            </w:r>
          </w:p>
        </w:tc>
      </w:tr>
      <w:tr w:rsidR="00D74465" w:rsidRPr="00CC230D" w:rsidTr="00CC230D">
        <w:tc>
          <w:tcPr>
            <w:tcW w:w="4395" w:type="dxa"/>
            <w:vMerge/>
            <w:tcBorders>
              <w:left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городского округа Лобня</w:t>
            </w:r>
          </w:p>
        </w:tc>
        <w:tc>
          <w:tcPr>
            <w:tcW w:w="1377"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632,90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1 810,70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6 463,00</w:t>
            </w:r>
          </w:p>
        </w:tc>
      </w:tr>
      <w:tr w:rsidR="00D74465" w:rsidRPr="00CC230D" w:rsidTr="00CC230D">
        <w:tc>
          <w:tcPr>
            <w:tcW w:w="4395" w:type="dxa"/>
            <w:vMerge/>
            <w:tcBorders>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377"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3 362,00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5 963,14</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27 268,44</w:t>
            </w:r>
          </w:p>
        </w:tc>
      </w:tr>
    </w:tbl>
    <w:p w:rsidR="00D74465" w:rsidRPr="00CC230D" w:rsidRDefault="00D74465" w:rsidP="00D74465">
      <w:pPr>
        <w:autoSpaceDE w:val="0"/>
        <w:autoSpaceDN w:val="0"/>
        <w:adjustRightInd w:val="0"/>
        <w:ind w:left="8505"/>
        <w:jc w:val="both"/>
        <w:outlineLvl w:val="1"/>
        <w:rPr>
          <w:rFonts w:ascii="Arial" w:hAnsi="Arial" w:cs="Arial"/>
          <w:kern w:val="16"/>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sectPr w:rsidR="00D74465" w:rsidRPr="00CC230D" w:rsidSect="00CC230D">
          <w:pgSz w:w="16838" w:h="11906" w:orient="landscape"/>
          <w:pgMar w:top="1134" w:right="567" w:bottom="1134" w:left="1134" w:header="709" w:footer="709" w:gutter="0"/>
          <w:cols w:space="708"/>
          <w:docGrid w:linePitch="360"/>
        </w:sectPr>
      </w:pPr>
    </w:p>
    <w:p w:rsidR="00D74465" w:rsidRPr="00CC230D" w:rsidRDefault="00D74465" w:rsidP="00D74465">
      <w:pPr>
        <w:rPr>
          <w:rFonts w:ascii="Arial" w:hAnsi="Arial" w:cs="Arial"/>
          <w:sz w:val="24"/>
          <w:szCs w:val="24"/>
        </w:rPr>
      </w:pPr>
      <w:r w:rsidRPr="00CC230D">
        <w:rPr>
          <w:rFonts w:ascii="Arial" w:hAnsi="Arial" w:cs="Arial"/>
          <w:sz w:val="24"/>
          <w:szCs w:val="24"/>
        </w:rPr>
        <w:lastRenderedPageBreak/>
        <w:t xml:space="preserve">                                                                                                                                              Приложение №6</w:t>
      </w:r>
    </w:p>
    <w:p w:rsidR="00D74465" w:rsidRPr="00CC230D" w:rsidRDefault="00D74465" w:rsidP="00D74465">
      <w:pPr>
        <w:ind w:left="8505"/>
        <w:rPr>
          <w:rFonts w:ascii="Arial" w:hAnsi="Arial" w:cs="Arial"/>
          <w:sz w:val="24"/>
          <w:szCs w:val="24"/>
        </w:rPr>
      </w:pPr>
      <w:r w:rsidRPr="00CC230D">
        <w:rPr>
          <w:rFonts w:ascii="Arial" w:hAnsi="Arial" w:cs="Arial"/>
          <w:sz w:val="24"/>
          <w:szCs w:val="24"/>
        </w:rPr>
        <w:t>к постановлению Главы городского округа Лобня</w:t>
      </w:r>
    </w:p>
    <w:p w:rsidR="00D74465" w:rsidRPr="003A6A12" w:rsidRDefault="003A6A12" w:rsidP="00D74465">
      <w:pPr>
        <w:autoSpaceDE w:val="0"/>
        <w:autoSpaceDN w:val="0"/>
        <w:adjustRightInd w:val="0"/>
        <w:ind w:left="8505"/>
        <w:jc w:val="both"/>
        <w:outlineLvl w:val="1"/>
        <w:rPr>
          <w:rFonts w:ascii="Arial" w:hAnsi="Arial" w:cs="Arial"/>
          <w:kern w:val="16"/>
          <w:sz w:val="24"/>
          <w:szCs w:val="24"/>
        </w:rPr>
      </w:pPr>
      <w:r w:rsidRPr="003A6A12">
        <w:rPr>
          <w:rFonts w:ascii="Arial" w:hAnsi="Arial" w:cs="Arial"/>
          <w:sz w:val="24"/>
          <w:szCs w:val="24"/>
        </w:rPr>
        <w:t>от 01.12.2020 № 1239</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Приложение №8</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rPr>
          <w:rFonts w:ascii="Arial" w:hAnsi="Arial" w:cs="Arial"/>
          <w:sz w:val="24"/>
          <w:szCs w:val="24"/>
        </w:rPr>
      </w:pPr>
    </w:p>
    <w:p w:rsidR="00D74465" w:rsidRPr="00CC230D" w:rsidRDefault="00D74465" w:rsidP="00D74465">
      <w:pPr>
        <w:jc w:val="center"/>
        <w:rPr>
          <w:rFonts w:ascii="Arial" w:hAnsi="Arial" w:cs="Arial"/>
          <w:b/>
          <w:sz w:val="24"/>
          <w:szCs w:val="24"/>
        </w:rPr>
      </w:pPr>
      <w:r w:rsidRPr="00CC230D">
        <w:rPr>
          <w:rFonts w:ascii="Arial" w:hAnsi="Arial" w:cs="Arial"/>
          <w:b/>
          <w:sz w:val="24"/>
          <w:szCs w:val="24"/>
        </w:rPr>
        <w:t>Перечень мероприятий подпрограммы №2 «Обеспечение жильем молодых семей»</w:t>
      </w:r>
    </w:p>
    <w:p w:rsidR="00D74465" w:rsidRPr="00CC230D" w:rsidRDefault="00D74465" w:rsidP="00D74465">
      <w:pPr>
        <w:pStyle w:val="ConsPlusNormal"/>
        <w:jc w:val="both"/>
        <w:rPr>
          <w:sz w:val="24"/>
          <w:szCs w:val="24"/>
        </w:rPr>
      </w:pP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985"/>
        <w:gridCol w:w="709"/>
        <w:gridCol w:w="1984"/>
        <w:gridCol w:w="1559"/>
        <w:gridCol w:w="1134"/>
        <w:gridCol w:w="850"/>
        <w:gridCol w:w="993"/>
        <w:gridCol w:w="992"/>
        <w:gridCol w:w="1134"/>
        <w:gridCol w:w="1134"/>
        <w:gridCol w:w="1417"/>
        <w:gridCol w:w="1560"/>
      </w:tblGrid>
      <w:tr w:rsidR="00D74465" w:rsidRPr="00CC230D" w:rsidTr="00CC230D">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Сроки исполнения мероприятия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xml:space="preserve">Объем финансирования мероприятия в году, предшествующему году начала реализации подпрограммы (тыс. руб.)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Всего (тыс. руб.)</w:t>
            </w:r>
          </w:p>
        </w:tc>
        <w:tc>
          <w:tcPr>
            <w:tcW w:w="5103" w:type="dxa"/>
            <w:gridSpan w:val="5"/>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Объем финансирования по годам (тыс.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Ответственный за выполнение мероприятия подпрограммы</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Результаты выполнения мероприятия подпрограммы</w:t>
            </w: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2024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r>
      <w:tr w:rsidR="00D74465" w:rsidRPr="00CC230D" w:rsidTr="00CC230D">
        <w:tc>
          <w:tcPr>
            <w:tcW w:w="70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12</w:t>
            </w:r>
          </w:p>
        </w:tc>
        <w:tc>
          <w:tcPr>
            <w:tcW w:w="1560"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13</w:t>
            </w:r>
          </w:p>
        </w:tc>
      </w:tr>
      <w:tr w:rsidR="00D74465" w:rsidRPr="00CC230D" w:rsidTr="00CC230D">
        <w:trPr>
          <w:trHeight w:val="599"/>
        </w:trPr>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lang w:val="en-US"/>
              </w:rPr>
            </w:pPr>
            <w:r w:rsidRPr="00CC230D">
              <w:rPr>
                <w:sz w:val="24"/>
                <w:szCs w:val="24"/>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 xml:space="preserve">Основное </w:t>
            </w:r>
            <w:r w:rsidRPr="00CC230D">
              <w:rPr>
                <w:sz w:val="24"/>
                <w:szCs w:val="24"/>
              </w:rPr>
              <w:br/>
              <w:t>мероприятие 01</w:t>
            </w:r>
          </w:p>
          <w:p w:rsidR="00D74465" w:rsidRPr="00CC230D" w:rsidRDefault="00D74465" w:rsidP="00CC230D">
            <w:pPr>
              <w:pStyle w:val="ConsPlusNormal"/>
              <w:rPr>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 xml:space="preserve">Оказание государственной поддержки молодым семьям в виде </w:t>
            </w:r>
            <w:r w:rsidRPr="00CC230D">
              <w:rPr>
                <w:rFonts w:ascii="Arial" w:hAnsi="Arial" w:cs="Arial"/>
                <w:sz w:val="24"/>
                <w:szCs w:val="24"/>
              </w:rPr>
              <w:lastRenderedPageBreak/>
              <w:t>социальных выплат на приобретение жилого помещения или на создание объекта индивидуального жилищного строительства</w:t>
            </w:r>
          </w:p>
        </w:tc>
        <w:tc>
          <w:tcPr>
            <w:tcW w:w="709"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lastRenderedPageBreak/>
              <w:t>2020-2024 годы</w:t>
            </w: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2 800,75</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39 349,14</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4 901,40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9 487,04</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8 320,90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8 319,90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8 319,90</w:t>
            </w:r>
          </w:p>
        </w:tc>
        <w:tc>
          <w:tcPr>
            <w:tcW w:w="1417" w:type="dxa"/>
            <w:vMerge w:val="restart"/>
            <w:tcBorders>
              <w:top w:val="single" w:sz="4" w:space="0" w:color="auto"/>
              <w:left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Отдел по учету                 и распределению жилья Администрации </w:t>
            </w:r>
            <w:r w:rsidRPr="00CC230D">
              <w:rPr>
                <w:sz w:val="24"/>
                <w:szCs w:val="24"/>
              </w:rPr>
              <w:lastRenderedPageBreak/>
              <w:t>городского округа Лобня</w:t>
            </w:r>
          </w:p>
        </w:tc>
        <w:tc>
          <w:tcPr>
            <w:tcW w:w="1560" w:type="dxa"/>
            <w:vMerge w:val="restart"/>
            <w:tcBorders>
              <w:top w:val="single" w:sz="4" w:space="0" w:color="auto"/>
              <w:left w:val="single" w:sz="4" w:space="0" w:color="auto"/>
              <w:right w:val="single" w:sz="4" w:space="0" w:color="auto"/>
            </w:tcBorders>
          </w:tcPr>
          <w:p w:rsidR="00D74465" w:rsidRPr="00CC230D" w:rsidRDefault="00D74465" w:rsidP="00CC230D">
            <w:pPr>
              <w:ind w:firstLine="708"/>
              <w:jc w:val="both"/>
              <w:rPr>
                <w:rFonts w:ascii="Arial" w:hAnsi="Arial" w:cs="Arial"/>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172,20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1 125,50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272,80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288,70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190,00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187,00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187,00</w:t>
            </w:r>
          </w:p>
        </w:tc>
        <w:tc>
          <w:tcPr>
            <w:tcW w:w="1417" w:type="dxa"/>
            <w:vMerge/>
            <w:tcBorders>
              <w:left w:val="single" w:sz="4" w:space="0" w:color="auto"/>
              <w:right w:val="single" w:sz="4" w:space="0" w:color="auto"/>
            </w:tcBorders>
          </w:tcPr>
          <w:p w:rsidR="00D74465" w:rsidRPr="00CC230D" w:rsidRDefault="00D74465" w:rsidP="00CC230D">
            <w:pPr>
              <w:pStyle w:val="ConsPlusNormal"/>
              <w:jc w:val="center"/>
              <w:rPr>
                <w:sz w:val="24"/>
                <w:szCs w:val="24"/>
              </w:rPr>
            </w:pPr>
          </w:p>
        </w:tc>
        <w:tc>
          <w:tcPr>
            <w:tcW w:w="1560"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 xml:space="preserve">Средства бюджета </w:t>
            </w:r>
            <w:r w:rsidRPr="00CC230D">
              <w:rPr>
                <w:sz w:val="24"/>
                <w:szCs w:val="24"/>
              </w:rPr>
              <w:lastRenderedPageBreak/>
              <w:t>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lastRenderedPageBreak/>
              <w:t>642,10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4 492,20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633,70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1 424,50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812,00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812,00</w:t>
            </w:r>
          </w:p>
        </w:tc>
        <w:tc>
          <w:tcPr>
            <w:tcW w:w="1417"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560"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641,70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6 463,00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632,90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1 810,70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417"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560"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trHeight w:val="57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1 344,75</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27 268,44</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3 362,00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5 963,14</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417"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c>
          <w:tcPr>
            <w:tcW w:w="1560"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top w:val="single" w:sz="4" w:space="0" w:color="auto"/>
              <w:left w:val="single" w:sz="4" w:space="0" w:color="auto"/>
              <w:right w:val="single" w:sz="4" w:space="0" w:color="auto"/>
            </w:tcBorders>
            <w:hideMark/>
          </w:tcPr>
          <w:p w:rsidR="00D74465" w:rsidRPr="00CC230D" w:rsidRDefault="00D74465" w:rsidP="00CC230D">
            <w:pPr>
              <w:jc w:val="center"/>
              <w:rPr>
                <w:rFonts w:ascii="Arial" w:hAnsi="Arial" w:cs="Arial"/>
                <w:sz w:val="24"/>
                <w:szCs w:val="24"/>
              </w:rPr>
            </w:pPr>
            <w:r w:rsidRPr="00CC230D">
              <w:rPr>
                <w:rFonts w:ascii="Arial" w:hAnsi="Arial" w:cs="Arial"/>
                <w:sz w:val="24"/>
                <w:szCs w:val="24"/>
              </w:rPr>
              <w:t>1.1</w:t>
            </w:r>
          </w:p>
        </w:tc>
        <w:tc>
          <w:tcPr>
            <w:tcW w:w="1985" w:type="dxa"/>
            <w:vMerge w:val="restart"/>
            <w:tcBorders>
              <w:top w:val="single" w:sz="4" w:space="0" w:color="auto"/>
              <w:left w:val="single" w:sz="4" w:space="0" w:color="auto"/>
              <w:right w:val="single" w:sz="4" w:space="0" w:color="auto"/>
            </w:tcBorders>
            <w:hideMark/>
          </w:tcPr>
          <w:p w:rsidR="00D74465" w:rsidRPr="00CC230D" w:rsidRDefault="00D74465" w:rsidP="00CC230D">
            <w:pPr>
              <w:rPr>
                <w:rFonts w:ascii="Arial" w:hAnsi="Arial" w:cs="Arial"/>
                <w:sz w:val="24"/>
                <w:szCs w:val="24"/>
              </w:rPr>
            </w:pPr>
            <w:r w:rsidRPr="00CC230D">
              <w:rPr>
                <w:rFonts w:ascii="Arial" w:hAnsi="Arial" w:cs="Arial"/>
                <w:sz w:val="24"/>
                <w:szCs w:val="24"/>
              </w:rPr>
              <w:t xml:space="preserve">Мероприятие </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Реализация мероприятий по обеспечению жильем молодых семей</w:t>
            </w:r>
          </w:p>
        </w:tc>
        <w:tc>
          <w:tcPr>
            <w:tcW w:w="709" w:type="dxa"/>
            <w:vMerge w:val="restart"/>
            <w:tcBorders>
              <w:top w:val="single" w:sz="4" w:space="0" w:color="auto"/>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2020-2024 годы</w:t>
            </w: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2 800,75</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39 349,14</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4 901,40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9 487,04</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8 320,90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8 319,90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8 319,90</w:t>
            </w:r>
          </w:p>
        </w:tc>
        <w:tc>
          <w:tcPr>
            <w:tcW w:w="1417" w:type="dxa"/>
            <w:vMerge w:val="restart"/>
          </w:tcPr>
          <w:p w:rsidR="00D74465" w:rsidRPr="00CC230D" w:rsidRDefault="00D74465" w:rsidP="00CC230D">
            <w:pPr>
              <w:pStyle w:val="ConsPlusNormal"/>
              <w:rPr>
                <w:sz w:val="24"/>
                <w:szCs w:val="24"/>
              </w:rPr>
            </w:pPr>
            <w:r w:rsidRPr="00CC230D">
              <w:rPr>
                <w:sz w:val="24"/>
                <w:szCs w:val="24"/>
              </w:rPr>
              <w:t>Отдел по учету                и распределению жилья Администрации городского округа Лобня</w:t>
            </w:r>
          </w:p>
        </w:tc>
        <w:tc>
          <w:tcPr>
            <w:tcW w:w="1560" w:type="dxa"/>
            <w:vMerge w:val="restart"/>
          </w:tcPr>
          <w:p w:rsidR="00D74465" w:rsidRPr="00CC230D" w:rsidRDefault="00D74465" w:rsidP="00CC230D">
            <w:pPr>
              <w:pStyle w:val="ConsPlusNormal"/>
              <w:rPr>
                <w:sz w:val="24"/>
                <w:szCs w:val="24"/>
              </w:rPr>
            </w:pPr>
            <w:r w:rsidRPr="00CC230D">
              <w:rPr>
                <w:sz w:val="24"/>
                <w:szCs w:val="24"/>
              </w:rPr>
              <w:t xml:space="preserve">Количество молодых семей, получивших свидетельство о праве на получение социальной выплаты на </w:t>
            </w:r>
            <w:proofErr w:type="gramStart"/>
            <w:r w:rsidRPr="00CC230D">
              <w:rPr>
                <w:sz w:val="24"/>
                <w:szCs w:val="24"/>
              </w:rPr>
              <w:t>приобретение  жилого</w:t>
            </w:r>
            <w:proofErr w:type="gramEnd"/>
            <w:r w:rsidRPr="00CC230D">
              <w:rPr>
                <w:sz w:val="24"/>
                <w:szCs w:val="24"/>
              </w:rPr>
              <w:t xml:space="preserve"> помещения или создание объекта индивидуального жилищного строительства</w:t>
            </w: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172,20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1 125,50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272,80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288,70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190,00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187,00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187,00</w:t>
            </w:r>
          </w:p>
        </w:tc>
        <w:tc>
          <w:tcPr>
            <w:tcW w:w="1417" w:type="dxa"/>
            <w:vMerge/>
          </w:tcPr>
          <w:p w:rsidR="00D74465" w:rsidRPr="00CC230D" w:rsidRDefault="00D74465" w:rsidP="00CC230D">
            <w:pPr>
              <w:pStyle w:val="ConsPlusNormal"/>
              <w:rPr>
                <w:sz w:val="24"/>
                <w:szCs w:val="24"/>
              </w:rPr>
            </w:pPr>
          </w:p>
        </w:tc>
        <w:tc>
          <w:tcPr>
            <w:tcW w:w="1560"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642,10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4 492,20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633,70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1 424,50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812,00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812,00</w:t>
            </w:r>
          </w:p>
        </w:tc>
        <w:tc>
          <w:tcPr>
            <w:tcW w:w="1417" w:type="dxa"/>
            <w:vMerge/>
          </w:tcPr>
          <w:p w:rsidR="00D74465" w:rsidRPr="00CC230D" w:rsidRDefault="00D74465" w:rsidP="00CC230D">
            <w:pPr>
              <w:pStyle w:val="ConsPlusNormal"/>
              <w:rPr>
                <w:sz w:val="24"/>
                <w:szCs w:val="24"/>
              </w:rPr>
            </w:pPr>
          </w:p>
        </w:tc>
        <w:tc>
          <w:tcPr>
            <w:tcW w:w="1560"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641,70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6 463,00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632,90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1 810,70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417" w:type="dxa"/>
            <w:vMerge/>
          </w:tcPr>
          <w:p w:rsidR="00D74465" w:rsidRPr="00CC230D" w:rsidRDefault="00D74465" w:rsidP="00CC230D">
            <w:pPr>
              <w:pStyle w:val="ConsPlusNormal"/>
              <w:rPr>
                <w:sz w:val="24"/>
                <w:szCs w:val="24"/>
              </w:rPr>
            </w:pPr>
          </w:p>
        </w:tc>
        <w:tc>
          <w:tcPr>
            <w:tcW w:w="1560"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1 344,75</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27 268,44</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3 362,00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5 963,14</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417" w:type="dxa"/>
            <w:vMerge/>
          </w:tcPr>
          <w:p w:rsidR="00D74465" w:rsidRPr="00CC230D" w:rsidRDefault="00D74465" w:rsidP="00CC230D">
            <w:pPr>
              <w:pStyle w:val="ConsPlusNormal"/>
              <w:rPr>
                <w:sz w:val="24"/>
                <w:szCs w:val="24"/>
              </w:rPr>
            </w:pPr>
          </w:p>
        </w:tc>
        <w:tc>
          <w:tcPr>
            <w:tcW w:w="1560"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top w:val="single" w:sz="4" w:space="0" w:color="auto"/>
              <w:left w:val="single" w:sz="4" w:space="0" w:color="auto"/>
              <w:right w:val="single" w:sz="4" w:space="0" w:color="auto"/>
            </w:tcBorders>
            <w:hideMark/>
          </w:tcPr>
          <w:p w:rsidR="00D74465" w:rsidRPr="00CC230D" w:rsidRDefault="00D74465" w:rsidP="00CC230D">
            <w:pPr>
              <w:jc w:val="center"/>
              <w:rPr>
                <w:rFonts w:ascii="Arial" w:hAnsi="Arial" w:cs="Arial"/>
                <w:sz w:val="24"/>
                <w:szCs w:val="24"/>
              </w:rPr>
            </w:pPr>
          </w:p>
        </w:tc>
        <w:tc>
          <w:tcPr>
            <w:tcW w:w="1985" w:type="dxa"/>
            <w:vMerge w:val="restart"/>
            <w:tcBorders>
              <w:top w:val="single" w:sz="4" w:space="0" w:color="auto"/>
              <w:left w:val="single" w:sz="4" w:space="0" w:color="auto"/>
              <w:right w:val="single" w:sz="4" w:space="0" w:color="auto"/>
            </w:tcBorders>
            <w:hideMark/>
          </w:tcPr>
          <w:p w:rsidR="00D74465" w:rsidRPr="00CC230D" w:rsidRDefault="00D74465" w:rsidP="00CC230D">
            <w:pPr>
              <w:rPr>
                <w:rFonts w:ascii="Arial" w:hAnsi="Arial" w:cs="Arial"/>
                <w:sz w:val="24"/>
                <w:szCs w:val="24"/>
              </w:rPr>
            </w:pPr>
            <w:r w:rsidRPr="00CC230D">
              <w:rPr>
                <w:rFonts w:ascii="Arial" w:hAnsi="Arial" w:cs="Arial"/>
                <w:sz w:val="24"/>
                <w:szCs w:val="24"/>
              </w:rPr>
              <w:t>ВСЕГО по подпрограмме</w:t>
            </w:r>
          </w:p>
        </w:tc>
        <w:tc>
          <w:tcPr>
            <w:tcW w:w="709" w:type="dxa"/>
            <w:vMerge w:val="restart"/>
            <w:tcBorders>
              <w:top w:val="single" w:sz="4" w:space="0" w:color="auto"/>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2020-2024 годы</w:t>
            </w: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2 800,75</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39 349,14</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4 901,40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9 487,04</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8 320,90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8 319,90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rPr>
                <w:rFonts w:ascii="Arial" w:hAnsi="Arial" w:cs="Arial"/>
                <w:sz w:val="24"/>
                <w:szCs w:val="24"/>
              </w:rPr>
            </w:pPr>
            <w:r w:rsidRPr="003A6A12">
              <w:rPr>
                <w:rFonts w:ascii="Arial" w:hAnsi="Arial" w:cs="Arial"/>
                <w:sz w:val="24"/>
                <w:szCs w:val="24"/>
              </w:rPr>
              <w:t>8 319,90</w:t>
            </w:r>
          </w:p>
        </w:tc>
        <w:tc>
          <w:tcPr>
            <w:tcW w:w="1417" w:type="dxa"/>
            <w:vMerge w:val="restart"/>
          </w:tcPr>
          <w:p w:rsidR="00D74465" w:rsidRPr="00CC230D" w:rsidRDefault="00D74465" w:rsidP="00CC230D">
            <w:pPr>
              <w:pStyle w:val="ConsPlusNormal"/>
              <w:rPr>
                <w:sz w:val="24"/>
                <w:szCs w:val="24"/>
              </w:rPr>
            </w:pPr>
          </w:p>
        </w:tc>
        <w:tc>
          <w:tcPr>
            <w:tcW w:w="1560" w:type="dxa"/>
            <w:vMerge w:val="restart"/>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172,20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1 125,50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272,80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288,70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190,00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187,00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187,00</w:t>
            </w:r>
          </w:p>
        </w:tc>
        <w:tc>
          <w:tcPr>
            <w:tcW w:w="1417" w:type="dxa"/>
            <w:vMerge/>
          </w:tcPr>
          <w:p w:rsidR="00D74465" w:rsidRPr="00CC230D" w:rsidRDefault="00D74465" w:rsidP="00CC230D">
            <w:pPr>
              <w:pStyle w:val="ConsPlusNormal"/>
              <w:rPr>
                <w:sz w:val="24"/>
                <w:szCs w:val="24"/>
              </w:rPr>
            </w:pPr>
          </w:p>
        </w:tc>
        <w:tc>
          <w:tcPr>
            <w:tcW w:w="1560"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642,10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4 492,20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633,70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1 424,50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812,00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812,00</w:t>
            </w:r>
          </w:p>
        </w:tc>
        <w:tc>
          <w:tcPr>
            <w:tcW w:w="1417" w:type="dxa"/>
            <w:vMerge/>
          </w:tcPr>
          <w:p w:rsidR="00D74465" w:rsidRPr="00CC230D" w:rsidRDefault="00D74465" w:rsidP="00CC230D">
            <w:pPr>
              <w:pStyle w:val="ConsPlusNormal"/>
              <w:rPr>
                <w:sz w:val="24"/>
                <w:szCs w:val="24"/>
              </w:rPr>
            </w:pPr>
          </w:p>
        </w:tc>
        <w:tc>
          <w:tcPr>
            <w:tcW w:w="1560"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641,70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6 463,00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632,90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1 810,70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1 339,80</w:t>
            </w:r>
          </w:p>
        </w:tc>
        <w:tc>
          <w:tcPr>
            <w:tcW w:w="1417" w:type="dxa"/>
            <w:vMerge/>
          </w:tcPr>
          <w:p w:rsidR="00D74465" w:rsidRPr="00CC230D" w:rsidRDefault="00D74465" w:rsidP="00CC230D">
            <w:pPr>
              <w:pStyle w:val="ConsPlusNormal"/>
              <w:rPr>
                <w:sz w:val="24"/>
                <w:szCs w:val="24"/>
              </w:rPr>
            </w:pPr>
          </w:p>
        </w:tc>
        <w:tc>
          <w:tcPr>
            <w:tcW w:w="1560"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98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709"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1 344,75</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27 268,44</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3 362,00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5 963,14</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5 981,10</w:t>
            </w:r>
          </w:p>
        </w:tc>
        <w:tc>
          <w:tcPr>
            <w:tcW w:w="1417" w:type="dxa"/>
            <w:vMerge/>
          </w:tcPr>
          <w:p w:rsidR="00D74465" w:rsidRPr="00CC230D" w:rsidRDefault="00D74465" w:rsidP="00CC230D">
            <w:pPr>
              <w:pStyle w:val="ConsPlusNormal"/>
              <w:rPr>
                <w:sz w:val="24"/>
                <w:szCs w:val="24"/>
              </w:rPr>
            </w:pPr>
          </w:p>
        </w:tc>
        <w:tc>
          <w:tcPr>
            <w:tcW w:w="1560" w:type="dxa"/>
            <w:vMerge/>
          </w:tcPr>
          <w:p w:rsidR="00D74465" w:rsidRPr="00CC230D" w:rsidRDefault="00D74465" w:rsidP="00CC230D">
            <w:pPr>
              <w:pStyle w:val="ConsPlusNormal"/>
              <w:rPr>
                <w:sz w:val="24"/>
                <w:szCs w:val="24"/>
              </w:rPr>
            </w:pPr>
          </w:p>
        </w:tc>
      </w:tr>
    </w:tbl>
    <w:p w:rsidR="00D74465" w:rsidRPr="00CC230D" w:rsidRDefault="00D74465" w:rsidP="00D74465">
      <w:pPr>
        <w:pStyle w:val="ConsPlusNormal"/>
        <w:jc w:val="both"/>
        <w:rPr>
          <w:sz w:val="24"/>
          <w:szCs w:val="24"/>
        </w:rPr>
        <w:sectPr w:rsidR="00D74465" w:rsidRPr="00CC230D" w:rsidSect="00CC230D">
          <w:pgSz w:w="16838" w:h="11906" w:orient="landscape"/>
          <w:pgMar w:top="1134" w:right="567" w:bottom="1134" w:left="1134" w:header="709" w:footer="709" w:gutter="0"/>
          <w:cols w:space="708"/>
          <w:docGrid w:linePitch="360"/>
        </w:sectPr>
      </w:pPr>
    </w:p>
    <w:p w:rsidR="00D74465" w:rsidRPr="00CC230D" w:rsidRDefault="00D74465" w:rsidP="00D74465">
      <w:pPr>
        <w:pStyle w:val="ConsPlusNormal"/>
        <w:numPr>
          <w:ilvl w:val="0"/>
          <w:numId w:val="2"/>
        </w:numPr>
        <w:jc w:val="center"/>
        <w:rPr>
          <w:b/>
          <w:sz w:val="24"/>
          <w:szCs w:val="24"/>
        </w:rPr>
      </w:pPr>
      <w:r w:rsidRPr="00CC230D">
        <w:rPr>
          <w:b/>
          <w:sz w:val="24"/>
          <w:szCs w:val="24"/>
        </w:rPr>
        <w:lastRenderedPageBreak/>
        <w:t>Обоснование финансовых ресурсов, необходимых для реализации мероприятий</w:t>
      </w:r>
    </w:p>
    <w:p w:rsidR="00D74465" w:rsidRPr="00CC230D" w:rsidRDefault="00D74465" w:rsidP="00D74465">
      <w:pPr>
        <w:pStyle w:val="ConsPlusNormal"/>
        <w:jc w:val="center"/>
        <w:rPr>
          <w:b/>
          <w:sz w:val="24"/>
          <w:szCs w:val="24"/>
        </w:rPr>
      </w:pPr>
      <w:r w:rsidRPr="00CC230D">
        <w:rPr>
          <w:b/>
          <w:sz w:val="24"/>
          <w:szCs w:val="24"/>
        </w:rPr>
        <w:t xml:space="preserve"> муниципальной подпрограммы №</w:t>
      </w:r>
      <w:proofErr w:type="gramStart"/>
      <w:r w:rsidRPr="00CC230D">
        <w:rPr>
          <w:b/>
          <w:sz w:val="24"/>
          <w:szCs w:val="24"/>
        </w:rPr>
        <w:t>2  «</w:t>
      </w:r>
      <w:proofErr w:type="gramEnd"/>
      <w:r w:rsidRPr="00CC230D">
        <w:rPr>
          <w:b/>
          <w:sz w:val="24"/>
          <w:szCs w:val="24"/>
        </w:rPr>
        <w:t>Обеспечение жильем молодых семей»</w:t>
      </w:r>
    </w:p>
    <w:p w:rsidR="00D74465" w:rsidRPr="00CC230D" w:rsidRDefault="00D74465" w:rsidP="00D74465">
      <w:pPr>
        <w:pStyle w:val="ConsPlusNormal"/>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3"/>
        <w:gridCol w:w="2693"/>
        <w:gridCol w:w="2977"/>
        <w:gridCol w:w="2976"/>
        <w:gridCol w:w="2694"/>
      </w:tblGrid>
      <w:tr w:rsidR="00D74465" w:rsidRPr="00CC230D" w:rsidTr="00CC230D">
        <w:tc>
          <w:tcPr>
            <w:tcW w:w="3323" w:type="dxa"/>
          </w:tcPr>
          <w:p w:rsidR="00D74465" w:rsidRPr="00CC230D" w:rsidRDefault="00D74465" w:rsidP="00CC230D">
            <w:pPr>
              <w:pStyle w:val="ConsPlusNormal"/>
              <w:jc w:val="center"/>
              <w:rPr>
                <w:sz w:val="24"/>
                <w:szCs w:val="24"/>
              </w:rPr>
            </w:pPr>
            <w:r w:rsidRPr="00CC230D">
              <w:rPr>
                <w:sz w:val="24"/>
                <w:szCs w:val="24"/>
              </w:rPr>
              <w:t>Наименование мероприятия подпрограммы</w:t>
            </w:r>
            <w:hyperlink w:anchor="P1372" w:history="1">
              <w:r w:rsidRPr="00CC230D">
                <w:rPr>
                  <w:sz w:val="24"/>
                  <w:szCs w:val="24"/>
                </w:rPr>
                <w:t>*</w:t>
              </w:r>
            </w:hyperlink>
          </w:p>
        </w:tc>
        <w:tc>
          <w:tcPr>
            <w:tcW w:w="2693" w:type="dxa"/>
          </w:tcPr>
          <w:p w:rsidR="00D74465" w:rsidRPr="00CC230D" w:rsidRDefault="00D74465" w:rsidP="00CC230D">
            <w:pPr>
              <w:pStyle w:val="ConsPlusNormal"/>
              <w:jc w:val="center"/>
              <w:rPr>
                <w:sz w:val="24"/>
                <w:szCs w:val="24"/>
              </w:rPr>
            </w:pPr>
            <w:r w:rsidRPr="00CC230D">
              <w:rPr>
                <w:sz w:val="24"/>
                <w:szCs w:val="24"/>
              </w:rPr>
              <w:t>Источник финансирования</w:t>
            </w:r>
            <w:hyperlink w:anchor="P1373" w:history="1">
              <w:r w:rsidRPr="00CC230D">
                <w:rPr>
                  <w:sz w:val="24"/>
                  <w:szCs w:val="24"/>
                </w:rPr>
                <w:t>**</w:t>
              </w:r>
            </w:hyperlink>
          </w:p>
        </w:tc>
        <w:tc>
          <w:tcPr>
            <w:tcW w:w="2977" w:type="dxa"/>
          </w:tcPr>
          <w:p w:rsidR="00D74465" w:rsidRPr="00CC230D" w:rsidRDefault="00D74465" w:rsidP="00CC230D">
            <w:pPr>
              <w:pStyle w:val="ConsPlusNormal"/>
              <w:jc w:val="center"/>
              <w:rPr>
                <w:sz w:val="24"/>
                <w:szCs w:val="24"/>
              </w:rPr>
            </w:pPr>
            <w:r w:rsidRPr="00CC230D">
              <w:rPr>
                <w:sz w:val="24"/>
                <w:szCs w:val="24"/>
              </w:rPr>
              <w:t>Расчет необходимых финансовых ресурсов на реализацию мероприятия</w:t>
            </w:r>
            <w:hyperlink w:anchor="P1374" w:history="1">
              <w:r w:rsidRPr="00CC230D">
                <w:rPr>
                  <w:sz w:val="24"/>
                  <w:szCs w:val="24"/>
                </w:rPr>
                <w:t>***</w:t>
              </w:r>
            </w:hyperlink>
          </w:p>
        </w:tc>
        <w:tc>
          <w:tcPr>
            <w:tcW w:w="2976" w:type="dxa"/>
          </w:tcPr>
          <w:p w:rsidR="00D74465" w:rsidRPr="00CC230D" w:rsidRDefault="00D74465" w:rsidP="00CC230D">
            <w:pPr>
              <w:pStyle w:val="ConsPlusNormal"/>
              <w:jc w:val="center"/>
              <w:rPr>
                <w:sz w:val="24"/>
                <w:szCs w:val="24"/>
              </w:rPr>
            </w:pPr>
            <w:r w:rsidRPr="00CC230D">
              <w:rPr>
                <w:sz w:val="24"/>
                <w:szCs w:val="24"/>
              </w:rPr>
              <w:t>Общий объем финансовых ресурсов, необходимых для реализации мероприятия, в том числе по годам</w:t>
            </w:r>
            <w:hyperlink w:anchor="P1375" w:history="1">
              <w:r w:rsidRPr="00CC230D">
                <w:rPr>
                  <w:sz w:val="24"/>
                  <w:szCs w:val="24"/>
                </w:rPr>
                <w:t>****</w:t>
              </w:r>
            </w:hyperlink>
          </w:p>
        </w:tc>
        <w:tc>
          <w:tcPr>
            <w:tcW w:w="2694" w:type="dxa"/>
          </w:tcPr>
          <w:p w:rsidR="00D74465" w:rsidRPr="00CC230D" w:rsidRDefault="00D74465" w:rsidP="00CC230D">
            <w:pPr>
              <w:pStyle w:val="ConsPlusNormal"/>
              <w:jc w:val="center"/>
              <w:rPr>
                <w:sz w:val="24"/>
                <w:szCs w:val="24"/>
              </w:rPr>
            </w:pPr>
            <w:r w:rsidRPr="00CC230D">
              <w:rPr>
                <w:sz w:val="24"/>
                <w:szCs w:val="24"/>
              </w:rPr>
              <w:t>Эксплуатационные расходы, возникающие в результате реализации мероприятия</w:t>
            </w:r>
            <w:hyperlink w:anchor="P1376" w:history="1">
              <w:r w:rsidRPr="00CC230D">
                <w:rPr>
                  <w:sz w:val="24"/>
                  <w:szCs w:val="24"/>
                </w:rPr>
                <w:t>*****</w:t>
              </w:r>
            </w:hyperlink>
          </w:p>
        </w:tc>
      </w:tr>
      <w:tr w:rsidR="00D74465" w:rsidRPr="00CC230D" w:rsidTr="00CC230D">
        <w:tc>
          <w:tcPr>
            <w:tcW w:w="3323" w:type="dxa"/>
          </w:tcPr>
          <w:p w:rsidR="00D74465" w:rsidRPr="00CC230D" w:rsidRDefault="00D74465" w:rsidP="00CC230D">
            <w:pPr>
              <w:pStyle w:val="ConsPlusNormal"/>
              <w:rPr>
                <w:sz w:val="24"/>
                <w:szCs w:val="24"/>
              </w:rPr>
            </w:pPr>
            <w:r w:rsidRPr="00CC230D">
              <w:rPr>
                <w:sz w:val="24"/>
                <w:szCs w:val="24"/>
              </w:rPr>
              <w:t xml:space="preserve">Оказание государственной поддержки молодым семьям в виде социальных выплат на приобретение жилого помещения или </w:t>
            </w:r>
            <w:proofErr w:type="gramStart"/>
            <w:r w:rsidRPr="00CC230D">
              <w:rPr>
                <w:sz w:val="24"/>
                <w:szCs w:val="24"/>
              </w:rPr>
              <w:t>на  создание</w:t>
            </w:r>
            <w:proofErr w:type="gramEnd"/>
            <w:r w:rsidRPr="00CC230D">
              <w:rPr>
                <w:sz w:val="24"/>
                <w:szCs w:val="24"/>
              </w:rPr>
              <w:t xml:space="preserve"> объекта индивидуального жилищного строительства</w:t>
            </w:r>
          </w:p>
          <w:p w:rsidR="00D74465" w:rsidRPr="00CC230D" w:rsidRDefault="00D74465" w:rsidP="00CC230D">
            <w:pPr>
              <w:pStyle w:val="ConsPlusNormal"/>
              <w:rPr>
                <w:sz w:val="24"/>
                <w:szCs w:val="24"/>
              </w:rPr>
            </w:pPr>
          </w:p>
        </w:tc>
        <w:tc>
          <w:tcPr>
            <w:tcW w:w="2693" w:type="dxa"/>
          </w:tcPr>
          <w:p w:rsidR="00D74465" w:rsidRPr="00CC230D" w:rsidRDefault="00D74465" w:rsidP="00CC230D">
            <w:pPr>
              <w:rPr>
                <w:rFonts w:ascii="Arial" w:hAnsi="Arial" w:cs="Arial"/>
                <w:sz w:val="24"/>
                <w:szCs w:val="24"/>
              </w:rPr>
            </w:pPr>
            <w:r w:rsidRPr="00CC230D">
              <w:rPr>
                <w:rFonts w:ascii="Arial" w:hAnsi="Arial" w:cs="Arial"/>
                <w:sz w:val="24"/>
                <w:szCs w:val="24"/>
              </w:rPr>
              <w:t>1. средства бюджета городского округа Лобня;</w:t>
            </w:r>
          </w:p>
          <w:p w:rsidR="00D74465" w:rsidRPr="00CC230D" w:rsidRDefault="00D74465" w:rsidP="00CC230D">
            <w:pPr>
              <w:rPr>
                <w:rFonts w:ascii="Arial" w:hAnsi="Arial" w:cs="Arial"/>
                <w:sz w:val="24"/>
                <w:szCs w:val="24"/>
              </w:rPr>
            </w:pPr>
            <w:r w:rsidRPr="00CC230D">
              <w:rPr>
                <w:rFonts w:ascii="Arial" w:hAnsi="Arial" w:cs="Arial"/>
                <w:sz w:val="24"/>
                <w:szCs w:val="24"/>
              </w:rPr>
              <w:t>2. средства бюджета Московской области;</w:t>
            </w:r>
          </w:p>
          <w:p w:rsidR="00D74465" w:rsidRPr="00CC230D" w:rsidRDefault="00D74465" w:rsidP="00CC230D">
            <w:pPr>
              <w:rPr>
                <w:rFonts w:ascii="Arial" w:hAnsi="Arial" w:cs="Arial"/>
                <w:sz w:val="24"/>
                <w:szCs w:val="24"/>
              </w:rPr>
            </w:pPr>
            <w:r w:rsidRPr="00CC230D">
              <w:rPr>
                <w:rFonts w:ascii="Arial" w:hAnsi="Arial" w:cs="Arial"/>
                <w:sz w:val="24"/>
                <w:szCs w:val="24"/>
              </w:rPr>
              <w:t>3. средства федерального бюджета;</w:t>
            </w:r>
          </w:p>
          <w:p w:rsidR="00D74465" w:rsidRPr="00CC230D" w:rsidRDefault="00D74465" w:rsidP="00CC230D">
            <w:pPr>
              <w:pStyle w:val="ConsPlusNormal"/>
              <w:rPr>
                <w:sz w:val="24"/>
                <w:szCs w:val="24"/>
              </w:rPr>
            </w:pPr>
            <w:r w:rsidRPr="00CC230D">
              <w:rPr>
                <w:sz w:val="24"/>
                <w:szCs w:val="24"/>
              </w:rPr>
              <w:t>4. внебюджетные источники.</w:t>
            </w:r>
          </w:p>
        </w:tc>
        <w:tc>
          <w:tcPr>
            <w:tcW w:w="2977" w:type="dxa"/>
          </w:tcPr>
          <w:p w:rsidR="00D74465" w:rsidRPr="003A6A12" w:rsidRDefault="00D74465" w:rsidP="00CC230D">
            <w:pPr>
              <w:jc w:val="both"/>
              <w:rPr>
                <w:rFonts w:ascii="Arial" w:hAnsi="Arial" w:cs="Arial"/>
                <w:sz w:val="24"/>
                <w:szCs w:val="24"/>
              </w:rPr>
            </w:pPr>
            <w:r w:rsidRPr="003A6A12">
              <w:rPr>
                <w:rFonts w:ascii="Arial" w:hAnsi="Arial" w:cs="Arial"/>
                <w:sz w:val="24"/>
                <w:szCs w:val="24"/>
              </w:rPr>
              <w:t xml:space="preserve">Главным распорядителем средств бюджета Московской области, выделяемых на реализацию подпрограммы, в том числе средств, поступивших из федерального бюджета, является государственный заказчик. При формировании городским округом Лобня Московской области заявки на участие в подпрограмме доля средств бюджета Московской области и средств бюджета городского округа Лобня Московской области зависит от уровня </w:t>
            </w:r>
            <w:proofErr w:type="spellStart"/>
            <w:r w:rsidRPr="003A6A12">
              <w:rPr>
                <w:rFonts w:ascii="Arial" w:hAnsi="Arial" w:cs="Arial"/>
                <w:sz w:val="24"/>
                <w:szCs w:val="24"/>
              </w:rPr>
              <w:t>софинансирования</w:t>
            </w:r>
            <w:proofErr w:type="spellEnd"/>
            <w:r w:rsidRPr="003A6A12">
              <w:rPr>
                <w:rFonts w:ascii="Arial" w:hAnsi="Arial" w:cs="Arial"/>
                <w:sz w:val="24"/>
                <w:szCs w:val="24"/>
              </w:rPr>
              <w:t xml:space="preserve"> </w:t>
            </w:r>
            <w:r w:rsidRPr="003A6A12">
              <w:rPr>
                <w:rFonts w:ascii="Arial" w:hAnsi="Arial" w:cs="Arial"/>
                <w:sz w:val="24"/>
                <w:szCs w:val="24"/>
              </w:rPr>
              <w:lastRenderedPageBreak/>
              <w:t>расходного обязательства Московской области за счет субсидии, предоставляемой из федерального бюджета бюджету Московской области. При этом доля участия средств бюджета муниципального образования Московской области должна быть не менее доли участия средств бюджета Московской области.</w:t>
            </w:r>
          </w:p>
          <w:p w:rsidR="00D74465" w:rsidRPr="003A6A12" w:rsidRDefault="00D74465" w:rsidP="00CC230D">
            <w:pPr>
              <w:rPr>
                <w:rFonts w:ascii="Arial" w:hAnsi="Arial" w:cs="Arial"/>
                <w:sz w:val="24"/>
                <w:szCs w:val="24"/>
              </w:rPr>
            </w:pPr>
            <w:r w:rsidRPr="003A6A12">
              <w:rPr>
                <w:rFonts w:ascii="Arial" w:hAnsi="Arial" w:cs="Arial"/>
                <w:sz w:val="24"/>
                <w:szCs w:val="24"/>
              </w:rPr>
              <w:t>Размер общей площади жилого помещения, с учетом которой определяется размер социальной выплаты, составляет:</w:t>
            </w:r>
          </w:p>
          <w:p w:rsidR="00D74465" w:rsidRPr="003A6A12" w:rsidRDefault="00D74465" w:rsidP="00CC230D">
            <w:pPr>
              <w:rPr>
                <w:rFonts w:ascii="Arial" w:hAnsi="Arial" w:cs="Arial"/>
                <w:sz w:val="24"/>
                <w:szCs w:val="24"/>
              </w:rPr>
            </w:pPr>
            <w:r w:rsidRPr="003A6A12">
              <w:rPr>
                <w:rFonts w:ascii="Arial" w:hAnsi="Arial" w:cs="Arial"/>
                <w:sz w:val="24"/>
                <w:szCs w:val="24"/>
              </w:rPr>
              <w:t>- для семьи, состоящей из                 2 человек (молодые супруги или 1 молодой родитель и ребенок) - 42,</w:t>
            </w:r>
            <w:proofErr w:type="gramStart"/>
            <w:r w:rsidRPr="003A6A12">
              <w:rPr>
                <w:rFonts w:ascii="Arial" w:hAnsi="Arial" w:cs="Arial"/>
                <w:sz w:val="24"/>
                <w:szCs w:val="24"/>
              </w:rPr>
              <w:t xml:space="preserve">0  </w:t>
            </w:r>
            <w:proofErr w:type="spellStart"/>
            <w:r w:rsidRPr="003A6A12">
              <w:rPr>
                <w:rFonts w:ascii="Arial" w:hAnsi="Arial" w:cs="Arial"/>
                <w:sz w:val="24"/>
                <w:szCs w:val="24"/>
              </w:rPr>
              <w:t>кв.м</w:t>
            </w:r>
            <w:proofErr w:type="spellEnd"/>
            <w:r w:rsidRPr="003A6A12">
              <w:rPr>
                <w:rFonts w:ascii="Arial" w:hAnsi="Arial" w:cs="Arial"/>
                <w:sz w:val="24"/>
                <w:szCs w:val="24"/>
              </w:rPr>
              <w:t>.</w:t>
            </w:r>
            <w:proofErr w:type="gram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 для семьи, состоящей из                 3 или более человек, включающей помимо молодых </w:t>
            </w:r>
            <w:proofErr w:type="gramStart"/>
            <w:r w:rsidRPr="003A6A12">
              <w:rPr>
                <w:rFonts w:ascii="Arial" w:hAnsi="Arial" w:cs="Arial"/>
                <w:sz w:val="24"/>
                <w:szCs w:val="24"/>
              </w:rPr>
              <w:t>супругов,  1</w:t>
            </w:r>
            <w:proofErr w:type="gramEnd"/>
            <w:r w:rsidRPr="003A6A12">
              <w:rPr>
                <w:rFonts w:ascii="Arial" w:hAnsi="Arial" w:cs="Arial"/>
                <w:sz w:val="24"/>
                <w:szCs w:val="24"/>
              </w:rPr>
              <w:t xml:space="preserve"> или более детей (либо семьи, состоящей из 1 молодого родителя и 2 </w:t>
            </w:r>
            <w:r w:rsidRPr="003A6A12">
              <w:rPr>
                <w:rFonts w:ascii="Arial" w:hAnsi="Arial" w:cs="Arial"/>
                <w:sz w:val="24"/>
                <w:szCs w:val="24"/>
              </w:rPr>
              <w:lastRenderedPageBreak/>
              <w:t xml:space="preserve">или более детей) -  по 18,0  кв. м. на каждого члена семьи. </w:t>
            </w:r>
          </w:p>
          <w:p w:rsidR="00D74465" w:rsidRPr="003A6A12" w:rsidRDefault="00D74465" w:rsidP="00CC230D">
            <w:pPr>
              <w:pStyle w:val="a6"/>
              <w:rPr>
                <w:rFonts w:ascii="Arial" w:hAnsi="Arial" w:cs="Arial"/>
                <w:sz w:val="24"/>
                <w:szCs w:val="24"/>
              </w:rPr>
            </w:pPr>
            <w:r w:rsidRPr="003A6A12">
              <w:rPr>
                <w:rFonts w:ascii="Arial" w:hAnsi="Arial" w:cs="Arial"/>
                <w:sz w:val="24"/>
                <w:szCs w:val="24"/>
              </w:rPr>
              <w:t>Расчетная (средняя) стоимость жилого помещения, используемая при расчете размера социальной выплаты, определяется по формуле:</w:t>
            </w:r>
          </w:p>
          <w:p w:rsidR="00D74465" w:rsidRPr="003A6A12" w:rsidRDefault="00D74465" w:rsidP="00CC230D">
            <w:pPr>
              <w:pStyle w:val="a6"/>
              <w:rPr>
                <w:rFonts w:ascii="Arial" w:hAnsi="Arial" w:cs="Arial"/>
                <w:sz w:val="24"/>
                <w:szCs w:val="24"/>
              </w:rPr>
            </w:pPr>
            <w:proofErr w:type="spellStart"/>
            <w:r w:rsidRPr="003A6A12">
              <w:rPr>
                <w:rFonts w:ascii="Arial" w:hAnsi="Arial" w:cs="Arial"/>
                <w:sz w:val="24"/>
                <w:szCs w:val="24"/>
              </w:rPr>
              <w:t>СтЖ</w:t>
            </w:r>
            <w:proofErr w:type="spellEnd"/>
            <w:r w:rsidRPr="003A6A12">
              <w:rPr>
                <w:rFonts w:ascii="Arial" w:hAnsi="Arial" w:cs="Arial"/>
                <w:sz w:val="24"/>
                <w:szCs w:val="24"/>
              </w:rPr>
              <w:t xml:space="preserve"> = Н x РЖ, где:</w:t>
            </w:r>
          </w:p>
          <w:p w:rsidR="00D74465" w:rsidRPr="003A6A12" w:rsidRDefault="00D74465" w:rsidP="00CC230D">
            <w:pPr>
              <w:pStyle w:val="a6"/>
              <w:rPr>
                <w:rFonts w:ascii="Arial" w:hAnsi="Arial" w:cs="Arial"/>
                <w:sz w:val="24"/>
                <w:szCs w:val="24"/>
              </w:rPr>
            </w:pPr>
            <w:r w:rsidRPr="003A6A12">
              <w:rPr>
                <w:rFonts w:ascii="Arial" w:hAnsi="Arial" w:cs="Arial"/>
                <w:sz w:val="24"/>
                <w:szCs w:val="24"/>
              </w:rPr>
              <w:t xml:space="preserve">- </w:t>
            </w:r>
            <w:proofErr w:type="spellStart"/>
            <w:r w:rsidRPr="003A6A12">
              <w:rPr>
                <w:rFonts w:ascii="Arial" w:hAnsi="Arial" w:cs="Arial"/>
                <w:sz w:val="24"/>
                <w:szCs w:val="24"/>
              </w:rPr>
              <w:t>СтЖ</w:t>
            </w:r>
            <w:proofErr w:type="spellEnd"/>
            <w:r w:rsidRPr="003A6A12">
              <w:rPr>
                <w:rFonts w:ascii="Arial" w:hAnsi="Arial" w:cs="Arial"/>
                <w:sz w:val="24"/>
                <w:szCs w:val="24"/>
              </w:rPr>
              <w:t xml:space="preserve"> – расчетная (средняя) стоимость жилого помещения, используемая при расчете размера социальной выплаты;</w:t>
            </w:r>
          </w:p>
          <w:p w:rsidR="00D74465" w:rsidRPr="003A6A12" w:rsidRDefault="00D74465" w:rsidP="00CC230D">
            <w:pPr>
              <w:pStyle w:val="a6"/>
              <w:rPr>
                <w:rFonts w:ascii="Arial" w:hAnsi="Arial" w:cs="Arial"/>
                <w:sz w:val="24"/>
                <w:szCs w:val="24"/>
              </w:rPr>
            </w:pPr>
            <w:r w:rsidRPr="003A6A12">
              <w:rPr>
                <w:rFonts w:ascii="Arial" w:hAnsi="Arial" w:cs="Arial"/>
                <w:sz w:val="24"/>
                <w:szCs w:val="24"/>
              </w:rPr>
              <w:t xml:space="preserve">- Н – норматив стоимости 1 кв. м. общей площади жилого помещения по городскому округу Лобня, определяемый в соответствии с </w:t>
            </w:r>
            <w:proofErr w:type="gramStart"/>
            <w:r w:rsidRPr="003A6A12">
              <w:rPr>
                <w:rFonts w:ascii="Arial" w:hAnsi="Arial" w:cs="Arial"/>
                <w:sz w:val="24"/>
                <w:szCs w:val="24"/>
              </w:rPr>
              <w:t>требованиями  подпрограммы</w:t>
            </w:r>
            <w:proofErr w:type="gramEnd"/>
            <w:r w:rsidRPr="003A6A12">
              <w:rPr>
                <w:rFonts w:ascii="Arial" w:hAnsi="Arial" w:cs="Arial"/>
                <w:sz w:val="24"/>
                <w:szCs w:val="24"/>
              </w:rPr>
              <w:t xml:space="preserve"> на дату выдачи свидетельства;</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 РЖ – размер общей площади жилого помещения, определяемый в соответствии с </w:t>
            </w:r>
            <w:r w:rsidRPr="003A6A12">
              <w:rPr>
                <w:rFonts w:ascii="Arial" w:hAnsi="Arial" w:cs="Arial"/>
                <w:sz w:val="24"/>
                <w:szCs w:val="24"/>
              </w:rPr>
              <w:lastRenderedPageBreak/>
              <w:t>требованиями подпрограммы.</w:t>
            </w:r>
          </w:p>
          <w:p w:rsidR="00D74465" w:rsidRPr="003A6A12" w:rsidRDefault="00D74465" w:rsidP="00CC230D">
            <w:pPr>
              <w:jc w:val="both"/>
              <w:rPr>
                <w:rFonts w:ascii="Arial" w:hAnsi="Arial" w:cs="Arial"/>
                <w:sz w:val="24"/>
                <w:szCs w:val="24"/>
              </w:rPr>
            </w:pPr>
            <w:r w:rsidRPr="003A6A12">
              <w:rPr>
                <w:rFonts w:ascii="Arial" w:hAnsi="Arial" w:cs="Arial"/>
                <w:sz w:val="24"/>
                <w:szCs w:val="24"/>
              </w:rPr>
              <w:t>Размер социальных выплат, осуществляемый за счет средств федерального бюджета, средств бюджета Московской области и средств бюджета городского округа Лобня, составляет не менее:</w:t>
            </w:r>
          </w:p>
          <w:p w:rsidR="00D74465" w:rsidRPr="003A6A12" w:rsidRDefault="00D74465" w:rsidP="00CC230D">
            <w:pPr>
              <w:jc w:val="both"/>
              <w:rPr>
                <w:rFonts w:ascii="Arial" w:hAnsi="Arial" w:cs="Arial"/>
                <w:sz w:val="24"/>
                <w:szCs w:val="24"/>
              </w:rPr>
            </w:pPr>
            <w:r w:rsidRPr="003A6A12">
              <w:rPr>
                <w:rFonts w:ascii="Arial" w:hAnsi="Arial" w:cs="Arial"/>
                <w:sz w:val="24"/>
                <w:szCs w:val="24"/>
              </w:rPr>
              <w:t xml:space="preserve">- 30 процентов средней стоимости жилого помещения, определяемой в соответствии                   с </w:t>
            </w:r>
            <w:proofErr w:type="gramStart"/>
            <w:r w:rsidRPr="003A6A12">
              <w:rPr>
                <w:rFonts w:ascii="Arial" w:hAnsi="Arial" w:cs="Arial"/>
                <w:sz w:val="24"/>
                <w:szCs w:val="24"/>
              </w:rPr>
              <w:t>требованиями  подпрограмм</w:t>
            </w:r>
            <w:proofErr w:type="gramEnd"/>
            <w:r w:rsidRPr="003A6A12">
              <w:rPr>
                <w:rFonts w:ascii="Arial" w:hAnsi="Arial" w:cs="Arial"/>
                <w:sz w:val="24"/>
                <w:szCs w:val="24"/>
              </w:rPr>
              <w:t xml:space="preserve"> - для молодых семей, не имеющих детей;</w:t>
            </w:r>
          </w:p>
          <w:p w:rsidR="00D74465" w:rsidRPr="003A6A12" w:rsidRDefault="00D74465" w:rsidP="00CC230D">
            <w:pPr>
              <w:jc w:val="both"/>
              <w:rPr>
                <w:rFonts w:ascii="Arial" w:hAnsi="Arial" w:cs="Arial"/>
                <w:sz w:val="24"/>
                <w:szCs w:val="24"/>
              </w:rPr>
            </w:pPr>
            <w:r w:rsidRPr="003A6A12">
              <w:rPr>
                <w:rFonts w:ascii="Arial" w:hAnsi="Arial" w:cs="Arial"/>
                <w:sz w:val="24"/>
                <w:szCs w:val="24"/>
              </w:rPr>
              <w:t>- 35 процентов средней стоимости жилого помещения, определяемой в соответствии                   с требованиями   подпрограмм - для молодых семей, имеющих одного ребенка и более.</w:t>
            </w:r>
          </w:p>
          <w:p w:rsidR="00D74465" w:rsidRPr="003A6A12" w:rsidRDefault="00D74465" w:rsidP="00CC230D">
            <w:pPr>
              <w:jc w:val="both"/>
              <w:rPr>
                <w:rFonts w:ascii="Arial" w:hAnsi="Arial" w:cs="Arial"/>
                <w:sz w:val="24"/>
                <w:szCs w:val="24"/>
              </w:rPr>
            </w:pPr>
            <w:r w:rsidRPr="003A6A12">
              <w:rPr>
                <w:rFonts w:ascii="Arial" w:hAnsi="Arial" w:cs="Arial"/>
                <w:sz w:val="24"/>
                <w:szCs w:val="24"/>
              </w:rPr>
              <w:t xml:space="preserve">Размер собственных                       и заемных средств молодых семей </w:t>
            </w:r>
            <w:r w:rsidRPr="003A6A12">
              <w:rPr>
                <w:rFonts w:ascii="Arial" w:hAnsi="Arial" w:cs="Arial"/>
                <w:sz w:val="24"/>
                <w:szCs w:val="24"/>
              </w:rPr>
              <w:lastRenderedPageBreak/>
              <w:t>составляет 65 процентов от средней стоимости жилого помещения, определяемой                     в соответствии с требованиями   подпрограмм.</w:t>
            </w:r>
          </w:p>
        </w:tc>
        <w:tc>
          <w:tcPr>
            <w:tcW w:w="2976" w:type="dxa"/>
          </w:tcPr>
          <w:p w:rsidR="00D74465" w:rsidRPr="003A6A12" w:rsidRDefault="00D74465" w:rsidP="00CC230D">
            <w:pPr>
              <w:rPr>
                <w:rFonts w:ascii="Arial" w:hAnsi="Arial" w:cs="Arial"/>
                <w:sz w:val="24"/>
                <w:szCs w:val="24"/>
              </w:rPr>
            </w:pPr>
            <w:r w:rsidRPr="003A6A12">
              <w:rPr>
                <w:rFonts w:ascii="Arial" w:hAnsi="Arial" w:cs="Arial"/>
                <w:sz w:val="24"/>
                <w:szCs w:val="24"/>
              </w:rPr>
              <w:lastRenderedPageBreak/>
              <w:t xml:space="preserve">Всего: 39 349,14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2020 год -  4 901,40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2021 год -  9 487,04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2022 год -  8 320,90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2023 год -  8 319,90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2024 год -  8 319,90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Из них:</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Средства бюджета городского округа Лобня: всего - 6 463,00 </w:t>
            </w:r>
            <w:proofErr w:type="spellStart"/>
            <w:r w:rsidRPr="003A6A12">
              <w:rPr>
                <w:rFonts w:ascii="Arial" w:hAnsi="Arial" w:cs="Arial"/>
                <w:sz w:val="24"/>
                <w:szCs w:val="24"/>
              </w:rPr>
              <w:t>тыс.руб</w:t>
            </w:r>
            <w:proofErr w:type="spellEnd"/>
            <w:r w:rsidRPr="003A6A12">
              <w:rPr>
                <w:rFonts w:ascii="Arial" w:hAnsi="Arial" w:cs="Arial"/>
                <w:sz w:val="24"/>
                <w:szCs w:val="24"/>
              </w:rPr>
              <w:t>., в том числе:</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2020 год - 632,90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2021 </w:t>
            </w:r>
            <w:proofErr w:type="gramStart"/>
            <w:r w:rsidRPr="003A6A12">
              <w:rPr>
                <w:rFonts w:ascii="Arial" w:hAnsi="Arial" w:cs="Arial"/>
                <w:sz w:val="24"/>
                <w:szCs w:val="24"/>
              </w:rPr>
              <w:t>год  -</w:t>
            </w:r>
            <w:proofErr w:type="gramEnd"/>
            <w:r w:rsidRPr="003A6A12">
              <w:rPr>
                <w:rFonts w:ascii="Arial" w:hAnsi="Arial" w:cs="Arial"/>
                <w:sz w:val="24"/>
                <w:szCs w:val="24"/>
              </w:rPr>
              <w:t xml:space="preserve"> 1 810,70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2022 год - 1 339,80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2023 год - 1 339,80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lastRenderedPageBreak/>
              <w:t xml:space="preserve">2024 год - 1 339,80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Средства бюджета Московской области: всего - 4 492,20 </w:t>
            </w:r>
            <w:proofErr w:type="spellStart"/>
            <w:r w:rsidRPr="003A6A12">
              <w:rPr>
                <w:rFonts w:ascii="Arial" w:hAnsi="Arial" w:cs="Arial"/>
                <w:sz w:val="24"/>
                <w:szCs w:val="24"/>
              </w:rPr>
              <w:t>тыс.руб</w:t>
            </w:r>
            <w:proofErr w:type="spellEnd"/>
            <w:r w:rsidRPr="003A6A12">
              <w:rPr>
                <w:rFonts w:ascii="Arial" w:hAnsi="Arial" w:cs="Arial"/>
                <w:sz w:val="24"/>
                <w:szCs w:val="24"/>
              </w:rPr>
              <w:t>.</w:t>
            </w:r>
            <w:proofErr w:type="gramStart"/>
            <w:r w:rsidRPr="003A6A12">
              <w:rPr>
                <w:rFonts w:ascii="Arial" w:hAnsi="Arial" w:cs="Arial"/>
                <w:sz w:val="24"/>
                <w:szCs w:val="24"/>
              </w:rPr>
              <w:t>,  в</w:t>
            </w:r>
            <w:proofErr w:type="gramEnd"/>
            <w:r w:rsidRPr="003A6A12">
              <w:rPr>
                <w:rFonts w:ascii="Arial" w:hAnsi="Arial" w:cs="Arial"/>
                <w:sz w:val="24"/>
                <w:szCs w:val="24"/>
              </w:rPr>
              <w:t xml:space="preserve"> том числе:</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2020 год - 633,70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2021 год - 1 424,50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2022 год - 810,00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2023 год - 812,00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2024 год - 812,00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Средства федерального бюджета: всего - 1 125,50 </w:t>
            </w:r>
            <w:proofErr w:type="spellStart"/>
            <w:r w:rsidRPr="003A6A12">
              <w:rPr>
                <w:rFonts w:ascii="Arial" w:hAnsi="Arial" w:cs="Arial"/>
                <w:sz w:val="24"/>
                <w:szCs w:val="24"/>
              </w:rPr>
              <w:t>тыс.руб</w:t>
            </w:r>
            <w:proofErr w:type="spellEnd"/>
            <w:r w:rsidRPr="003A6A12">
              <w:rPr>
                <w:rFonts w:ascii="Arial" w:hAnsi="Arial" w:cs="Arial"/>
                <w:sz w:val="24"/>
                <w:szCs w:val="24"/>
              </w:rPr>
              <w:t>., в том числе:</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2020 год - 272,80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2021 год - 288,70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2022 год - 190,00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2023 год - 187,00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2024 год - 187,00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Внебюджетные источники: всего - 27 268,44 </w:t>
            </w:r>
            <w:proofErr w:type="spellStart"/>
            <w:r w:rsidRPr="003A6A12">
              <w:rPr>
                <w:rFonts w:ascii="Arial" w:hAnsi="Arial" w:cs="Arial"/>
                <w:sz w:val="24"/>
                <w:szCs w:val="24"/>
              </w:rPr>
              <w:t>тыс.руб</w:t>
            </w:r>
            <w:proofErr w:type="spellEnd"/>
            <w:r w:rsidRPr="003A6A12">
              <w:rPr>
                <w:rFonts w:ascii="Arial" w:hAnsi="Arial" w:cs="Arial"/>
                <w:sz w:val="24"/>
                <w:szCs w:val="24"/>
              </w:rPr>
              <w:t>., в том числе:</w:t>
            </w:r>
          </w:p>
          <w:p w:rsidR="00D74465" w:rsidRPr="003A6A12" w:rsidRDefault="00D74465" w:rsidP="00CC230D">
            <w:pPr>
              <w:rPr>
                <w:rFonts w:ascii="Arial" w:hAnsi="Arial" w:cs="Arial"/>
                <w:sz w:val="24"/>
                <w:szCs w:val="24"/>
              </w:rPr>
            </w:pPr>
            <w:r w:rsidRPr="003A6A12">
              <w:rPr>
                <w:rFonts w:ascii="Arial" w:hAnsi="Arial" w:cs="Arial"/>
                <w:sz w:val="24"/>
                <w:szCs w:val="24"/>
              </w:rPr>
              <w:lastRenderedPageBreak/>
              <w:t xml:space="preserve">2020 год - 3 362,00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2021 год - 5 963,14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2022 год - 5 981,10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2023 год - 5 981,10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2024 </w:t>
            </w:r>
            <w:proofErr w:type="gramStart"/>
            <w:r w:rsidRPr="003A6A12">
              <w:rPr>
                <w:rFonts w:ascii="Arial" w:hAnsi="Arial" w:cs="Arial"/>
                <w:sz w:val="24"/>
                <w:szCs w:val="24"/>
              </w:rPr>
              <w:t>год  -</w:t>
            </w:r>
            <w:proofErr w:type="gramEnd"/>
            <w:r w:rsidRPr="003A6A12">
              <w:rPr>
                <w:rFonts w:ascii="Arial" w:hAnsi="Arial" w:cs="Arial"/>
                <w:sz w:val="24"/>
                <w:szCs w:val="24"/>
              </w:rPr>
              <w:t xml:space="preserve"> 5 981,10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pStyle w:val="ConsPlusNormal"/>
              <w:rPr>
                <w:sz w:val="24"/>
                <w:szCs w:val="24"/>
              </w:rPr>
            </w:pPr>
          </w:p>
        </w:tc>
        <w:tc>
          <w:tcPr>
            <w:tcW w:w="2694" w:type="dxa"/>
          </w:tcPr>
          <w:p w:rsidR="00D74465" w:rsidRPr="00CC230D" w:rsidRDefault="00D74465" w:rsidP="00CC230D">
            <w:pPr>
              <w:pStyle w:val="ConsPlusNormal"/>
              <w:rPr>
                <w:sz w:val="24"/>
                <w:szCs w:val="24"/>
              </w:rPr>
            </w:pPr>
          </w:p>
        </w:tc>
      </w:tr>
    </w:tbl>
    <w:p w:rsidR="00D74465" w:rsidRPr="00CC230D" w:rsidRDefault="00D74465" w:rsidP="00D74465">
      <w:pPr>
        <w:pStyle w:val="ConsPlusNormal"/>
        <w:jc w:val="both"/>
        <w:rPr>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sectPr w:rsidR="00D74465" w:rsidRPr="00CC230D" w:rsidSect="00CC230D">
          <w:pgSz w:w="16838" w:h="11906" w:orient="landscape"/>
          <w:pgMar w:top="1134" w:right="567" w:bottom="1134" w:left="1134" w:header="709" w:footer="709" w:gutter="0"/>
          <w:cols w:space="708"/>
          <w:docGrid w:linePitch="360"/>
        </w:sect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p>
    <w:p w:rsidR="00D74465" w:rsidRPr="00CC230D" w:rsidRDefault="00D74465" w:rsidP="00D74465">
      <w:pPr>
        <w:pStyle w:val="ConsPlusNormal"/>
        <w:ind w:left="8505"/>
        <w:outlineLvl w:val="2"/>
        <w:rPr>
          <w:sz w:val="24"/>
          <w:szCs w:val="24"/>
        </w:rPr>
      </w:pPr>
      <w:r w:rsidRPr="00CC230D">
        <w:rPr>
          <w:sz w:val="24"/>
          <w:szCs w:val="24"/>
        </w:rPr>
        <w:t>Приложение №7</w:t>
      </w:r>
    </w:p>
    <w:p w:rsidR="00D74465" w:rsidRPr="00CC230D" w:rsidRDefault="00D74465" w:rsidP="00D74465">
      <w:pPr>
        <w:pStyle w:val="ConsPlusNormal"/>
        <w:ind w:left="8505"/>
        <w:outlineLvl w:val="2"/>
        <w:rPr>
          <w:sz w:val="24"/>
          <w:szCs w:val="24"/>
        </w:rPr>
      </w:pPr>
      <w:r w:rsidRPr="00CC230D">
        <w:rPr>
          <w:sz w:val="24"/>
          <w:szCs w:val="24"/>
        </w:rPr>
        <w:t xml:space="preserve">к постановлению Главы городского округа Лобня </w:t>
      </w:r>
    </w:p>
    <w:p w:rsidR="003A6A12" w:rsidRPr="003A6A12" w:rsidRDefault="003A6A12" w:rsidP="003A6A12">
      <w:pPr>
        <w:autoSpaceDE w:val="0"/>
        <w:autoSpaceDN w:val="0"/>
        <w:adjustRightInd w:val="0"/>
        <w:ind w:left="8505"/>
        <w:jc w:val="both"/>
        <w:outlineLvl w:val="1"/>
        <w:rPr>
          <w:rFonts w:ascii="Arial" w:hAnsi="Arial" w:cs="Arial"/>
          <w:kern w:val="16"/>
          <w:sz w:val="24"/>
          <w:szCs w:val="24"/>
        </w:rPr>
      </w:pPr>
      <w:r w:rsidRPr="003A6A12">
        <w:rPr>
          <w:rFonts w:ascii="Arial" w:hAnsi="Arial" w:cs="Arial"/>
          <w:sz w:val="24"/>
          <w:szCs w:val="24"/>
        </w:rPr>
        <w:t>от 01.12.2020 № 1239</w:t>
      </w:r>
    </w:p>
    <w:p w:rsidR="00D74465" w:rsidRPr="00CC230D" w:rsidRDefault="00D74465" w:rsidP="00D74465">
      <w:pPr>
        <w:pStyle w:val="ConsPlusNormal"/>
        <w:jc w:val="center"/>
        <w:outlineLvl w:val="2"/>
        <w:rPr>
          <w:b/>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Приложение №10</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pStyle w:val="ConsPlusNormal"/>
        <w:jc w:val="center"/>
        <w:outlineLvl w:val="2"/>
        <w:rPr>
          <w:b/>
          <w:sz w:val="24"/>
          <w:szCs w:val="24"/>
        </w:rPr>
      </w:pPr>
    </w:p>
    <w:p w:rsidR="00D74465" w:rsidRPr="00CC230D" w:rsidRDefault="00D74465" w:rsidP="00D74465">
      <w:pPr>
        <w:pStyle w:val="ConsPlusNormal"/>
        <w:jc w:val="center"/>
        <w:outlineLvl w:val="2"/>
        <w:rPr>
          <w:b/>
          <w:sz w:val="24"/>
          <w:szCs w:val="24"/>
        </w:rPr>
      </w:pPr>
      <w:r w:rsidRPr="00CC230D">
        <w:rPr>
          <w:b/>
          <w:sz w:val="24"/>
          <w:szCs w:val="24"/>
        </w:rPr>
        <w:t xml:space="preserve">Паспорт подпрограммы №3 «Обеспечение жильем детей-сирот и детей, оставшихся без попечения родителей, лиц </w:t>
      </w:r>
      <w:proofErr w:type="gramStart"/>
      <w:r w:rsidRPr="00CC230D">
        <w:rPr>
          <w:b/>
          <w:sz w:val="24"/>
          <w:szCs w:val="24"/>
        </w:rPr>
        <w:t>из  числа</w:t>
      </w:r>
      <w:proofErr w:type="gramEnd"/>
      <w:r w:rsidRPr="00CC230D">
        <w:rPr>
          <w:b/>
          <w:sz w:val="24"/>
          <w:szCs w:val="24"/>
        </w:rPr>
        <w:t xml:space="preserve">                     детей-сирот и детей, оставшихся без попечения родителей»</w:t>
      </w:r>
    </w:p>
    <w:p w:rsidR="00D74465" w:rsidRPr="00CC230D" w:rsidRDefault="00D74465" w:rsidP="00D74465">
      <w:pPr>
        <w:pStyle w:val="ConsPlusNormal"/>
        <w:jc w:val="center"/>
        <w:rPr>
          <w:sz w:val="24"/>
          <w:szCs w:val="24"/>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5"/>
        <w:gridCol w:w="1694"/>
        <w:gridCol w:w="1802"/>
        <w:gridCol w:w="1377"/>
        <w:gridCol w:w="1222"/>
        <w:gridCol w:w="1276"/>
        <w:gridCol w:w="1276"/>
        <w:gridCol w:w="1275"/>
        <w:gridCol w:w="1418"/>
      </w:tblGrid>
      <w:tr w:rsidR="00D74465" w:rsidRPr="00CC230D" w:rsidTr="00CC230D">
        <w:tc>
          <w:tcPr>
            <w:tcW w:w="439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Муниципальный заказчик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Администрация городского округа Лобня</w:t>
            </w:r>
          </w:p>
        </w:tc>
      </w:tr>
      <w:tr w:rsidR="00D74465" w:rsidRPr="00CC230D" w:rsidTr="00CC230D">
        <w:tc>
          <w:tcPr>
            <w:tcW w:w="4395" w:type="dxa"/>
            <w:vMerge w:val="restart"/>
            <w:tcBorders>
              <w:top w:val="single" w:sz="4" w:space="0" w:color="auto"/>
              <w:left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694"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Главный распорядитель бюджетных средств</w:t>
            </w:r>
          </w:p>
        </w:tc>
        <w:tc>
          <w:tcPr>
            <w:tcW w:w="1802"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 финансирования</w:t>
            </w:r>
          </w:p>
        </w:tc>
        <w:tc>
          <w:tcPr>
            <w:tcW w:w="7844" w:type="dxa"/>
            <w:gridSpan w:val="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Расходы (тыс. рублей)</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122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27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2024 год</w:t>
            </w:r>
          </w:p>
        </w:tc>
        <w:tc>
          <w:tcPr>
            <w:tcW w:w="1418"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Итого</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pStyle w:val="ConsPlusNormal"/>
              <w:rPr>
                <w:sz w:val="24"/>
                <w:szCs w:val="24"/>
              </w:rPr>
            </w:pPr>
          </w:p>
        </w:tc>
        <w:tc>
          <w:tcPr>
            <w:tcW w:w="1694"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a6"/>
              <w:rPr>
                <w:rFonts w:ascii="Arial" w:hAnsi="Arial" w:cs="Arial"/>
                <w:sz w:val="24"/>
                <w:szCs w:val="24"/>
              </w:rPr>
            </w:pPr>
            <w:r w:rsidRPr="00CC230D">
              <w:rPr>
                <w:rFonts w:ascii="Arial" w:hAnsi="Arial" w:cs="Arial"/>
                <w:sz w:val="24"/>
                <w:szCs w:val="24"/>
              </w:rPr>
              <w:t>Администрация городского округа Лобня</w:t>
            </w:r>
          </w:p>
          <w:p w:rsidR="00D74465" w:rsidRPr="00CC230D" w:rsidRDefault="00D74465" w:rsidP="00CC230D">
            <w:pPr>
              <w:pStyle w:val="ConsPlusNormal"/>
              <w:rPr>
                <w:sz w:val="24"/>
                <w:szCs w:val="24"/>
              </w:rPr>
            </w:pPr>
            <w:r w:rsidRPr="00CC230D">
              <w:rPr>
                <w:sz w:val="24"/>
                <w:szCs w:val="24"/>
              </w:rPr>
              <w:t>Московской области</w:t>
            </w: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Всего:</w:t>
            </w:r>
          </w:p>
          <w:p w:rsidR="00D74465" w:rsidRPr="00CC230D" w:rsidRDefault="00D74465" w:rsidP="00CC230D">
            <w:pPr>
              <w:pStyle w:val="ConsPlusNormal"/>
              <w:rPr>
                <w:sz w:val="24"/>
                <w:szCs w:val="24"/>
              </w:rPr>
            </w:pPr>
            <w:r w:rsidRPr="00CC230D">
              <w:rPr>
                <w:sz w:val="24"/>
                <w:szCs w:val="24"/>
              </w:rPr>
              <w:t>в том числе:</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16 718,0</w:t>
            </w:r>
          </w:p>
          <w:p w:rsidR="00D74465" w:rsidRPr="00CC230D" w:rsidRDefault="00D74465" w:rsidP="00CC230D">
            <w:pPr>
              <w:pStyle w:val="ConsPlusNormal"/>
              <w:jc w:val="center"/>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23 870,00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7 390,00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10 785,00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10 785,00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 xml:space="preserve"> 69 548,00</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16 718,0</w:t>
            </w:r>
          </w:p>
          <w:p w:rsidR="00D74465" w:rsidRPr="00CC230D" w:rsidRDefault="00D74465" w:rsidP="00CC230D">
            <w:pPr>
              <w:pStyle w:val="ConsPlusNormal"/>
              <w:jc w:val="center"/>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20 370,00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6 790,00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10 185,00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10 185,00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64 248,00</w:t>
            </w:r>
          </w:p>
        </w:tc>
      </w:tr>
      <w:tr w:rsidR="00D74465" w:rsidRPr="00CC230D" w:rsidTr="00CC230D">
        <w:tc>
          <w:tcPr>
            <w:tcW w:w="4395" w:type="dxa"/>
            <w:vMerge/>
            <w:tcBorders>
              <w:left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бюджета </w:t>
            </w:r>
            <w:r w:rsidRPr="00CC230D">
              <w:rPr>
                <w:sz w:val="24"/>
                <w:szCs w:val="24"/>
              </w:rPr>
              <w:lastRenderedPageBreak/>
              <w:t>городского округа Лобня</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lastRenderedPageBreak/>
              <w:t>0,00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3 500,00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5 300,00</w:t>
            </w:r>
          </w:p>
        </w:tc>
      </w:tr>
      <w:tr w:rsidR="00D74465" w:rsidRPr="00CC230D" w:rsidTr="00CC230D">
        <w:tc>
          <w:tcPr>
            <w:tcW w:w="4395" w:type="dxa"/>
            <w:vMerge/>
            <w:tcBorders>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2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r>
    </w:tbl>
    <w:p w:rsidR="00D74465" w:rsidRPr="00CC230D" w:rsidRDefault="00D74465" w:rsidP="00D74465">
      <w:pPr>
        <w:autoSpaceDE w:val="0"/>
        <w:autoSpaceDN w:val="0"/>
        <w:adjustRightInd w:val="0"/>
        <w:ind w:left="8505"/>
        <w:jc w:val="both"/>
        <w:outlineLvl w:val="1"/>
        <w:rPr>
          <w:rFonts w:ascii="Arial" w:hAnsi="Arial" w:cs="Arial"/>
          <w:kern w:val="16"/>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sectPr w:rsidR="00D74465" w:rsidRPr="00CC230D" w:rsidSect="00CC230D">
          <w:pgSz w:w="16838" w:h="11906" w:orient="landscape"/>
          <w:pgMar w:top="1134" w:right="567" w:bottom="1134" w:left="1134" w:header="709" w:footer="709" w:gutter="0"/>
          <w:cols w:space="708"/>
          <w:docGrid w:linePitch="360"/>
        </w:sectPr>
      </w:pPr>
    </w:p>
    <w:p w:rsidR="00D74465" w:rsidRPr="00CC230D" w:rsidRDefault="00D74465" w:rsidP="00D74465">
      <w:pPr>
        <w:rPr>
          <w:rFonts w:ascii="Arial" w:hAnsi="Arial" w:cs="Arial"/>
          <w:sz w:val="24"/>
          <w:szCs w:val="24"/>
        </w:rPr>
      </w:pPr>
    </w:p>
    <w:p w:rsidR="00D74465" w:rsidRPr="00CC230D" w:rsidRDefault="00D74465" w:rsidP="00D74465">
      <w:pPr>
        <w:ind w:left="8505"/>
        <w:rPr>
          <w:rFonts w:ascii="Arial" w:hAnsi="Arial" w:cs="Arial"/>
          <w:sz w:val="24"/>
          <w:szCs w:val="24"/>
        </w:rPr>
      </w:pPr>
      <w:r w:rsidRPr="00CC230D">
        <w:rPr>
          <w:rFonts w:ascii="Arial" w:hAnsi="Arial" w:cs="Arial"/>
          <w:sz w:val="24"/>
          <w:szCs w:val="24"/>
        </w:rPr>
        <w:t>Приложение №8</w:t>
      </w:r>
    </w:p>
    <w:p w:rsidR="00D74465" w:rsidRPr="00CC230D" w:rsidRDefault="00D74465" w:rsidP="00D74465">
      <w:pPr>
        <w:ind w:left="8505"/>
        <w:rPr>
          <w:rFonts w:ascii="Arial" w:hAnsi="Arial" w:cs="Arial"/>
          <w:sz w:val="24"/>
          <w:szCs w:val="24"/>
        </w:rPr>
      </w:pPr>
      <w:r w:rsidRPr="00CC230D">
        <w:rPr>
          <w:rFonts w:ascii="Arial" w:hAnsi="Arial" w:cs="Arial"/>
          <w:sz w:val="24"/>
          <w:szCs w:val="24"/>
        </w:rPr>
        <w:t>к постановлению Главы городского округа Лобня</w:t>
      </w:r>
    </w:p>
    <w:p w:rsidR="003A6A12" w:rsidRPr="003A6A12" w:rsidRDefault="003A6A12" w:rsidP="003A6A12">
      <w:pPr>
        <w:autoSpaceDE w:val="0"/>
        <w:autoSpaceDN w:val="0"/>
        <w:adjustRightInd w:val="0"/>
        <w:ind w:left="8505"/>
        <w:jc w:val="both"/>
        <w:outlineLvl w:val="1"/>
        <w:rPr>
          <w:rFonts w:ascii="Arial" w:hAnsi="Arial" w:cs="Arial"/>
          <w:kern w:val="16"/>
          <w:sz w:val="24"/>
          <w:szCs w:val="24"/>
        </w:rPr>
      </w:pPr>
      <w:r w:rsidRPr="003A6A12">
        <w:rPr>
          <w:rFonts w:ascii="Arial" w:hAnsi="Arial" w:cs="Arial"/>
          <w:sz w:val="24"/>
          <w:szCs w:val="24"/>
        </w:rPr>
        <w:t>от 01.12.2020 № 1239</w:t>
      </w:r>
    </w:p>
    <w:p w:rsidR="00D74465" w:rsidRPr="00CC230D" w:rsidRDefault="00D74465" w:rsidP="00D74465">
      <w:pPr>
        <w:ind w:left="8505"/>
        <w:rPr>
          <w:rFonts w:ascii="Arial" w:hAnsi="Arial" w:cs="Arial"/>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Приложение №11</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CC230D" w:rsidRDefault="00D74465" w:rsidP="00D74465">
      <w:pPr>
        <w:pStyle w:val="ConsPlusNormal"/>
        <w:ind w:left="8505"/>
        <w:rPr>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pStyle w:val="ConsPlusNormal"/>
        <w:ind w:left="8505"/>
        <w:rPr>
          <w:b/>
          <w:sz w:val="24"/>
          <w:szCs w:val="24"/>
        </w:rPr>
      </w:pPr>
    </w:p>
    <w:p w:rsidR="00D74465" w:rsidRPr="00CC230D" w:rsidRDefault="00D74465" w:rsidP="00D74465">
      <w:pPr>
        <w:pStyle w:val="ConsPlusNormal"/>
        <w:jc w:val="center"/>
        <w:rPr>
          <w:b/>
          <w:sz w:val="24"/>
          <w:szCs w:val="24"/>
        </w:rPr>
      </w:pPr>
      <w:r w:rsidRPr="00CC230D">
        <w:rPr>
          <w:b/>
          <w:sz w:val="24"/>
          <w:szCs w:val="24"/>
        </w:rPr>
        <w:t>Перечень мероприятий подпрограммы №</w:t>
      </w:r>
      <w:proofErr w:type="gramStart"/>
      <w:r w:rsidRPr="00CC230D">
        <w:rPr>
          <w:b/>
          <w:sz w:val="24"/>
          <w:szCs w:val="24"/>
        </w:rPr>
        <w:t>3  «</w:t>
      </w:r>
      <w:proofErr w:type="gramEnd"/>
      <w:r w:rsidRPr="00CC230D">
        <w:rPr>
          <w:b/>
          <w:sz w:val="24"/>
          <w:szCs w:val="24"/>
        </w:rPr>
        <w:t>Обеспечение жильем детей - сирот и детей,</w:t>
      </w:r>
    </w:p>
    <w:p w:rsidR="00D74465" w:rsidRPr="00CC230D" w:rsidRDefault="00D74465" w:rsidP="00D74465">
      <w:pPr>
        <w:pStyle w:val="ConsPlusNormal"/>
        <w:jc w:val="center"/>
        <w:rPr>
          <w:b/>
          <w:sz w:val="24"/>
          <w:szCs w:val="24"/>
        </w:rPr>
      </w:pPr>
      <w:r w:rsidRPr="00CC230D">
        <w:rPr>
          <w:b/>
          <w:sz w:val="24"/>
          <w:szCs w:val="24"/>
        </w:rPr>
        <w:t xml:space="preserve">оставшихся без попечения родителей, лиц </w:t>
      </w:r>
      <w:proofErr w:type="gramStart"/>
      <w:r w:rsidRPr="00CC230D">
        <w:rPr>
          <w:b/>
          <w:sz w:val="24"/>
          <w:szCs w:val="24"/>
        </w:rPr>
        <w:t>из  числа</w:t>
      </w:r>
      <w:proofErr w:type="gramEnd"/>
      <w:r w:rsidRPr="00CC230D">
        <w:rPr>
          <w:b/>
          <w:sz w:val="24"/>
          <w:szCs w:val="24"/>
        </w:rPr>
        <w:t xml:space="preserve"> детей-сирот и детей, оставшихся без попечения родителей»</w:t>
      </w:r>
    </w:p>
    <w:p w:rsidR="00D74465" w:rsidRPr="00CC230D" w:rsidRDefault="00D74465" w:rsidP="00D74465">
      <w:pPr>
        <w:pStyle w:val="ConsPlusNormal"/>
        <w:jc w:val="center"/>
        <w:rPr>
          <w:b/>
          <w:sz w:val="24"/>
          <w:szCs w:val="24"/>
        </w:rPr>
      </w:pPr>
    </w:p>
    <w:tbl>
      <w:tblPr>
        <w:tblW w:w="1601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843"/>
        <w:gridCol w:w="993"/>
        <w:gridCol w:w="1701"/>
        <w:gridCol w:w="1559"/>
        <w:gridCol w:w="992"/>
        <w:gridCol w:w="992"/>
        <w:gridCol w:w="993"/>
        <w:gridCol w:w="992"/>
        <w:gridCol w:w="1134"/>
        <w:gridCol w:w="1134"/>
        <w:gridCol w:w="1559"/>
        <w:gridCol w:w="1418"/>
      </w:tblGrid>
      <w:tr w:rsidR="00D74465" w:rsidRPr="00CC230D" w:rsidTr="00CC230D">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п/п</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xml:space="preserve">Объем финансирования мероприятия в году, предшествующему году начала реализации подпрограммы (тыс. руб.) </w:t>
            </w:r>
          </w:p>
        </w:tc>
        <w:tc>
          <w:tcPr>
            <w:tcW w:w="992"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Всего (тыс. руб.)</w:t>
            </w:r>
          </w:p>
        </w:tc>
        <w:tc>
          <w:tcPr>
            <w:tcW w:w="5245" w:type="dxa"/>
            <w:gridSpan w:val="5"/>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Объем финансирования по годам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Ответственный за выполнение мероприятия подпрограммы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Результаты выполнения мероприятия подпрограммы</w:t>
            </w: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2024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r>
      <w:tr w:rsidR="00D74465" w:rsidRPr="00CC230D" w:rsidTr="00CC230D">
        <w:tc>
          <w:tcPr>
            <w:tcW w:w="70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11</w:t>
            </w:r>
          </w:p>
        </w:tc>
        <w:tc>
          <w:tcPr>
            <w:tcW w:w="155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13</w:t>
            </w:r>
          </w:p>
        </w:tc>
      </w:tr>
      <w:tr w:rsidR="00D74465" w:rsidRPr="00CC230D" w:rsidTr="00CC230D">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lang w:val="en-US"/>
              </w:rPr>
            </w:pPr>
            <w:r w:rsidRPr="00CC230D">
              <w:rPr>
                <w:sz w:val="24"/>
                <w:szCs w:val="24"/>
              </w:rPr>
              <w:t>1</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t>Оказание государственн</w:t>
            </w:r>
            <w:r w:rsidRPr="00CC230D">
              <w:rPr>
                <w:sz w:val="24"/>
                <w:szCs w:val="24"/>
              </w:rPr>
              <w:lastRenderedPageBreak/>
              <w:t>ой поддержки в решении жилищной проблемы детей-</w:t>
            </w:r>
            <w:proofErr w:type="gramStart"/>
            <w:r w:rsidRPr="00CC230D">
              <w:rPr>
                <w:sz w:val="24"/>
                <w:szCs w:val="24"/>
              </w:rPr>
              <w:t>сирот  и</w:t>
            </w:r>
            <w:proofErr w:type="gramEnd"/>
            <w:r w:rsidRPr="00CC230D">
              <w:rPr>
                <w:sz w:val="24"/>
                <w:szCs w:val="24"/>
              </w:rPr>
              <w:t xml:space="preserve"> детей, оставшихся без попечения родителей, лиц   </w:t>
            </w:r>
          </w:p>
          <w:p w:rsidR="00D74465" w:rsidRPr="00CC230D" w:rsidRDefault="00D74465" w:rsidP="00CC230D">
            <w:pPr>
              <w:rPr>
                <w:rFonts w:ascii="Arial" w:hAnsi="Arial" w:cs="Arial"/>
                <w:sz w:val="24"/>
                <w:szCs w:val="24"/>
              </w:rPr>
            </w:pPr>
            <w:r w:rsidRPr="00CC230D">
              <w:rPr>
                <w:rFonts w:ascii="Arial" w:hAnsi="Arial" w:cs="Arial"/>
                <w:sz w:val="24"/>
                <w:szCs w:val="24"/>
              </w:rPr>
              <w:t>из числа детей-сирот и детей, оставшихся без попечения родителей</w:t>
            </w:r>
          </w:p>
        </w:tc>
        <w:tc>
          <w:tcPr>
            <w:tcW w:w="993"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lastRenderedPageBreak/>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15 337,00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 xml:space="preserve"> 69 548,00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16 718,00</w:t>
            </w:r>
          </w:p>
          <w:p w:rsidR="00D74465" w:rsidRPr="003A6A12" w:rsidRDefault="00D74465" w:rsidP="00CC230D">
            <w:pPr>
              <w:pStyle w:val="ConsPlusNormal"/>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23 870,00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7 390,00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10 785,00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10 785,00</w:t>
            </w:r>
          </w:p>
        </w:tc>
        <w:tc>
          <w:tcPr>
            <w:tcW w:w="1559" w:type="dxa"/>
            <w:vMerge w:val="restart"/>
            <w:tcBorders>
              <w:top w:val="single" w:sz="4" w:space="0" w:color="auto"/>
              <w:left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 xml:space="preserve">Отдел по учету и распределению жилья Администрации </w:t>
            </w:r>
            <w:r w:rsidRPr="00CC230D">
              <w:rPr>
                <w:rFonts w:ascii="Arial" w:hAnsi="Arial" w:cs="Arial"/>
                <w:sz w:val="24"/>
                <w:szCs w:val="24"/>
              </w:rPr>
              <w:lastRenderedPageBreak/>
              <w:t>городского округа Лобня</w:t>
            </w:r>
          </w:p>
        </w:tc>
        <w:tc>
          <w:tcPr>
            <w:tcW w:w="1418" w:type="dxa"/>
            <w:vMerge w:val="restart"/>
            <w:tcBorders>
              <w:top w:val="single" w:sz="4" w:space="0" w:color="auto"/>
              <w:left w:val="single" w:sz="4" w:space="0" w:color="auto"/>
              <w:right w:val="single" w:sz="4" w:space="0" w:color="auto"/>
            </w:tcBorders>
          </w:tcPr>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lastRenderedPageBreak/>
              <w:t xml:space="preserve">Предоставление жилых помещений детям-сиротам     </w:t>
            </w:r>
            <w:r w:rsidRPr="00CC230D">
              <w:rPr>
                <w:rFonts w:ascii="Arial" w:hAnsi="Arial" w:cs="Arial"/>
                <w:sz w:val="24"/>
                <w:szCs w:val="24"/>
              </w:rPr>
              <w:lastRenderedPageBreak/>
              <w:t xml:space="preserve">и </w:t>
            </w:r>
            <w:proofErr w:type="gramStart"/>
            <w:r w:rsidRPr="00CC230D">
              <w:rPr>
                <w:rFonts w:ascii="Arial" w:hAnsi="Arial" w:cs="Arial"/>
                <w:sz w:val="24"/>
                <w:szCs w:val="24"/>
              </w:rPr>
              <w:t xml:space="preserve">детям,   </w:t>
            </w:r>
            <w:proofErr w:type="gramEnd"/>
            <w:r w:rsidRPr="00CC230D">
              <w:rPr>
                <w:rFonts w:ascii="Arial" w:hAnsi="Arial" w:cs="Arial"/>
                <w:sz w:val="24"/>
                <w:szCs w:val="24"/>
              </w:rPr>
              <w:t xml:space="preserve">  оставшимся без попечения родителей, лицам   </w:t>
            </w:r>
          </w:p>
          <w:p w:rsidR="00D74465" w:rsidRPr="00CC230D" w:rsidRDefault="00D74465" w:rsidP="00CC230D">
            <w:pPr>
              <w:widowControl w:val="0"/>
              <w:autoSpaceDE w:val="0"/>
              <w:autoSpaceDN w:val="0"/>
              <w:adjustRightInd w:val="0"/>
              <w:jc w:val="both"/>
              <w:rPr>
                <w:rFonts w:ascii="Arial" w:hAnsi="Arial" w:cs="Arial"/>
                <w:sz w:val="24"/>
                <w:szCs w:val="24"/>
              </w:rPr>
            </w:pPr>
            <w:r w:rsidRPr="00CC230D">
              <w:rPr>
                <w:rFonts w:ascii="Arial" w:hAnsi="Arial" w:cs="Arial"/>
                <w:sz w:val="24"/>
                <w:szCs w:val="24"/>
              </w:rPr>
              <w:t>из числа детей-сирот и детей, оставшихся               без попечения родителей, по договорам найма специализированных жилых помещений</w:t>
            </w: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jc w:val="center"/>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15 337,00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64 248,00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16 718,00</w:t>
            </w:r>
          </w:p>
          <w:p w:rsidR="00D74465" w:rsidRPr="003A6A12" w:rsidRDefault="00D74465" w:rsidP="00CC230D">
            <w:pPr>
              <w:pStyle w:val="ConsPlusNormal"/>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20 370,00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6 790,00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10 185,00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10 185,00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5 300,00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3500,00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559"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top w:val="single" w:sz="4" w:space="0" w:color="auto"/>
              <w:left w:val="single" w:sz="4" w:space="0" w:color="auto"/>
              <w:right w:val="single" w:sz="4" w:space="0" w:color="auto"/>
            </w:tcBorders>
            <w:hideMark/>
          </w:tcPr>
          <w:p w:rsidR="00D74465" w:rsidRPr="00CC230D" w:rsidRDefault="00D74465" w:rsidP="00CC230D">
            <w:pPr>
              <w:jc w:val="center"/>
              <w:rPr>
                <w:rFonts w:ascii="Arial" w:hAnsi="Arial" w:cs="Arial"/>
                <w:sz w:val="24"/>
                <w:szCs w:val="24"/>
              </w:rPr>
            </w:pPr>
            <w:r w:rsidRPr="00CC230D">
              <w:rPr>
                <w:rFonts w:ascii="Arial" w:hAnsi="Arial" w:cs="Arial"/>
                <w:sz w:val="24"/>
                <w:szCs w:val="24"/>
              </w:rPr>
              <w:t>1.1</w:t>
            </w:r>
          </w:p>
        </w:tc>
        <w:tc>
          <w:tcPr>
            <w:tcW w:w="1843" w:type="dxa"/>
            <w:vMerge w:val="restart"/>
            <w:tcBorders>
              <w:top w:val="single" w:sz="4" w:space="0" w:color="auto"/>
              <w:left w:val="single" w:sz="4" w:space="0" w:color="auto"/>
              <w:right w:val="single" w:sz="4" w:space="0" w:color="auto"/>
            </w:tcBorders>
            <w:hideMark/>
          </w:tcPr>
          <w:p w:rsidR="00D74465" w:rsidRPr="00CC230D" w:rsidRDefault="00D74465" w:rsidP="00CC230D">
            <w:pPr>
              <w:rPr>
                <w:rFonts w:ascii="Arial" w:hAnsi="Arial" w:cs="Arial"/>
                <w:sz w:val="24"/>
                <w:szCs w:val="24"/>
              </w:rPr>
            </w:pPr>
            <w:r w:rsidRPr="00CC230D">
              <w:rPr>
                <w:rFonts w:ascii="Arial" w:hAnsi="Arial" w:cs="Arial"/>
                <w:sz w:val="24"/>
                <w:szCs w:val="24"/>
              </w:rPr>
              <w:t xml:space="preserve">Мероприятие </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 xml:space="preserve">Предоставление жилых помещений детям-сиротам и детям, оставшимся без попечения </w:t>
            </w:r>
            <w:proofErr w:type="gramStart"/>
            <w:r w:rsidRPr="00CC230D">
              <w:rPr>
                <w:rFonts w:ascii="Arial" w:hAnsi="Arial" w:cs="Arial"/>
                <w:sz w:val="24"/>
                <w:szCs w:val="24"/>
              </w:rPr>
              <w:t>родителей,  лицам</w:t>
            </w:r>
            <w:proofErr w:type="gramEnd"/>
            <w:r w:rsidRPr="00CC230D">
              <w:rPr>
                <w:rFonts w:ascii="Arial" w:hAnsi="Arial" w:cs="Arial"/>
                <w:sz w:val="24"/>
                <w:szCs w:val="24"/>
              </w:rPr>
              <w:t xml:space="preserve"> из </w:t>
            </w:r>
            <w:r w:rsidRPr="00CC230D">
              <w:rPr>
                <w:rFonts w:ascii="Arial" w:hAnsi="Arial" w:cs="Arial"/>
                <w:sz w:val="24"/>
                <w:szCs w:val="24"/>
              </w:rPr>
              <w:lastRenderedPageBreak/>
              <w:t xml:space="preserve">числа детей-сирот и детей, оставшихся без попечения родителей, по договорам найма специализированных жилых помещений </w:t>
            </w:r>
          </w:p>
        </w:tc>
        <w:tc>
          <w:tcPr>
            <w:tcW w:w="993" w:type="dxa"/>
            <w:vMerge w:val="restart"/>
            <w:tcBorders>
              <w:top w:val="single" w:sz="4" w:space="0" w:color="auto"/>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lastRenderedPageBreak/>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15 337,00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 xml:space="preserve"> 69 548,00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16 718,00</w:t>
            </w:r>
          </w:p>
          <w:p w:rsidR="00D74465" w:rsidRPr="003A6A12" w:rsidRDefault="00D74465" w:rsidP="00CC230D">
            <w:pPr>
              <w:pStyle w:val="ConsPlusNormal"/>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23 870,00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7 390,00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10 785,00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10 785,00</w:t>
            </w:r>
          </w:p>
        </w:tc>
        <w:tc>
          <w:tcPr>
            <w:tcW w:w="1559" w:type="dxa"/>
            <w:vMerge w:val="restart"/>
            <w:tcBorders>
              <w:top w:val="single" w:sz="4" w:space="0" w:color="auto"/>
              <w:left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Отдел по учету и распределению жилья Администрации городского округа Лобня</w:t>
            </w:r>
          </w:p>
          <w:p w:rsidR="00D74465" w:rsidRPr="00CC230D" w:rsidRDefault="00D74465" w:rsidP="00CC230D">
            <w:pPr>
              <w:widowControl w:val="0"/>
              <w:autoSpaceDE w:val="0"/>
              <w:autoSpaceDN w:val="0"/>
              <w:adjustRightInd w:val="0"/>
              <w:rPr>
                <w:rFonts w:ascii="Arial" w:hAnsi="Arial" w:cs="Arial"/>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tc>
        <w:tc>
          <w:tcPr>
            <w:tcW w:w="1418" w:type="dxa"/>
            <w:vMerge w:val="restart"/>
            <w:tcBorders>
              <w:top w:val="single" w:sz="4" w:space="0" w:color="auto"/>
              <w:left w:val="single" w:sz="4" w:space="0" w:color="auto"/>
              <w:right w:val="single" w:sz="4" w:space="0" w:color="auto"/>
            </w:tcBorders>
          </w:tcPr>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lastRenderedPageBreak/>
              <w:t xml:space="preserve">Предоставление жилых помещений детям-сиротам     и </w:t>
            </w:r>
            <w:proofErr w:type="gramStart"/>
            <w:r w:rsidRPr="00CC230D">
              <w:rPr>
                <w:rFonts w:ascii="Arial" w:hAnsi="Arial" w:cs="Arial"/>
                <w:sz w:val="24"/>
                <w:szCs w:val="24"/>
              </w:rPr>
              <w:t xml:space="preserve">детям,   </w:t>
            </w:r>
            <w:proofErr w:type="gramEnd"/>
            <w:r w:rsidRPr="00CC230D">
              <w:rPr>
                <w:rFonts w:ascii="Arial" w:hAnsi="Arial" w:cs="Arial"/>
                <w:sz w:val="24"/>
                <w:szCs w:val="24"/>
              </w:rPr>
              <w:t xml:space="preserve">  оставшимся без попечения </w:t>
            </w:r>
            <w:r w:rsidRPr="00CC230D">
              <w:rPr>
                <w:rFonts w:ascii="Arial" w:hAnsi="Arial" w:cs="Arial"/>
                <w:sz w:val="24"/>
                <w:szCs w:val="24"/>
              </w:rPr>
              <w:lastRenderedPageBreak/>
              <w:t xml:space="preserve">родителей, лицам   </w:t>
            </w:r>
          </w:p>
          <w:p w:rsidR="00D74465" w:rsidRPr="00CC230D" w:rsidRDefault="00D74465" w:rsidP="00CC230D">
            <w:pPr>
              <w:pStyle w:val="ConsPlusNormal"/>
              <w:rPr>
                <w:sz w:val="24"/>
                <w:szCs w:val="24"/>
              </w:rPr>
            </w:pPr>
            <w:r w:rsidRPr="00CC230D">
              <w:rPr>
                <w:sz w:val="24"/>
                <w:szCs w:val="24"/>
              </w:rPr>
              <w:t>из числа детей-сирот и детей, оставшихся               без попечения родителей, по договорам найма специализированных жилых помещений</w:t>
            </w:r>
          </w:p>
        </w:tc>
      </w:tr>
      <w:tr w:rsidR="00D74465" w:rsidRPr="00CC230D" w:rsidTr="00CC230D">
        <w:trPr>
          <w:cantSplit/>
          <w:trHeight w:val="624"/>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Height w:val="850"/>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15 337,00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64 248,00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16 718,00</w:t>
            </w:r>
          </w:p>
          <w:p w:rsidR="00D74465" w:rsidRPr="003A6A12" w:rsidRDefault="00D74465" w:rsidP="00CC230D">
            <w:pPr>
              <w:pStyle w:val="ConsPlusNormal"/>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20 370,00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6 790,00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10 185,00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10 185,00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Height w:val="583"/>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5 300,00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3 500,00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Height w:val="368"/>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top w:val="single" w:sz="4" w:space="0" w:color="auto"/>
              <w:left w:val="single" w:sz="4" w:space="0" w:color="auto"/>
              <w:right w:val="single" w:sz="4" w:space="0" w:color="auto"/>
            </w:tcBorders>
            <w:hideMark/>
          </w:tcPr>
          <w:p w:rsidR="00D74465" w:rsidRPr="00CC230D" w:rsidRDefault="00D74465" w:rsidP="00CC230D">
            <w:pPr>
              <w:jc w:val="center"/>
              <w:rPr>
                <w:rFonts w:ascii="Arial" w:hAnsi="Arial" w:cs="Arial"/>
                <w:sz w:val="24"/>
                <w:szCs w:val="24"/>
              </w:rPr>
            </w:pPr>
          </w:p>
        </w:tc>
        <w:tc>
          <w:tcPr>
            <w:tcW w:w="1843" w:type="dxa"/>
            <w:vMerge w:val="restart"/>
            <w:tcBorders>
              <w:top w:val="single" w:sz="4" w:space="0" w:color="auto"/>
              <w:left w:val="single" w:sz="4" w:space="0" w:color="auto"/>
              <w:right w:val="single" w:sz="4" w:space="0" w:color="auto"/>
            </w:tcBorders>
            <w:hideMark/>
          </w:tcPr>
          <w:p w:rsidR="00D74465" w:rsidRPr="00CC230D" w:rsidRDefault="00D74465" w:rsidP="00CC230D">
            <w:pPr>
              <w:rPr>
                <w:rFonts w:ascii="Arial" w:hAnsi="Arial" w:cs="Arial"/>
                <w:sz w:val="24"/>
                <w:szCs w:val="24"/>
              </w:rPr>
            </w:pPr>
            <w:r w:rsidRPr="00CC230D">
              <w:rPr>
                <w:rFonts w:ascii="Arial" w:hAnsi="Arial" w:cs="Arial"/>
                <w:sz w:val="24"/>
                <w:szCs w:val="24"/>
              </w:rPr>
              <w:t>ВСЕГО по подпрограмме</w:t>
            </w:r>
          </w:p>
        </w:tc>
        <w:tc>
          <w:tcPr>
            <w:tcW w:w="993" w:type="dxa"/>
            <w:vMerge w:val="restart"/>
            <w:tcBorders>
              <w:top w:val="single" w:sz="4" w:space="0" w:color="auto"/>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15 337,00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 xml:space="preserve"> 69 548,00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16 718,00</w:t>
            </w:r>
          </w:p>
          <w:p w:rsidR="00D74465" w:rsidRPr="003A6A12" w:rsidRDefault="00D74465" w:rsidP="00CC230D">
            <w:pPr>
              <w:pStyle w:val="ConsPlusNormal"/>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23 870,00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7 390,00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10 785,00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10 785,00</w:t>
            </w:r>
          </w:p>
        </w:tc>
        <w:tc>
          <w:tcPr>
            <w:tcW w:w="1559" w:type="dxa"/>
            <w:vMerge w:val="restart"/>
          </w:tcPr>
          <w:p w:rsidR="00D74465" w:rsidRPr="00CC230D" w:rsidRDefault="00D74465" w:rsidP="00CC230D">
            <w:pPr>
              <w:pStyle w:val="ConsPlusNormal"/>
              <w:rPr>
                <w:sz w:val="24"/>
                <w:szCs w:val="24"/>
              </w:rPr>
            </w:pPr>
          </w:p>
        </w:tc>
        <w:tc>
          <w:tcPr>
            <w:tcW w:w="1418" w:type="dxa"/>
            <w:vMerge w:val="restart"/>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15 337,00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64 248,00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16 718,00</w:t>
            </w:r>
          </w:p>
          <w:p w:rsidR="00D74465" w:rsidRPr="003A6A12" w:rsidRDefault="00D74465" w:rsidP="00CC230D">
            <w:pPr>
              <w:pStyle w:val="ConsPlusNormal"/>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20 370,00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6 790,00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10 185,00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10 185,00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5 300,00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3 500,00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600,00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bl>
    <w:p w:rsidR="00D74465" w:rsidRPr="00CC230D" w:rsidRDefault="00D74465" w:rsidP="00D74465">
      <w:pPr>
        <w:pStyle w:val="ConsPlusNormal"/>
        <w:jc w:val="center"/>
        <w:rPr>
          <w:b/>
          <w:sz w:val="24"/>
          <w:szCs w:val="24"/>
        </w:rPr>
      </w:pPr>
    </w:p>
    <w:p w:rsidR="00D74465" w:rsidRPr="00CC230D" w:rsidRDefault="00D74465" w:rsidP="00D74465">
      <w:pPr>
        <w:pStyle w:val="ConsPlusNormal"/>
        <w:numPr>
          <w:ilvl w:val="0"/>
          <w:numId w:val="19"/>
        </w:numPr>
        <w:jc w:val="center"/>
        <w:rPr>
          <w:b/>
          <w:sz w:val="24"/>
          <w:szCs w:val="24"/>
        </w:rPr>
        <w:sectPr w:rsidR="00D74465" w:rsidRPr="00CC230D" w:rsidSect="00CC230D">
          <w:pgSz w:w="16838" w:h="11906" w:orient="landscape"/>
          <w:pgMar w:top="1134" w:right="567" w:bottom="1134" w:left="1134" w:header="709" w:footer="709" w:gutter="0"/>
          <w:cols w:space="708"/>
          <w:docGrid w:linePitch="360"/>
        </w:sectPr>
      </w:pPr>
    </w:p>
    <w:p w:rsidR="00D74465" w:rsidRPr="00CC230D" w:rsidRDefault="00D74465" w:rsidP="00D74465">
      <w:pPr>
        <w:pStyle w:val="ConsPlusNormal"/>
        <w:numPr>
          <w:ilvl w:val="0"/>
          <w:numId w:val="19"/>
        </w:numPr>
        <w:jc w:val="center"/>
        <w:rPr>
          <w:b/>
          <w:sz w:val="24"/>
          <w:szCs w:val="24"/>
        </w:rPr>
      </w:pPr>
      <w:r w:rsidRPr="00CC230D">
        <w:rPr>
          <w:b/>
          <w:sz w:val="24"/>
          <w:szCs w:val="24"/>
        </w:rPr>
        <w:lastRenderedPageBreak/>
        <w:t>Обоснование финансовых ресурсов, необходимых для реализации мероприятий муниципальной подпрограммы                                №3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D74465" w:rsidRPr="00CC230D" w:rsidRDefault="00D74465" w:rsidP="00D74465">
      <w:pPr>
        <w:pStyle w:val="ConsPlusNormal"/>
        <w:jc w:val="center"/>
        <w:rPr>
          <w:b/>
          <w:sz w:val="24"/>
          <w:szCs w:val="24"/>
        </w:rPr>
      </w:pPr>
    </w:p>
    <w:p w:rsidR="00D74465" w:rsidRPr="00CC230D" w:rsidRDefault="00D74465" w:rsidP="00D74465">
      <w:pPr>
        <w:pStyle w:val="ConsPlusNormal"/>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3"/>
        <w:gridCol w:w="2693"/>
        <w:gridCol w:w="2977"/>
        <w:gridCol w:w="2976"/>
        <w:gridCol w:w="2694"/>
      </w:tblGrid>
      <w:tr w:rsidR="00D74465" w:rsidRPr="00CC230D" w:rsidTr="00CC230D">
        <w:tc>
          <w:tcPr>
            <w:tcW w:w="3323" w:type="dxa"/>
          </w:tcPr>
          <w:p w:rsidR="00D74465" w:rsidRPr="00CC230D" w:rsidRDefault="00D74465" w:rsidP="00CC230D">
            <w:pPr>
              <w:pStyle w:val="ConsPlusNormal"/>
              <w:jc w:val="center"/>
              <w:rPr>
                <w:sz w:val="24"/>
                <w:szCs w:val="24"/>
              </w:rPr>
            </w:pPr>
            <w:r w:rsidRPr="00CC230D">
              <w:rPr>
                <w:sz w:val="24"/>
                <w:szCs w:val="24"/>
              </w:rPr>
              <w:t>Наименование мероприятия подпрограммы</w:t>
            </w:r>
            <w:hyperlink w:anchor="P1372" w:history="1">
              <w:r w:rsidRPr="00CC230D">
                <w:rPr>
                  <w:sz w:val="24"/>
                  <w:szCs w:val="24"/>
                </w:rPr>
                <w:t>*</w:t>
              </w:r>
            </w:hyperlink>
          </w:p>
        </w:tc>
        <w:tc>
          <w:tcPr>
            <w:tcW w:w="2693" w:type="dxa"/>
          </w:tcPr>
          <w:p w:rsidR="00D74465" w:rsidRPr="00CC230D" w:rsidRDefault="00D74465" w:rsidP="00CC230D">
            <w:pPr>
              <w:pStyle w:val="ConsPlusNormal"/>
              <w:jc w:val="center"/>
              <w:rPr>
                <w:sz w:val="24"/>
                <w:szCs w:val="24"/>
              </w:rPr>
            </w:pPr>
            <w:r w:rsidRPr="00CC230D">
              <w:rPr>
                <w:sz w:val="24"/>
                <w:szCs w:val="24"/>
              </w:rPr>
              <w:t>Источник финансирования</w:t>
            </w:r>
            <w:hyperlink w:anchor="P1373" w:history="1">
              <w:r w:rsidRPr="00CC230D">
                <w:rPr>
                  <w:sz w:val="24"/>
                  <w:szCs w:val="24"/>
                </w:rPr>
                <w:t>**</w:t>
              </w:r>
            </w:hyperlink>
          </w:p>
        </w:tc>
        <w:tc>
          <w:tcPr>
            <w:tcW w:w="2977" w:type="dxa"/>
          </w:tcPr>
          <w:p w:rsidR="00D74465" w:rsidRPr="00CC230D" w:rsidRDefault="00D74465" w:rsidP="00CC230D">
            <w:pPr>
              <w:pStyle w:val="ConsPlusNormal"/>
              <w:jc w:val="center"/>
              <w:rPr>
                <w:sz w:val="24"/>
                <w:szCs w:val="24"/>
              </w:rPr>
            </w:pPr>
            <w:r w:rsidRPr="00CC230D">
              <w:rPr>
                <w:sz w:val="24"/>
                <w:szCs w:val="24"/>
              </w:rPr>
              <w:t>Расчет необходимых финансовых ресурсов на реализацию мероприятия</w:t>
            </w:r>
            <w:hyperlink w:anchor="P1374" w:history="1">
              <w:r w:rsidRPr="00CC230D">
                <w:rPr>
                  <w:sz w:val="24"/>
                  <w:szCs w:val="24"/>
                </w:rPr>
                <w:t>***</w:t>
              </w:r>
            </w:hyperlink>
          </w:p>
        </w:tc>
        <w:tc>
          <w:tcPr>
            <w:tcW w:w="2976" w:type="dxa"/>
          </w:tcPr>
          <w:p w:rsidR="00D74465" w:rsidRPr="00CC230D" w:rsidRDefault="00D74465" w:rsidP="00CC230D">
            <w:pPr>
              <w:pStyle w:val="ConsPlusNormal"/>
              <w:jc w:val="center"/>
              <w:rPr>
                <w:sz w:val="24"/>
                <w:szCs w:val="24"/>
              </w:rPr>
            </w:pPr>
            <w:r w:rsidRPr="00CC230D">
              <w:rPr>
                <w:sz w:val="24"/>
                <w:szCs w:val="24"/>
              </w:rPr>
              <w:t>Общий объем финансовых ресурсов, необходимых для реализации мероприятия, в том числе по годам</w:t>
            </w:r>
            <w:hyperlink w:anchor="P1375" w:history="1">
              <w:r w:rsidRPr="00CC230D">
                <w:rPr>
                  <w:sz w:val="24"/>
                  <w:szCs w:val="24"/>
                </w:rPr>
                <w:t>****</w:t>
              </w:r>
            </w:hyperlink>
          </w:p>
        </w:tc>
        <w:tc>
          <w:tcPr>
            <w:tcW w:w="2694" w:type="dxa"/>
          </w:tcPr>
          <w:p w:rsidR="00D74465" w:rsidRPr="00CC230D" w:rsidRDefault="00D74465" w:rsidP="00CC230D">
            <w:pPr>
              <w:pStyle w:val="ConsPlusNormal"/>
              <w:jc w:val="center"/>
              <w:rPr>
                <w:sz w:val="24"/>
                <w:szCs w:val="24"/>
              </w:rPr>
            </w:pPr>
            <w:r w:rsidRPr="00CC230D">
              <w:rPr>
                <w:sz w:val="24"/>
                <w:szCs w:val="24"/>
              </w:rPr>
              <w:t>Эксплуатационные расходы, возникающие в результате реализации мероприятия</w:t>
            </w:r>
            <w:hyperlink w:anchor="P1376" w:history="1">
              <w:r w:rsidRPr="00CC230D">
                <w:rPr>
                  <w:sz w:val="24"/>
                  <w:szCs w:val="24"/>
                </w:rPr>
                <w:t>*****</w:t>
              </w:r>
            </w:hyperlink>
          </w:p>
        </w:tc>
      </w:tr>
      <w:tr w:rsidR="00D74465" w:rsidRPr="00CC230D" w:rsidTr="00CC230D">
        <w:tc>
          <w:tcPr>
            <w:tcW w:w="3323" w:type="dxa"/>
          </w:tcPr>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t xml:space="preserve">Предоставление жилых помещений детям-сиротам и детям, оставшимся без попечения родителей, лицам </w:t>
            </w:r>
            <w:proofErr w:type="gramStart"/>
            <w:r w:rsidRPr="00CC230D">
              <w:rPr>
                <w:rFonts w:ascii="Arial" w:hAnsi="Arial" w:cs="Arial"/>
                <w:sz w:val="24"/>
                <w:szCs w:val="24"/>
              </w:rPr>
              <w:t>из  числа</w:t>
            </w:r>
            <w:proofErr w:type="gramEnd"/>
            <w:r w:rsidRPr="00CC230D">
              <w:rPr>
                <w:rFonts w:ascii="Arial" w:hAnsi="Arial" w:cs="Arial"/>
                <w:sz w:val="24"/>
                <w:szCs w:val="24"/>
              </w:rPr>
              <w:t xml:space="preserve"> детей-сирот и детей, оставшихся без попечения родителей, по договорам найма специализированных жилых помещений</w:t>
            </w:r>
          </w:p>
        </w:tc>
        <w:tc>
          <w:tcPr>
            <w:tcW w:w="2693" w:type="dxa"/>
          </w:tcPr>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t>Средства бюджета Московской области</w:t>
            </w:r>
          </w:p>
          <w:p w:rsidR="00D74465" w:rsidRPr="00CC230D" w:rsidRDefault="00D74465" w:rsidP="00CC230D">
            <w:pPr>
              <w:pStyle w:val="ConsPlusNormal"/>
              <w:jc w:val="center"/>
              <w:rPr>
                <w:sz w:val="24"/>
                <w:szCs w:val="24"/>
              </w:rPr>
            </w:pPr>
          </w:p>
        </w:tc>
        <w:tc>
          <w:tcPr>
            <w:tcW w:w="2977" w:type="dxa"/>
          </w:tcPr>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квартир, благоустроенных применительно к условиям городского округа Лобня, по нормам предоставления площади жилого помещения по договору социального найма, установленным </w:t>
            </w:r>
            <w:r w:rsidRPr="00CC230D">
              <w:rPr>
                <w:rFonts w:ascii="Arial" w:hAnsi="Arial" w:cs="Arial"/>
                <w:sz w:val="24"/>
                <w:szCs w:val="24"/>
              </w:rPr>
              <w:lastRenderedPageBreak/>
              <w:t>решением Совета депутатов города Лобня от 26.01.2006г. №21/425,  но не менее 27 квадратных метров.</w:t>
            </w:r>
          </w:p>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t xml:space="preserve">Расчет областной субвенций осуществляется Министерством образования Московской области в соответствии с </w:t>
            </w:r>
            <w:hyperlink r:id="rId10" w:history="1">
              <w:r w:rsidRPr="00CC230D">
                <w:rPr>
                  <w:rFonts w:ascii="Arial" w:hAnsi="Arial" w:cs="Arial"/>
                  <w:sz w:val="24"/>
                  <w:szCs w:val="24"/>
                </w:rPr>
                <w:t>Законом</w:t>
              </w:r>
            </w:hyperlink>
            <w:r w:rsidRPr="00CC230D">
              <w:rPr>
                <w:rFonts w:ascii="Arial" w:hAnsi="Arial" w:cs="Arial"/>
                <w:sz w:val="24"/>
                <w:szCs w:val="24"/>
              </w:rPr>
              <w:t xml:space="preserve"> Московской области.</w:t>
            </w:r>
          </w:p>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t>Для использования в качестве предельной цены приобретения жилья за счет средств бюджета Московской области применяется предельная стоимость 1 квадратного метра общей площади жилья в разрезе муниципальных образований Московской области, утвержденная распоряжением Комитета по ценам и тарифам Правительства Московской области, на дату приобретения жилых помещений.</w:t>
            </w:r>
          </w:p>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t xml:space="preserve">Количество детей-сирот, подлежащих обеспечению жилыми </w:t>
            </w:r>
            <w:r w:rsidRPr="00CC230D">
              <w:rPr>
                <w:rFonts w:ascii="Arial" w:hAnsi="Arial" w:cs="Arial"/>
                <w:sz w:val="24"/>
                <w:szCs w:val="24"/>
              </w:rPr>
              <w:lastRenderedPageBreak/>
              <w:t>помещениями, рассчитано исходя из списка, представленного отделом опеки и попечительства Министерства образования Московской области по городскому округу Лобня в октябре года, предшествующего планируемому, и подлежит ежегодному уточнению в I квартале очередного года на основании выписки из сводного списка детей-сирот, утвержденного Министерством образования Московской области.</w:t>
            </w:r>
          </w:p>
        </w:tc>
        <w:tc>
          <w:tcPr>
            <w:tcW w:w="2976" w:type="dxa"/>
          </w:tcPr>
          <w:p w:rsidR="00D74465" w:rsidRPr="003A6A12" w:rsidRDefault="00D74465" w:rsidP="00CC230D">
            <w:pPr>
              <w:autoSpaceDE w:val="0"/>
              <w:autoSpaceDN w:val="0"/>
              <w:adjustRightInd w:val="0"/>
              <w:rPr>
                <w:rFonts w:ascii="Arial" w:hAnsi="Arial" w:cs="Arial"/>
                <w:sz w:val="24"/>
                <w:szCs w:val="24"/>
              </w:rPr>
            </w:pPr>
            <w:r w:rsidRPr="00CC230D">
              <w:rPr>
                <w:rFonts w:ascii="Arial" w:hAnsi="Arial" w:cs="Arial"/>
                <w:sz w:val="24"/>
                <w:szCs w:val="24"/>
              </w:rPr>
              <w:lastRenderedPageBreak/>
              <w:t>Всего</w:t>
            </w:r>
            <w:r w:rsidRPr="003A6A12">
              <w:rPr>
                <w:rFonts w:ascii="Arial" w:hAnsi="Arial" w:cs="Arial"/>
                <w:sz w:val="24"/>
                <w:szCs w:val="24"/>
              </w:rPr>
              <w:t xml:space="preserve">: 69 548,00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2020 год - 16 718,00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2021 год -  23 870,00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2022 год - 7 390,00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2023 год - 10 785,00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2024 год - 10 785,00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Из них:</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средства бюджета Московской области: </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 </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всего -  64 248,00 </w:t>
            </w:r>
            <w:proofErr w:type="spellStart"/>
            <w:r w:rsidRPr="003A6A12">
              <w:rPr>
                <w:rFonts w:ascii="Arial" w:hAnsi="Arial" w:cs="Arial"/>
                <w:sz w:val="24"/>
                <w:szCs w:val="24"/>
              </w:rPr>
              <w:t>тыс.руб</w:t>
            </w:r>
            <w:proofErr w:type="spellEnd"/>
            <w:r w:rsidRPr="003A6A12">
              <w:rPr>
                <w:rFonts w:ascii="Arial" w:hAnsi="Arial" w:cs="Arial"/>
                <w:sz w:val="24"/>
                <w:szCs w:val="24"/>
              </w:rPr>
              <w:t xml:space="preserve">., </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в том числе:</w:t>
            </w:r>
          </w:p>
          <w:p w:rsidR="00D74465" w:rsidRPr="00CC230D" w:rsidRDefault="00D74465" w:rsidP="00CC230D">
            <w:pPr>
              <w:autoSpaceDE w:val="0"/>
              <w:autoSpaceDN w:val="0"/>
              <w:adjustRightInd w:val="0"/>
              <w:rPr>
                <w:rFonts w:ascii="Arial" w:hAnsi="Arial" w:cs="Arial"/>
                <w:color w:val="FF0000"/>
                <w:sz w:val="24"/>
                <w:szCs w:val="24"/>
              </w:rPr>
            </w:pPr>
          </w:p>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lastRenderedPageBreak/>
              <w:t>2020 год -</w:t>
            </w:r>
            <w:r w:rsidRPr="00CC230D">
              <w:rPr>
                <w:rFonts w:ascii="Arial" w:hAnsi="Arial" w:cs="Arial"/>
                <w:color w:val="FF0000"/>
                <w:sz w:val="24"/>
                <w:szCs w:val="24"/>
              </w:rPr>
              <w:t xml:space="preserve"> </w:t>
            </w:r>
            <w:r w:rsidRPr="00CC230D">
              <w:rPr>
                <w:rFonts w:ascii="Arial" w:hAnsi="Arial" w:cs="Arial"/>
                <w:sz w:val="24"/>
                <w:szCs w:val="24"/>
              </w:rPr>
              <w:t xml:space="preserve">16 718,00 </w:t>
            </w:r>
            <w:proofErr w:type="spellStart"/>
            <w:r w:rsidRPr="00CC230D">
              <w:rPr>
                <w:rFonts w:ascii="Arial" w:hAnsi="Arial" w:cs="Arial"/>
                <w:sz w:val="24"/>
                <w:szCs w:val="24"/>
              </w:rPr>
              <w:t>тыс.руб</w:t>
            </w:r>
            <w:proofErr w:type="spellEnd"/>
            <w:r w:rsidRPr="00CC230D">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CC230D">
              <w:rPr>
                <w:rFonts w:ascii="Arial" w:hAnsi="Arial" w:cs="Arial"/>
                <w:sz w:val="24"/>
                <w:szCs w:val="24"/>
              </w:rPr>
              <w:t xml:space="preserve">2021 год </w:t>
            </w:r>
            <w:r w:rsidRPr="003A6A12">
              <w:rPr>
                <w:rFonts w:ascii="Arial" w:hAnsi="Arial" w:cs="Arial"/>
                <w:sz w:val="24"/>
                <w:szCs w:val="24"/>
              </w:rPr>
              <w:t xml:space="preserve">-  20 370,00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2022 год - 6 790,00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2023 год - 10 185,00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2024 </w:t>
            </w:r>
            <w:proofErr w:type="gramStart"/>
            <w:r w:rsidRPr="003A6A12">
              <w:rPr>
                <w:rFonts w:ascii="Arial" w:hAnsi="Arial" w:cs="Arial"/>
                <w:sz w:val="24"/>
                <w:szCs w:val="24"/>
              </w:rPr>
              <w:t>год  -</w:t>
            </w:r>
            <w:proofErr w:type="gramEnd"/>
            <w:r w:rsidRPr="003A6A12">
              <w:rPr>
                <w:rFonts w:ascii="Arial" w:hAnsi="Arial" w:cs="Arial"/>
                <w:sz w:val="24"/>
                <w:szCs w:val="24"/>
              </w:rPr>
              <w:t xml:space="preserve"> 10 185,00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p>
          <w:p w:rsidR="00D74465" w:rsidRPr="003A6A12" w:rsidRDefault="00D74465" w:rsidP="00CC230D">
            <w:pPr>
              <w:autoSpaceDE w:val="0"/>
              <w:autoSpaceDN w:val="0"/>
              <w:adjustRightInd w:val="0"/>
              <w:rPr>
                <w:rFonts w:ascii="Arial" w:hAnsi="Arial" w:cs="Arial"/>
                <w:sz w:val="24"/>
                <w:szCs w:val="24"/>
              </w:rPr>
            </w:pP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средства бюджета городского округа Лобня:</w:t>
            </w:r>
          </w:p>
          <w:p w:rsidR="00D74465" w:rsidRPr="003A6A12" w:rsidRDefault="00D74465" w:rsidP="00CC230D">
            <w:pPr>
              <w:autoSpaceDE w:val="0"/>
              <w:autoSpaceDN w:val="0"/>
              <w:adjustRightInd w:val="0"/>
              <w:rPr>
                <w:rFonts w:ascii="Arial" w:hAnsi="Arial" w:cs="Arial"/>
                <w:sz w:val="24"/>
                <w:szCs w:val="24"/>
              </w:rPr>
            </w:pP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всего - 5 300,00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в том числе:</w:t>
            </w:r>
          </w:p>
          <w:p w:rsidR="00D74465" w:rsidRPr="003A6A12" w:rsidRDefault="00D74465" w:rsidP="00CC230D">
            <w:pPr>
              <w:autoSpaceDE w:val="0"/>
              <w:autoSpaceDN w:val="0"/>
              <w:adjustRightInd w:val="0"/>
              <w:rPr>
                <w:rFonts w:ascii="Arial" w:hAnsi="Arial" w:cs="Arial"/>
                <w:sz w:val="24"/>
                <w:szCs w:val="24"/>
              </w:rPr>
            </w:pP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2020 год - 0,00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2021 год - 3 500,00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2022 год - 600,00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2023 год - 600,00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CC230D" w:rsidRDefault="00D74465" w:rsidP="00CC230D">
            <w:pPr>
              <w:autoSpaceDE w:val="0"/>
              <w:autoSpaceDN w:val="0"/>
              <w:adjustRightInd w:val="0"/>
              <w:rPr>
                <w:rFonts w:ascii="Arial" w:hAnsi="Arial" w:cs="Arial"/>
                <w:sz w:val="24"/>
                <w:szCs w:val="24"/>
              </w:rPr>
            </w:pPr>
            <w:r w:rsidRPr="003A6A12">
              <w:rPr>
                <w:rFonts w:ascii="Arial" w:hAnsi="Arial" w:cs="Arial"/>
                <w:sz w:val="24"/>
                <w:szCs w:val="24"/>
              </w:rPr>
              <w:t xml:space="preserve">2024 год - 600,00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tc>
        <w:tc>
          <w:tcPr>
            <w:tcW w:w="2694" w:type="dxa"/>
          </w:tcPr>
          <w:p w:rsidR="00D74465" w:rsidRPr="00CC230D" w:rsidRDefault="00D74465" w:rsidP="00CC230D">
            <w:pPr>
              <w:pStyle w:val="ConsPlusNormal"/>
              <w:jc w:val="center"/>
              <w:rPr>
                <w:sz w:val="24"/>
                <w:szCs w:val="24"/>
              </w:rPr>
            </w:pPr>
          </w:p>
        </w:tc>
      </w:tr>
    </w:tbl>
    <w:p w:rsidR="00D74465" w:rsidRPr="00CC230D" w:rsidRDefault="00D74465" w:rsidP="00D74465">
      <w:pPr>
        <w:autoSpaceDE w:val="0"/>
        <w:autoSpaceDN w:val="0"/>
        <w:adjustRightInd w:val="0"/>
        <w:ind w:left="8505"/>
        <w:jc w:val="both"/>
        <w:outlineLvl w:val="1"/>
        <w:rPr>
          <w:rFonts w:ascii="Arial" w:hAnsi="Arial" w:cs="Arial"/>
          <w:kern w:val="16"/>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sectPr w:rsidR="00D74465" w:rsidRPr="00CC230D" w:rsidSect="00CC230D">
          <w:pgSz w:w="16838" w:h="11906" w:orient="landscape"/>
          <w:pgMar w:top="1134" w:right="567" w:bottom="1134" w:left="1134" w:header="709" w:footer="709" w:gutter="0"/>
          <w:cols w:space="708"/>
          <w:docGrid w:linePitch="360"/>
        </w:sect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lastRenderedPageBreak/>
        <w:t>Приложение № 9</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3A6A12" w:rsidRPr="003A6A12" w:rsidRDefault="003A6A12" w:rsidP="003A6A12">
      <w:pPr>
        <w:autoSpaceDE w:val="0"/>
        <w:autoSpaceDN w:val="0"/>
        <w:adjustRightInd w:val="0"/>
        <w:ind w:left="8505"/>
        <w:jc w:val="both"/>
        <w:outlineLvl w:val="1"/>
        <w:rPr>
          <w:rFonts w:ascii="Arial" w:hAnsi="Arial" w:cs="Arial"/>
          <w:kern w:val="16"/>
          <w:sz w:val="24"/>
          <w:szCs w:val="24"/>
        </w:rPr>
      </w:pPr>
      <w:r w:rsidRPr="003A6A12">
        <w:rPr>
          <w:rFonts w:ascii="Arial" w:hAnsi="Arial" w:cs="Arial"/>
          <w:sz w:val="24"/>
          <w:szCs w:val="24"/>
        </w:rPr>
        <w:t>от 01.12.2020 № 1239</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Приложение №13</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pStyle w:val="a6"/>
        <w:jc w:val="center"/>
        <w:rPr>
          <w:rFonts w:ascii="Arial" w:hAnsi="Arial" w:cs="Arial"/>
          <w:b/>
          <w:sz w:val="24"/>
          <w:szCs w:val="24"/>
        </w:rPr>
      </w:pPr>
    </w:p>
    <w:p w:rsidR="00D74465" w:rsidRPr="00CC230D" w:rsidRDefault="00D74465" w:rsidP="00D74465">
      <w:pPr>
        <w:pStyle w:val="a6"/>
        <w:jc w:val="center"/>
        <w:rPr>
          <w:rFonts w:ascii="Arial" w:hAnsi="Arial" w:cs="Arial"/>
          <w:b/>
          <w:sz w:val="24"/>
          <w:szCs w:val="24"/>
          <w:u w:val="single"/>
        </w:rPr>
      </w:pPr>
      <w:r w:rsidRPr="00CC230D">
        <w:rPr>
          <w:rFonts w:ascii="Arial" w:hAnsi="Arial" w:cs="Arial"/>
          <w:b/>
          <w:sz w:val="24"/>
          <w:szCs w:val="24"/>
        </w:rPr>
        <w:t>Паспорт подпрограммы №4</w:t>
      </w:r>
      <w:r w:rsidRPr="00CC230D">
        <w:rPr>
          <w:rFonts w:ascii="Arial" w:hAnsi="Arial" w:cs="Arial"/>
          <w:sz w:val="24"/>
          <w:szCs w:val="24"/>
        </w:rPr>
        <w:t xml:space="preserve"> «</w:t>
      </w:r>
      <w:r w:rsidRPr="00CC230D">
        <w:rPr>
          <w:rFonts w:ascii="Arial" w:hAnsi="Arial" w:cs="Arial"/>
          <w:b/>
          <w:sz w:val="24"/>
          <w:szCs w:val="24"/>
        </w:rPr>
        <w:t xml:space="preserve">Социальная ипотека» </w:t>
      </w:r>
    </w:p>
    <w:p w:rsidR="00D74465" w:rsidRPr="00CC230D" w:rsidRDefault="00D74465" w:rsidP="00D74465">
      <w:pPr>
        <w:pStyle w:val="ConsPlusNormal"/>
        <w:jc w:val="center"/>
        <w:rPr>
          <w:b/>
          <w:sz w:val="24"/>
          <w:szCs w:val="24"/>
        </w:rPr>
      </w:pPr>
    </w:p>
    <w:p w:rsidR="00D74465" w:rsidRPr="00CC230D" w:rsidRDefault="00D74465" w:rsidP="00D74465">
      <w:pPr>
        <w:pStyle w:val="ConsPlusNormal"/>
        <w:jc w:val="center"/>
        <w:rPr>
          <w:sz w:val="24"/>
          <w:szCs w:val="24"/>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5"/>
        <w:gridCol w:w="1694"/>
        <w:gridCol w:w="1802"/>
        <w:gridCol w:w="1377"/>
        <w:gridCol w:w="1222"/>
        <w:gridCol w:w="1276"/>
        <w:gridCol w:w="1276"/>
        <w:gridCol w:w="1275"/>
        <w:gridCol w:w="1418"/>
      </w:tblGrid>
      <w:tr w:rsidR="00D74465" w:rsidRPr="00CC230D" w:rsidTr="00CC230D">
        <w:tc>
          <w:tcPr>
            <w:tcW w:w="439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Муниципальный заказчик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Администрация городского округа Лобня</w:t>
            </w:r>
          </w:p>
        </w:tc>
      </w:tr>
      <w:tr w:rsidR="00D74465" w:rsidRPr="00CC230D" w:rsidTr="00CC230D">
        <w:tc>
          <w:tcPr>
            <w:tcW w:w="4395" w:type="dxa"/>
            <w:vMerge w:val="restart"/>
            <w:tcBorders>
              <w:top w:val="single" w:sz="4" w:space="0" w:color="auto"/>
              <w:left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694"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Главный распорядитель бюджетных средств</w:t>
            </w:r>
          </w:p>
        </w:tc>
        <w:tc>
          <w:tcPr>
            <w:tcW w:w="1802"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 финансирования</w:t>
            </w:r>
          </w:p>
        </w:tc>
        <w:tc>
          <w:tcPr>
            <w:tcW w:w="7844" w:type="dxa"/>
            <w:gridSpan w:val="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Расходы (тыс. рублей)</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122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27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2024 год</w:t>
            </w:r>
          </w:p>
        </w:tc>
        <w:tc>
          <w:tcPr>
            <w:tcW w:w="1418"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Итого</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pStyle w:val="ConsPlusNormal"/>
              <w:rPr>
                <w:sz w:val="24"/>
                <w:szCs w:val="24"/>
              </w:rPr>
            </w:pPr>
          </w:p>
        </w:tc>
        <w:tc>
          <w:tcPr>
            <w:tcW w:w="1694"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a6"/>
              <w:rPr>
                <w:rFonts w:ascii="Arial" w:hAnsi="Arial" w:cs="Arial"/>
                <w:sz w:val="24"/>
                <w:szCs w:val="24"/>
              </w:rPr>
            </w:pPr>
            <w:r w:rsidRPr="00CC230D">
              <w:rPr>
                <w:rFonts w:ascii="Arial" w:hAnsi="Arial" w:cs="Arial"/>
                <w:sz w:val="24"/>
                <w:szCs w:val="24"/>
              </w:rPr>
              <w:t>Администрация городского округа Лобня</w:t>
            </w:r>
          </w:p>
          <w:p w:rsidR="00D74465" w:rsidRPr="00CC230D" w:rsidRDefault="00D74465" w:rsidP="00CC230D">
            <w:pPr>
              <w:pStyle w:val="ConsPlusNormal"/>
              <w:rPr>
                <w:sz w:val="24"/>
                <w:szCs w:val="24"/>
              </w:rPr>
            </w:pPr>
            <w:r w:rsidRPr="00CC230D">
              <w:rPr>
                <w:sz w:val="24"/>
                <w:szCs w:val="24"/>
              </w:rPr>
              <w:t>Московской области</w:t>
            </w: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Всего:</w:t>
            </w:r>
          </w:p>
          <w:p w:rsidR="00D74465" w:rsidRPr="00CC230D" w:rsidRDefault="00D74465" w:rsidP="00CC230D">
            <w:pPr>
              <w:pStyle w:val="ConsPlusNormal"/>
              <w:rPr>
                <w:sz w:val="24"/>
                <w:szCs w:val="24"/>
              </w:rPr>
            </w:pPr>
            <w:r w:rsidRPr="00CC230D">
              <w:rPr>
                <w:sz w:val="24"/>
                <w:szCs w:val="24"/>
              </w:rPr>
              <w:t>в том числе:</w:t>
            </w:r>
          </w:p>
        </w:tc>
        <w:tc>
          <w:tcPr>
            <w:tcW w:w="1377"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648,50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jc w:val="center"/>
              <w:rPr>
                <w:rFonts w:ascii="Arial" w:hAnsi="Arial" w:cs="Arial"/>
                <w:sz w:val="24"/>
                <w:szCs w:val="24"/>
              </w:rPr>
            </w:pPr>
            <w:r w:rsidRPr="003A6A12">
              <w:rPr>
                <w:rFonts w:ascii="Arial" w:hAnsi="Arial" w:cs="Arial"/>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1 821,50</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377"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377"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642,00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1 803,00</w:t>
            </w:r>
          </w:p>
        </w:tc>
      </w:tr>
      <w:tr w:rsidR="00D74465" w:rsidRPr="00CC230D" w:rsidTr="00CC230D">
        <w:tc>
          <w:tcPr>
            <w:tcW w:w="4395" w:type="dxa"/>
            <w:vMerge/>
            <w:tcBorders>
              <w:left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бюджета </w:t>
            </w:r>
            <w:r w:rsidRPr="00CC230D">
              <w:rPr>
                <w:sz w:val="24"/>
                <w:szCs w:val="24"/>
              </w:rPr>
              <w:lastRenderedPageBreak/>
              <w:t>городского округа Лобня</w:t>
            </w:r>
          </w:p>
        </w:tc>
        <w:tc>
          <w:tcPr>
            <w:tcW w:w="1377"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lastRenderedPageBreak/>
              <w:t>6,50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18,50</w:t>
            </w:r>
          </w:p>
        </w:tc>
      </w:tr>
      <w:tr w:rsidR="00D74465" w:rsidRPr="00CC230D" w:rsidTr="00CC230D">
        <w:tc>
          <w:tcPr>
            <w:tcW w:w="4395" w:type="dxa"/>
            <w:vMerge/>
            <w:tcBorders>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2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r>
    </w:tbl>
    <w:p w:rsidR="00D74465" w:rsidRPr="00CC230D" w:rsidRDefault="00D74465" w:rsidP="00D74465">
      <w:pPr>
        <w:pStyle w:val="ConsPlusNormal"/>
        <w:jc w:val="both"/>
        <w:rPr>
          <w:sz w:val="24"/>
          <w:szCs w:val="24"/>
        </w:rPr>
      </w:pPr>
    </w:p>
    <w:p w:rsidR="00D74465" w:rsidRPr="00CC230D" w:rsidRDefault="00D74465" w:rsidP="00D74465">
      <w:pPr>
        <w:rPr>
          <w:rFonts w:ascii="Arial" w:hAnsi="Arial" w:cs="Arial"/>
          <w:sz w:val="24"/>
          <w:szCs w:val="24"/>
        </w:rPr>
        <w:sectPr w:rsidR="00D74465" w:rsidRPr="00CC230D" w:rsidSect="00CC230D">
          <w:pgSz w:w="16838" w:h="11906" w:orient="landscape"/>
          <w:pgMar w:top="1134" w:right="567" w:bottom="1134" w:left="1134" w:header="709" w:footer="709" w:gutter="0"/>
          <w:cols w:space="708"/>
          <w:docGrid w:linePitch="360"/>
        </w:sect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lastRenderedPageBreak/>
        <w:t>Приложение № 10</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3A6A12" w:rsidRPr="003A6A12" w:rsidRDefault="003A6A12" w:rsidP="003A6A12">
      <w:pPr>
        <w:autoSpaceDE w:val="0"/>
        <w:autoSpaceDN w:val="0"/>
        <w:adjustRightInd w:val="0"/>
        <w:ind w:left="8505"/>
        <w:jc w:val="both"/>
        <w:outlineLvl w:val="1"/>
        <w:rPr>
          <w:rFonts w:ascii="Arial" w:hAnsi="Arial" w:cs="Arial"/>
          <w:kern w:val="16"/>
          <w:sz w:val="24"/>
          <w:szCs w:val="24"/>
        </w:rPr>
      </w:pPr>
      <w:r w:rsidRPr="003A6A12">
        <w:rPr>
          <w:rFonts w:ascii="Arial" w:hAnsi="Arial" w:cs="Arial"/>
          <w:sz w:val="24"/>
          <w:szCs w:val="24"/>
        </w:rPr>
        <w:t>от 01.12.2020 № 1239</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Приложение №14</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ind w:left="8505"/>
        <w:rPr>
          <w:rFonts w:ascii="Arial" w:hAnsi="Arial" w:cs="Arial"/>
          <w:sz w:val="24"/>
          <w:szCs w:val="24"/>
        </w:rPr>
      </w:pPr>
    </w:p>
    <w:p w:rsidR="00D74465" w:rsidRPr="00CC230D" w:rsidRDefault="00D74465" w:rsidP="00D74465">
      <w:pPr>
        <w:pStyle w:val="a6"/>
        <w:ind w:left="720"/>
        <w:jc w:val="center"/>
        <w:rPr>
          <w:rFonts w:ascii="Arial" w:hAnsi="Arial" w:cs="Arial"/>
          <w:b/>
          <w:sz w:val="24"/>
          <w:szCs w:val="24"/>
        </w:rPr>
      </w:pPr>
      <w:r w:rsidRPr="00CC230D">
        <w:rPr>
          <w:rFonts w:ascii="Arial" w:hAnsi="Arial" w:cs="Arial"/>
          <w:b/>
          <w:sz w:val="24"/>
          <w:szCs w:val="24"/>
        </w:rPr>
        <w:t>Перечень мероприятий подпрограммы №4 «Социальная ипотека»</w:t>
      </w:r>
    </w:p>
    <w:p w:rsidR="00D74465" w:rsidRPr="00CC230D" w:rsidRDefault="00D74465" w:rsidP="00D74465">
      <w:pPr>
        <w:pStyle w:val="ConsPlusNormal"/>
        <w:jc w:val="both"/>
        <w:rPr>
          <w:sz w:val="24"/>
          <w:szCs w:val="24"/>
        </w:rPr>
      </w:pPr>
    </w:p>
    <w:tbl>
      <w:tblPr>
        <w:tblW w:w="1601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560"/>
        <w:gridCol w:w="1276"/>
        <w:gridCol w:w="1701"/>
        <w:gridCol w:w="1559"/>
        <w:gridCol w:w="850"/>
        <w:gridCol w:w="1134"/>
        <w:gridCol w:w="993"/>
        <w:gridCol w:w="992"/>
        <w:gridCol w:w="1134"/>
        <w:gridCol w:w="1134"/>
        <w:gridCol w:w="1559"/>
        <w:gridCol w:w="1418"/>
      </w:tblGrid>
      <w:tr w:rsidR="00D74465" w:rsidRPr="00CC230D" w:rsidTr="00CC230D">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п/п</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Мероприятие подпрограммы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xml:space="preserve">Объем финансирования мероприятия в году, предшествующему году начала реализации подпрограммы (тыс. руб.) </w:t>
            </w:r>
          </w:p>
        </w:tc>
        <w:tc>
          <w:tcPr>
            <w:tcW w:w="850"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Всего (тыс. руб.)</w:t>
            </w:r>
          </w:p>
        </w:tc>
        <w:tc>
          <w:tcPr>
            <w:tcW w:w="5387" w:type="dxa"/>
            <w:gridSpan w:val="5"/>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Объем финансирования по годам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Ответственный за выполнение мероприятия подпрограммы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Результаты выполнения мероприятия подпрограммы</w:t>
            </w: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2024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r>
      <w:tr w:rsidR="00D74465" w:rsidRPr="00CC230D" w:rsidTr="00CC230D">
        <w:tc>
          <w:tcPr>
            <w:tcW w:w="70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11</w:t>
            </w:r>
          </w:p>
        </w:tc>
        <w:tc>
          <w:tcPr>
            <w:tcW w:w="155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13</w:t>
            </w:r>
          </w:p>
        </w:tc>
      </w:tr>
      <w:tr w:rsidR="00D74465" w:rsidRPr="00CC230D" w:rsidTr="00CC230D">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lang w:val="en-US"/>
              </w:rPr>
            </w:pPr>
            <w:r w:rsidRPr="00CC230D">
              <w:rPr>
                <w:sz w:val="24"/>
                <w:szCs w:val="24"/>
              </w:rPr>
              <w:t>1</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lang w:val="en-US"/>
              </w:rPr>
              <w:t>I</w:t>
            </w:r>
            <w:r w:rsidRPr="00CC230D">
              <w:rPr>
                <w:rFonts w:ascii="Arial" w:hAnsi="Arial" w:cs="Arial"/>
                <w:sz w:val="24"/>
                <w:szCs w:val="24"/>
              </w:rPr>
              <w:t xml:space="preserve"> этап реализации подпрограммы 4. Компенсаци</w:t>
            </w:r>
            <w:r w:rsidRPr="00CC230D">
              <w:rPr>
                <w:rFonts w:ascii="Arial" w:hAnsi="Arial" w:cs="Arial"/>
                <w:sz w:val="24"/>
                <w:szCs w:val="24"/>
              </w:rPr>
              <w:lastRenderedPageBreak/>
              <w:t>я оплаты основного долга по ипотечному жилищному кредиту</w:t>
            </w:r>
          </w:p>
        </w:tc>
        <w:tc>
          <w:tcPr>
            <w:tcW w:w="1276"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lastRenderedPageBreak/>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683,90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1 821,50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648,50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Borders>
              <w:top w:val="single" w:sz="4" w:space="0" w:color="auto"/>
              <w:left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Отдел по учету                и распределению жилья Администрации городского </w:t>
            </w:r>
            <w:r w:rsidRPr="00CC230D">
              <w:rPr>
                <w:sz w:val="24"/>
                <w:szCs w:val="24"/>
              </w:rPr>
              <w:lastRenderedPageBreak/>
              <w:t>округа Лобня</w:t>
            </w: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tc>
        <w:tc>
          <w:tcPr>
            <w:tcW w:w="1418" w:type="dxa"/>
            <w:vMerge w:val="restart"/>
            <w:tcBorders>
              <w:top w:val="single" w:sz="4" w:space="0" w:color="auto"/>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jc w:val="center"/>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 xml:space="preserve">Средства бюджета </w:t>
            </w:r>
            <w:r w:rsidRPr="00CC230D">
              <w:rPr>
                <w:sz w:val="24"/>
                <w:szCs w:val="24"/>
              </w:rPr>
              <w:lastRenderedPageBreak/>
              <w:t>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lastRenderedPageBreak/>
              <w:t>677,00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1 803,00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642,00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6,90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18,50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6,50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Внебюджетные средства</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top w:val="single" w:sz="4" w:space="0" w:color="auto"/>
              <w:left w:val="single" w:sz="4" w:space="0" w:color="auto"/>
              <w:right w:val="single" w:sz="4" w:space="0" w:color="auto"/>
            </w:tcBorders>
            <w:hideMark/>
          </w:tcPr>
          <w:p w:rsidR="00D74465" w:rsidRPr="00CC230D" w:rsidRDefault="00D74465" w:rsidP="00CC230D">
            <w:pPr>
              <w:jc w:val="center"/>
              <w:rPr>
                <w:rFonts w:ascii="Arial" w:hAnsi="Arial" w:cs="Arial"/>
                <w:sz w:val="24"/>
                <w:szCs w:val="24"/>
              </w:rPr>
            </w:pPr>
            <w:r w:rsidRPr="00CC230D">
              <w:rPr>
                <w:rFonts w:ascii="Arial" w:hAnsi="Arial" w:cs="Arial"/>
                <w:sz w:val="24"/>
                <w:szCs w:val="24"/>
              </w:rPr>
              <w:t>1.1</w:t>
            </w:r>
          </w:p>
        </w:tc>
        <w:tc>
          <w:tcPr>
            <w:tcW w:w="1560" w:type="dxa"/>
            <w:vMerge w:val="restart"/>
            <w:tcBorders>
              <w:top w:val="single" w:sz="4" w:space="0" w:color="auto"/>
              <w:left w:val="single" w:sz="4" w:space="0" w:color="auto"/>
              <w:right w:val="single" w:sz="4" w:space="0" w:color="auto"/>
            </w:tcBorders>
            <w:hideMark/>
          </w:tcPr>
          <w:p w:rsidR="00D74465" w:rsidRPr="00CC230D" w:rsidRDefault="00D74465" w:rsidP="00CC230D">
            <w:pPr>
              <w:rPr>
                <w:rFonts w:ascii="Arial" w:hAnsi="Arial" w:cs="Arial"/>
                <w:sz w:val="24"/>
                <w:szCs w:val="24"/>
              </w:rPr>
            </w:pPr>
            <w:r w:rsidRPr="00CC230D">
              <w:rPr>
                <w:rFonts w:ascii="Arial" w:hAnsi="Arial" w:cs="Arial"/>
                <w:sz w:val="24"/>
                <w:szCs w:val="24"/>
              </w:rPr>
              <w:t xml:space="preserve">Мероприятие </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Компенсация оплаты основного долга по ипотечному жилищному кредиту</w:t>
            </w:r>
          </w:p>
        </w:tc>
        <w:tc>
          <w:tcPr>
            <w:tcW w:w="1276" w:type="dxa"/>
            <w:vMerge w:val="restart"/>
            <w:tcBorders>
              <w:top w:val="single" w:sz="4" w:space="0" w:color="auto"/>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683,90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1 821,50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648,50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Borders>
              <w:top w:val="single" w:sz="4" w:space="0" w:color="auto"/>
              <w:left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Отдел по учету                и распределению жилья Администрации городского округа Лобня</w:t>
            </w: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tc>
        <w:tc>
          <w:tcPr>
            <w:tcW w:w="1418" w:type="dxa"/>
            <w:vMerge w:val="restart"/>
            <w:tcBorders>
              <w:top w:val="single" w:sz="4" w:space="0" w:color="auto"/>
              <w:left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CC230D">
              <w:rPr>
                <w:sz w:val="24"/>
                <w:szCs w:val="24"/>
                <w:lang w:val="en-US"/>
              </w:rPr>
              <w:t>I</w:t>
            </w:r>
            <w:r w:rsidRPr="00CC230D">
              <w:rPr>
                <w:sz w:val="24"/>
                <w:szCs w:val="24"/>
              </w:rPr>
              <w:t xml:space="preserve"> этап)</w:t>
            </w:r>
          </w:p>
        </w:tc>
      </w:tr>
      <w:tr w:rsidR="00D74465" w:rsidRPr="00CC230D" w:rsidTr="00CC230D">
        <w:trPr>
          <w:cantSplit/>
          <w:trHeight w:val="624"/>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Height w:val="850"/>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677,00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1 803,00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642,00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Height w:val="583"/>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6,90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18,50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6,50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Height w:val="559"/>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top w:val="single" w:sz="4" w:space="0" w:color="auto"/>
              <w:left w:val="single" w:sz="4" w:space="0" w:color="auto"/>
              <w:right w:val="single" w:sz="4" w:space="0" w:color="auto"/>
            </w:tcBorders>
            <w:hideMark/>
          </w:tcPr>
          <w:p w:rsidR="00D74465" w:rsidRPr="00CC230D" w:rsidRDefault="00D74465" w:rsidP="00CC230D">
            <w:pPr>
              <w:jc w:val="center"/>
              <w:rPr>
                <w:rFonts w:ascii="Arial" w:hAnsi="Arial" w:cs="Arial"/>
                <w:sz w:val="24"/>
                <w:szCs w:val="24"/>
              </w:rPr>
            </w:pPr>
          </w:p>
        </w:tc>
        <w:tc>
          <w:tcPr>
            <w:tcW w:w="1560" w:type="dxa"/>
            <w:vMerge w:val="restart"/>
            <w:tcBorders>
              <w:top w:val="single" w:sz="4" w:space="0" w:color="auto"/>
              <w:left w:val="single" w:sz="4" w:space="0" w:color="auto"/>
              <w:right w:val="single" w:sz="4" w:space="0" w:color="auto"/>
            </w:tcBorders>
            <w:hideMark/>
          </w:tcPr>
          <w:p w:rsidR="00D74465" w:rsidRPr="00CC230D" w:rsidRDefault="00D74465" w:rsidP="00CC230D">
            <w:pPr>
              <w:rPr>
                <w:rFonts w:ascii="Arial" w:hAnsi="Arial" w:cs="Arial"/>
                <w:sz w:val="24"/>
                <w:szCs w:val="24"/>
              </w:rPr>
            </w:pPr>
            <w:r w:rsidRPr="00CC230D">
              <w:rPr>
                <w:rFonts w:ascii="Arial" w:hAnsi="Arial" w:cs="Arial"/>
                <w:sz w:val="24"/>
                <w:szCs w:val="24"/>
              </w:rPr>
              <w:t>ВСЕГО по подпрограмме</w:t>
            </w:r>
          </w:p>
        </w:tc>
        <w:tc>
          <w:tcPr>
            <w:tcW w:w="1276" w:type="dxa"/>
            <w:vMerge w:val="restart"/>
            <w:tcBorders>
              <w:top w:val="single" w:sz="4" w:space="0" w:color="auto"/>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683,90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1 821,50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648,50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391,00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Pr>
          <w:p w:rsidR="00D74465" w:rsidRPr="00CC230D" w:rsidRDefault="00D74465" w:rsidP="00CC230D">
            <w:pPr>
              <w:pStyle w:val="ConsPlusNormal"/>
              <w:rPr>
                <w:sz w:val="24"/>
                <w:szCs w:val="24"/>
              </w:rPr>
            </w:pPr>
          </w:p>
        </w:tc>
        <w:tc>
          <w:tcPr>
            <w:tcW w:w="1418" w:type="dxa"/>
            <w:vMerge w:val="restart"/>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677,00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1 803,00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642,00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387,00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6,90</w:t>
            </w:r>
          </w:p>
        </w:tc>
        <w:tc>
          <w:tcPr>
            <w:tcW w:w="850"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18,50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6,50</w:t>
            </w:r>
          </w:p>
        </w:tc>
        <w:tc>
          <w:tcPr>
            <w:tcW w:w="993"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99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560"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276"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bl>
    <w:p w:rsidR="00D74465" w:rsidRPr="00CC230D" w:rsidRDefault="00D74465" w:rsidP="00D74465">
      <w:pPr>
        <w:pStyle w:val="ConsPlusNormal"/>
        <w:jc w:val="both"/>
        <w:rPr>
          <w:sz w:val="24"/>
          <w:szCs w:val="24"/>
        </w:rPr>
      </w:pPr>
    </w:p>
    <w:p w:rsidR="00D74465" w:rsidRPr="00CC230D" w:rsidRDefault="00D74465" w:rsidP="00D74465">
      <w:pPr>
        <w:pStyle w:val="ConsPlusNormal"/>
        <w:jc w:val="both"/>
        <w:rPr>
          <w:sz w:val="24"/>
          <w:szCs w:val="24"/>
        </w:rPr>
      </w:pPr>
    </w:p>
    <w:p w:rsidR="00D74465" w:rsidRPr="00CC230D" w:rsidRDefault="00D74465" w:rsidP="00D74465">
      <w:pPr>
        <w:pStyle w:val="ConsPlusNormal"/>
        <w:jc w:val="both"/>
        <w:rPr>
          <w:sz w:val="24"/>
          <w:szCs w:val="24"/>
        </w:rPr>
      </w:pPr>
    </w:p>
    <w:p w:rsidR="00D74465" w:rsidRPr="00CC230D" w:rsidRDefault="00D74465" w:rsidP="00D74465">
      <w:pPr>
        <w:pStyle w:val="ConsPlusNormal"/>
        <w:jc w:val="both"/>
        <w:rPr>
          <w:sz w:val="24"/>
          <w:szCs w:val="24"/>
        </w:rPr>
      </w:pPr>
    </w:p>
    <w:p w:rsidR="00D74465" w:rsidRPr="00CC230D" w:rsidRDefault="00D74465" w:rsidP="00D74465">
      <w:pPr>
        <w:pStyle w:val="ConsPlusNormal"/>
        <w:jc w:val="both"/>
        <w:rPr>
          <w:sz w:val="24"/>
          <w:szCs w:val="24"/>
        </w:rPr>
      </w:pPr>
    </w:p>
    <w:p w:rsidR="00D74465" w:rsidRPr="00CC230D" w:rsidRDefault="00D74465" w:rsidP="00D74465">
      <w:pPr>
        <w:pStyle w:val="ConsPlusNormal"/>
        <w:numPr>
          <w:ilvl w:val="0"/>
          <w:numId w:val="19"/>
        </w:numPr>
        <w:jc w:val="center"/>
        <w:rPr>
          <w:b/>
          <w:sz w:val="24"/>
          <w:szCs w:val="24"/>
        </w:rPr>
        <w:sectPr w:rsidR="00D74465" w:rsidRPr="00CC230D" w:rsidSect="00CC230D">
          <w:pgSz w:w="16838" w:h="11906" w:orient="landscape"/>
          <w:pgMar w:top="1134" w:right="567" w:bottom="1134" w:left="1134" w:header="709" w:footer="709" w:gutter="0"/>
          <w:cols w:space="708"/>
          <w:docGrid w:linePitch="360"/>
        </w:sectPr>
      </w:pPr>
    </w:p>
    <w:p w:rsidR="00D74465" w:rsidRPr="00CC230D" w:rsidRDefault="00D74465" w:rsidP="00D74465">
      <w:pPr>
        <w:pStyle w:val="ConsPlusNormal"/>
        <w:numPr>
          <w:ilvl w:val="0"/>
          <w:numId w:val="19"/>
        </w:numPr>
        <w:jc w:val="center"/>
        <w:rPr>
          <w:b/>
          <w:sz w:val="24"/>
          <w:szCs w:val="24"/>
        </w:rPr>
      </w:pPr>
      <w:r w:rsidRPr="00CC230D">
        <w:rPr>
          <w:b/>
          <w:sz w:val="24"/>
          <w:szCs w:val="24"/>
        </w:rPr>
        <w:lastRenderedPageBreak/>
        <w:t>Обоснование финансовых ресурсов, необходимых для реализации мероприятий</w:t>
      </w:r>
    </w:p>
    <w:p w:rsidR="00D74465" w:rsidRPr="00CC230D" w:rsidRDefault="00D74465" w:rsidP="00D74465">
      <w:pPr>
        <w:pStyle w:val="ConsPlusNormal"/>
        <w:jc w:val="center"/>
        <w:rPr>
          <w:b/>
          <w:sz w:val="24"/>
          <w:szCs w:val="24"/>
        </w:rPr>
      </w:pPr>
      <w:r w:rsidRPr="00CC230D">
        <w:rPr>
          <w:b/>
          <w:sz w:val="24"/>
          <w:szCs w:val="24"/>
        </w:rPr>
        <w:t xml:space="preserve"> муниципальной подпрограммы №4 «Социальная ипотека»</w:t>
      </w:r>
    </w:p>
    <w:p w:rsidR="00D74465" w:rsidRPr="00CC230D" w:rsidRDefault="00D74465" w:rsidP="00D74465">
      <w:pPr>
        <w:pStyle w:val="ConsPlusNormal"/>
        <w:jc w:val="center"/>
        <w:rPr>
          <w:b/>
          <w:sz w:val="24"/>
          <w:szCs w:val="24"/>
        </w:rPr>
      </w:pPr>
    </w:p>
    <w:p w:rsidR="00D74465" w:rsidRPr="00CC230D" w:rsidRDefault="00D74465" w:rsidP="00D74465">
      <w:pPr>
        <w:pStyle w:val="ConsPlusNormal"/>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3"/>
        <w:gridCol w:w="2693"/>
        <w:gridCol w:w="2977"/>
        <w:gridCol w:w="2976"/>
        <w:gridCol w:w="2694"/>
      </w:tblGrid>
      <w:tr w:rsidR="00D74465" w:rsidRPr="00CC230D" w:rsidTr="00CC230D">
        <w:tc>
          <w:tcPr>
            <w:tcW w:w="3323" w:type="dxa"/>
          </w:tcPr>
          <w:p w:rsidR="00D74465" w:rsidRPr="00CC230D" w:rsidRDefault="00D74465" w:rsidP="00CC230D">
            <w:pPr>
              <w:pStyle w:val="ConsPlusNormal"/>
              <w:jc w:val="center"/>
              <w:rPr>
                <w:sz w:val="24"/>
                <w:szCs w:val="24"/>
              </w:rPr>
            </w:pPr>
            <w:r w:rsidRPr="00CC230D">
              <w:rPr>
                <w:sz w:val="24"/>
                <w:szCs w:val="24"/>
              </w:rPr>
              <w:t>Наименование мероприятия подпрограммы</w:t>
            </w:r>
            <w:hyperlink w:anchor="P1372" w:history="1">
              <w:r w:rsidRPr="00CC230D">
                <w:rPr>
                  <w:sz w:val="24"/>
                  <w:szCs w:val="24"/>
                </w:rPr>
                <w:t>*</w:t>
              </w:r>
            </w:hyperlink>
          </w:p>
        </w:tc>
        <w:tc>
          <w:tcPr>
            <w:tcW w:w="2693" w:type="dxa"/>
          </w:tcPr>
          <w:p w:rsidR="00D74465" w:rsidRPr="00CC230D" w:rsidRDefault="00D74465" w:rsidP="00CC230D">
            <w:pPr>
              <w:pStyle w:val="ConsPlusNormal"/>
              <w:jc w:val="center"/>
              <w:rPr>
                <w:sz w:val="24"/>
                <w:szCs w:val="24"/>
              </w:rPr>
            </w:pPr>
            <w:r w:rsidRPr="00CC230D">
              <w:rPr>
                <w:sz w:val="24"/>
                <w:szCs w:val="24"/>
              </w:rPr>
              <w:t>Источник финансирования</w:t>
            </w:r>
            <w:hyperlink w:anchor="P1373" w:history="1">
              <w:r w:rsidRPr="00CC230D">
                <w:rPr>
                  <w:sz w:val="24"/>
                  <w:szCs w:val="24"/>
                </w:rPr>
                <w:t>**</w:t>
              </w:r>
            </w:hyperlink>
          </w:p>
        </w:tc>
        <w:tc>
          <w:tcPr>
            <w:tcW w:w="2977" w:type="dxa"/>
          </w:tcPr>
          <w:p w:rsidR="00D74465" w:rsidRPr="00CC230D" w:rsidRDefault="00D74465" w:rsidP="00CC230D">
            <w:pPr>
              <w:pStyle w:val="ConsPlusNormal"/>
              <w:jc w:val="center"/>
              <w:rPr>
                <w:sz w:val="24"/>
                <w:szCs w:val="24"/>
              </w:rPr>
            </w:pPr>
            <w:r w:rsidRPr="00CC230D">
              <w:rPr>
                <w:sz w:val="24"/>
                <w:szCs w:val="24"/>
              </w:rPr>
              <w:t>Расчет необходимых финансовых ресурсов на реализацию мероприятия</w:t>
            </w:r>
            <w:hyperlink w:anchor="P1374" w:history="1">
              <w:r w:rsidRPr="00CC230D">
                <w:rPr>
                  <w:sz w:val="24"/>
                  <w:szCs w:val="24"/>
                </w:rPr>
                <w:t>***</w:t>
              </w:r>
            </w:hyperlink>
          </w:p>
        </w:tc>
        <w:tc>
          <w:tcPr>
            <w:tcW w:w="2976" w:type="dxa"/>
          </w:tcPr>
          <w:p w:rsidR="00D74465" w:rsidRPr="003A6A12" w:rsidRDefault="00D74465" w:rsidP="00CC230D">
            <w:pPr>
              <w:pStyle w:val="ConsPlusNormal"/>
              <w:jc w:val="center"/>
              <w:rPr>
                <w:sz w:val="24"/>
                <w:szCs w:val="24"/>
              </w:rPr>
            </w:pPr>
            <w:r w:rsidRPr="003A6A12">
              <w:rPr>
                <w:sz w:val="24"/>
                <w:szCs w:val="24"/>
              </w:rPr>
              <w:t>Общий объем финансовых ресурсов, необходимых для реализации мероприятия, в том числе по годам</w:t>
            </w:r>
            <w:hyperlink w:anchor="P1375" w:history="1">
              <w:r w:rsidRPr="003A6A12">
                <w:rPr>
                  <w:sz w:val="24"/>
                  <w:szCs w:val="24"/>
                </w:rPr>
                <w:t>****</w:t>
              </w:r>
            </w:hyperlink>
          </w:p>
        </w:tc>
        <w:tc>
          <w:tcPr>
            <w:tcW w:w="2694" w:type="dxa"/>
          </w:tcPr>
          <w:p w:rsidR="00D74465" w:rsidRPr="00CC230D" w:rsidRDefault="00D74465" w:rsidP="00CC230D">
            <w:pPr>
              <w:pStyle w:val="ConsPlusNormal"/>
              <w:jc w:val="center"/>
              <w:rPr>
                <w:sz w:val="24"/>
                <w:szCs w:val="24"/>
              </w:rPr>
            </w:pPr>
            <w:r w:rsidRPr="00CC230D">
              <w:rPr>
                <w:sz w:val="24"/>
                <w:szCs w:val="24"/>
              </w:rPr>
              <w:t>Эксплуатационные расходы, возникающие в результате реализации мероприятия</w:t>
            </w:r>
            <w:hyperlink w:anchor="P1376" w:history="1">
              <w:r w:rsidRPr="00CC230D">
                <w:rPr>
                  <w:sz w:val="24"/>
                  <w:szCs w:val="24"/>
                </w:rPr>
                <w:t>*****</w:t>
              </w:r>
            </w:hyperlink>
          </w:p>
        </w:tc>
      </w:tr>
      <w:tr w:rsidR="00D74465" w:rsidRPr="00CC230D" w:rsidTr="00CC230D">
        <w:tc>
          <w:tcPr>
            <w:tcW w:w="3323" w:type="dxa"/>
          </w:tcPr>
          <w:p w:rsidR="00D74465" w:rsidRPr="00CC230D" w:rsidRDefault="00D74465" w:rsidP="00CC230D">
            <w:pPr>
              <w:rPr>
                <w:rFonts w:ascii="Arial" w:hAnsi="Arial" w:cs="Arial"/>
                <w:sz w:val="24"/>
                <w:szCs w:val="24"/>
              </w:rPr>
            </w:pPr>
            <w:r w:rsidRPr="00CC230D">
              <w:rPr>
                <w:rFonts w:ascii="Arial" w:hAnsi="Arial" w:cs="Arial"/>
                <w:sz w:val="24"/>
                <w:szCs w:val="24"/>
                <w:lang w:val="en-US"/>
              </w:rPr>
              <w:t>I</w:t>
            </w:r>
            <w:r w:rsidRPr="00CC230D">
              <w:rPr>
                <w:rFonts w:ascii="Arial" w:hAnsi="Arial" w:cs="Arial"/>
                <w:sz w:val="24"/>
                <w:szCs w:val="24"/>
              </w:rPr>
              <w:t xml:space="preserve"> этап реализации подпрограммы 4.</w:t>
            </w:r>
          </w:p>
          <w:p w:rsidR="00D74465" w:rsidRPr="00CC230D" w:rsidRDefault="00D74465" w:rsidP="00CC230D">
            <w:pPr>
              <w:rPr>
                <w:rFonts w:ascii="Arial" w:hAnsi="Arial" w:cs="Arial"/>
                <w:sz w:val="24"/>
                <w:szCs w:val="24"/>
              </w:rPr>
            </w:pPr>
            <w:r w:rsidRPr="00CC230D">
              <w:rPr>
                <w:rFonts w:ascii="Arial" w:hAnsi="Arial" w:cs="Arial"/>
                <w:sz w:val="24"/>
                <w:szCs w:val="24"/>
              </w:rPr>
              <w:t>Компенсация оплаты основного долга по ипотечному жилищному кредиту.</w:t>
            </w:r>
          </w:p>
        </w:tc>
        <w:tc>
          <w:tcPr>
            <w:tcW w:w="2693" w:type="dxa"/>
          </w:tcPr>
          <w:p w:rsidR="00D74465" w:rsidRPr="00CC230D" w:rsidRDefault="00D74465" w:rsidP="00CC230D">
            <w:pPr>
              <w:rPr>
                <w:rFonts w:ascii="Arial" w:hAnsi="Arial" w:cs="Arial"/>
                <w:sz w:val="24"/>
                <w:szCs w:val="24"/>
              </w:rPr>
            </w:pPr>
            <w:r w:rsidRPr="00CC230D">
              <w:rPr>
                <w:rFonts w:ascii="Arial" w:hAnsi="Arial" w:cs="Arial"/>
                <w:sz w:val="24"/>
                <w:szCs w:val="24"/>
              </w:rPr>
              <w:t>1. средства бюджета городского округа Лобня;</w:t>
            </w:r>
          </w:p>
          <w:p w:rsidR="00D74465" w:rsidRPr="00CC230D" w:rsidRDefault="00D74465" w:rsidP="00CC230D">
            <w:pPr>
              <w:rPr>
                <w:rFonts w:ascii="Arial" w:hAnsi="Arial" w:cs="Arial"/>
                <w:sz w:val="24"/>
                <w:szCs w:val="24"/>
              </w:rPr>
            </w:pPr>
            <w:r w:rsidRPr="00CC230D">
              <w:rPr>
                <w:rFonts w:ascii="Arial" w:hAnsi="Arial" w:cs="Arial"/>
                <w:sz w:val="24"/>
                <w:szCs w:val="24"/>
              </w:rPr>
              <w:t>2. средства бюджета Московской области.</w:t>
            </w:r>
          </w:p>
          <w:p w:rsidR="00D74465" w:rsidRPr="00CC230D" w:rsidRDefault="00D74465" w:rsidP="00CC230D">
            <w:pPr>
              <w:pStyle w:val="ConsPlusNormal"/>
              <w:rPr>
                <w:sz w:val="24"/>
                <w:szCs w:val="24"/>
              </w:rPr>
            </w:pPr>
          </w:p>
        </w:tc>
        <w:tc>
          <w:tcPr>
            <w:tcW w:w="2977" w:type="dxa"/>
          </w:tcPr>
          <w:p w:rsidR="00D74465" w:rsidRPr="00CC230D" w:rsidRDefault="00D74465" w:rsidP="00CC230D">
            <w:pPr>
              <w:autoSpaceDE w:val="0"/>
              <w:autoSpaceDN w:val="0"/>
              <w:adjustRightInd w:val="0"/>
              <w:jc w:val="both"/>
              <w:rPr>
                <w:rFonts w:ascii="Arial" w:hAnsi="Arial" w:cs="Arial"/>
                <w:sz w:val="24"/>
                <w:szCs w:val="24"/>
              </w:rPr>
            </w:pPr>
            <w:r w:rsidRPr="00CC230D">
              <w:rPr>
                <w:rFonts w:ascii="Arial" w:hAnsi="Arial" w:cs="Arial"/>
                <w:sz w:val="24"/>
                <w:szCs w:val="24"/>
              </w:rPr>
              <w:t xml:space="preserve">Расчет размера компенсации участникам подпрограмм (кроме </w:t>
            </w:r>
            <w:proofErr w:type="gramStart"/>
            <w:r w:rsidRPr="00CC230D">
              <w:rPr>
                <w:rFonts w:ascii="Arial" w:hAnsi="Arial" w:cs="Arial"/>
                <w:sz w:val="24"/>
                <w:szCs w:val="24"/>
              </w:rPr>
              <w:t xml:space="preserve">спортсменов) </w:t>
            </w:r>
            <w:r w:rsidRPr="00CC230D">
              <w:rPr>
                <w:rFonts w:ascii="Arial" w:hAnsi="Arial" w:cs="Arial"/>
                <w:noProof/>
                <w:position w:val="-10"/>
                <w:sz w:val="24"/>
                <w:szCs w:val="24"/>
                <w:lang w:eastAsia="ru-RU"/>
              </w:rPr>
              <w:drawing>
                <wp:inline distT="0" distB="0" distL="0" distR="0" wp14:anchorId="731D639F" wp14:editId="4983C6D8">
                  <wp:extent cx="498475" cy="249555"/>
                  <wp:effectExtent l="0" t="0" r="0" b="0"/>
                  <wp:docPr id="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1" cstate="print"/>
                          <a:srcRect/>
                          <a:stretch>
                            <a:fillRect/>
                          </a:stretch>
                        </pic:blipFill>
                        <pic:spPr bwMode="auto">
                          <a:xfrm>
                            <a:off x="0" y="0"/>
                            <a:ext cx="498475" cy="249555"/>
                          </a:xfrm>
                          <a:prstGeom prst="rect">
                            <a:avLst/>
                          </a:prstGeom>
                          <a:noFill/>
                          <a:ln w="9525">
                            <a:noFill/>
                            <a:miter lim="800000"/>
                            <a:headEnd/>
                            <a:tailEnd/>
                          </a:ln>
                        </pic:spPr>
                      </pic:pic>
                    </a:graphicData>
                  </a:graphic>
                </wp:inline>
              </w:drawing>
            </w:r>
            <w:r w:rsidRPr="00CC230D">
              <w:rPr>
                <w:rFonts w:ascii="Arial" w:hAnsi="Arial" w:cs="Arial"/>
                <w:sz w:val="24"/>
                <w:szCs w:val="24"/>
              </w:rPr>
              <w:t xml:space="preserve"> осуществляется</w:t>
            </w:r>
            <w:proofErr w:type="gramEnd"/>
            <w:r w:rsidRPr="00CC230D">
              <w:rPr>
                <w:rFonts w:ascii="Arial" w:hAnsi="Arial" w:cs="Arial"/>
                <w:sz w:val="24"/>
                <w:szCs w:val="24"/>
              </w:rPr>
              <w:t xml:space="preserve"> на дату расчета жилищной субсидии                              по формуле:</w:t>
            </w:r>
          </w:p>
          <w:p w:rsidR="00D74465" w:rsidRPr="00CC230D" w:rsidRDefault="00D74465" w:rsidP="00CC230D">
            <w:pPr>
              <w:jc w:val="both"/>
              <w:rPr>
                <w:rFonts w:ascii="Arial" w:hAnsi="Arial" w:cs="Arial"/>
                <w:sz w:val="24"/>
                <w:szCs w:val="24"/>
              </w:rPr>
            </w:pPr>
            <w:proofErr w:type="spellStart"/>
            <w:r w:rsidRPr="00CC230D">
              <w:rPr>
                <w:rFonts w:ascii="Arial" w:hAnsi="Arial" w:cs="Arial"/>
                <w:sz w:val="24"/>
                <w:szCs w:val="24"/>
              </w:rPr>
              <w:t>Косн</w:t>
            </w:r>
            <w:proofErr w:type="spellEnd"/>
            <w:r w:rsidRPr="00CC230D">
              <w:rPr>
                <w:rFonts w:ascii="Arial" w:hAnsi="Arial" w:cs="Arial"/>
                <w:sz w:val="24"/>
                <w:szCs w:val="24"/>
              </w:rPr>
              <w:t xml:space="preserve"> = (А х </w:t>
            </w:r>
            <w:proofErr w:type="gramStart"/>
            <w:r w:rsidRPr="00CC230D">
              <w:rPr>
                <w:rFonts w:ascii="Arial" w:hAnsi="Arial" w:cs="Arial"/>
                <w:sz w:val="24"/>
                <w:szCs w:val="24"/>
              </w:rPr>
              <w:t>В</w:t>
            </w:r>
            <w:proofErr w:type="gramEnd"/>
            <w:r w:rsidRPr="00CC230D">
              <w:rPr>
                <w:rFonts w:ascii="Arial" w:hAnsi="Arial" w:cs="Arial"/>
                <w:sz w:val="24"/>
                <w:szCs w:val="24"/>
              </w:rPr>
              <w:t xml:space="preserve"> х 0,8) х 0,07, где:</w:t>
            </w:r>
          </w:p>
          <w:p w:rsidR="00D74465" w:rsidRPr="00CC230D" w:rsidRDefault="00D74465" w:rsidP="00CC230D">
            <w:pPr>
              <w:autoSpaceDE w:val="0"/>
              <w:autoSpaceDN w:val="0"/>
              <w:adjustRightInd w:val="0"/>
              <w:jc w:val="both"/>
              <w:rPr>
                <w:rFonts w:ascii="Arial" w:hAnsi="Arial" w:cs="Arial"/>
                <w:sz w:val="24"/>
                <w:szCs w:val="24"/>
              </w:rPr>
            </w:pPr>
            <w:r w:rsidRPr="00CC230D">
              <w:rPr>
                <w:rFonts w:ascii="Arial" w:hAnsi="Arial" w:cs="Arial"/>
                <w:sz w:val="24"/>
                <w:szCs w:val="24"/>
              </w:rPr>
              <w:t>0,8 - коэффициент расчетного размера основного долга по жилищному ипотечному кредиту;</w:t>
            </w:r>
          </w:p>
          <w:p w:rsidR="00D74465" w:rsidRPr="00CC230D" w:rsidRDefault="00D74465" w:rsidP="00CC230D">
            <w:pPr>
              <w:autoSpaceDE w:val="0"/>
              <w:autoSpaceDN w:val="0"/>
              <w:adjustRightInd w:val="0"/>
              <w:jc w:val="both"/>
              <w:rPr>
                <w:rFonts w:ascii="Arial" w:hAnsi="Arial" w:cs="Arial"/>
                <w:sz w:val="24"/>
                <w:szCs w:val="24"/>
              </w:rPr>
            </w:pPr>
            <w:r w:rsidRPr="00CC230D">
              <w:rPr>
                <w:rFonts w:ascii="Arial" w:hAnsi="Arial" w:cs="Arial"/>
                <w:sz w:val="24"/>
                <w:szCs w:val="24"/>
              </w:rPr>
              <w:t>0,07 - коэффициент, определяющий расчетный размер компенсации.</w:t>
            </w:r>
          </w:p>
          <w:p w:rsidR="00D74465" w:rsidRPr="00CC230D" w:rsidRDefault="00D74465" w:rsidP="00CC230D">
            <w:pPr>
              <w:autoSpaceDE w:val="0"/>
              <w:autoSpaceDN w:val="0"/>
              <w:adjustRightInd w:val="0"/>
              <w:jc w:val="both"/>
              <w:rPr>
                <w:rFonts w:ascii="Arial" w:hAnsi="Arial" w:cs="Arial"/>
                <w:sz w:val="24"/>
                <w:szCs w:val="24"/>
              </w:rPr>
            </w:pPr>
            <w:r w:rsidRPr="00CC230D">
              <w:rPr>
                <w:rFonts w:ascii="Arial" w:hAnsi="Arial" w:cs="Arial"/>
                <w:sz w:val="24"/>
                <w:szCs w:val="24"/>
              </w:rPr>
              <w:t>Расчет размера жилищной субсидии спортсменам (</w:t>
            </w:r>
            <w:proofErr w:type="spellStart"/>
            <w:r w:rsidRPr="00CC230D">
              <w:rPr>
                <w:rFonts w:ascii="Arial" w:hAnsi="Arial" w:cs="Arial"/>
                <w:sz w:val="24"/>
                <w:szCs w:val="24"/>
              </w:rPr>
              <w:t>Ксп</w:t>
            </w:r>
            <w:proofErr w:type="spellEnd"/>
            <w:r w:rsidRPr="00CC230D">
              <w:rPr>
                <w:rFonts w:ascii="Arial" w:hAnsi="Arial" w:cs="Arial"/>
                <w:sz w:val="24"/>
                <w:szCs w:val="24"/>
              </w:rPr>
              <w:t xml:space="preserve">) </w:t>
            </w:r>
            <w:r w:rsidRPr="00CC230D">
              <w:rPr>
                <w:rFonts w:ascii="Arial" w:hAnsi="Arial" w:cs="Arial"/>
                <w:sz w:val="24"/>
                <w:szCs w:val="24"/>
              </w:rPr>
              <w:lastRenderedPageBreak/>
              <w:t>осуществляется по формуле:</w:t>
            </w:r>
          </w:p>
          <w:p w:rsidR="00D74465" w:rsidRPr="00CC230D" w:rsidRDefault="00D74465" w:rsidP="00CC230D">
            <w:pPr>
              <w:jc w:val="both"/>
              <w:rPr>
                <w:rFonts w:ascii="Arial" w:hAnsi="Arial" w:cs="Arial"/>
                <w:sz w:val="24"/>
                <w:szCs w:val="24"/>
              </w:rPr>
            </w:pPr>
            <w:proofErr w:type="spellStart"/>
            <w:r w:rsidRPr="00CC230D">
              <w:rPr>
                <w:rFonts w:ascii="Arial" w:hAnsi="Arial" w:cs="Arial"/>
                <w:sz w:val="24"/>
                <w:szCs w:val="24"/>
              </w:rPr>
              <w:t>Ксп</w:t>
            </w:r>
            <w:proofErr w:type="spellEnd"/>
            <w:r w:rsidRPr="00CC230D">
              <w:rPr>
                <w:rFonts w:ascii="Arial" w:hAnsi="Arial" w:cs="Arial"/>
                <w:sz w:val="24"/>
                <w:szCs w:val="24"/>
              </w:rPr>
              <w:t xml:space="preserve"> = А х </w:t>
            </w:r>
            <w:proofErr w:type="gramStart"/>
            <w:r w:rsidRPr="00CC230D">
              <w:rPr>
                <w:rFonts w:ascii="Arial" w:hAnsi="Arial" w:cs="Arial"/>
                <w:sz w:val="24"/>
                <w:szCs w:val="24"/>
              </w:rPr>
              <w:t>В</w:t>
            </w:r>
            <w:proofErr w:type="gramEnd"/>
            <w:r w:rsidRPr="00CC230D">
              <w:rPr>
                <w:rFonts w:ascii="Arial" w:hAnsi="Arial" w:cs="Arial"/>
                <w:sz w:val="24"/>
                <w:szCs w:val="24"/>
              </w:rPr>
              <w:t xml:space="preserve"> х 0,1.</w:t>
            </w:r>
          </w:p>
          <w:p w:rsidR="00D74465" w:rsidRPr="00CC230D" w:rsidRDefault="00D74465" w:rsidP="00CC230D">
            <w:pPr>
              <w:jc w:val="both"/>
              <w:rPr>
                <w:rFonts w:ascii="Arial" w:hAnsi="Arial" w:cs="Arial"/>
                <w:sz w:val="24"/>
                <w:szCs w:val="24"/>
              </w:rPr>
            </w:pPr>
            <w:r w:rsidRPr="00CC230D">
              <w:rPr>
                <w:rFonts w:ascii="Arial" w:hAnsi="Arial" w:cs="Arial"/>
                <w:sz w:val="24"/>
                <w:szCs w:val="24"/>
              </w:rPr>
              <w:t xml:space="preserve">Расчет размера компенсации спортсменам (Косн2) осуществляется на дату расчета жилищной </w:t>
            </w:r>
            <w:proofErr w:type="gramStart"/>
            <w:r w:rsidRPr="00CC230D">
              <w:rPr>
                <w:rFonts w:ascii="Arial" w:hAnsi="Arial" w:cs="Arial"/>
                <w:sz w:val="24"/>
                <w:szCs w:val="24"/>
              </w:rPr>
              <w:t>субсидии  по</w:t>
            </w:r>
            <w:proofErr w:type="gramEnd"/>
            <w:r w:rsidRPr="00CC230D">
              <w:rPr>
                <w:rFonts w:ascii="Arial" w:hAnsi="Arial" w:cs="Arial"/>
                <w:sz w:val="24"/>
                <w:szCs w:val="24"/>
              </w:rPr>
              <w:t xml:space="preserve"> формуле:</w:t>
            </w:r>
          </w:p>
          <w:p w:rsidR="00D74465" w:rsidRPr="00CC230D" w:rsidRDefault="00D74465" w:rsidP="00CC230D">
            <w:pPr>
              <w:jc w:val="both"/>
              <w:rPr>
                <w:rFonts w:ascii="Arial" w:hAnsi="Arial" w:cs="Arial"/>
                <w:sz w:val="24"/>
                <w:szCs w:val="24"/>
              </w:rPr>
            </w:pPr>
            <w:r w:rsidRPr="00CC230D">
              <w:rPr>
                <w:rFonts w:ascii="Arial" w:hAnsi="Arial" w:cs="Arial"/>
                <w:sz w:val="24"/>
                <w:szCs w:val="24"/>
              </w:rPr>
              <w:t xml:space="preserve">Косн2 = (А х </w:t>
            </w:r>
            <w:proofErr w:type="gramStart"/>
            <w:r w:rsidRPr="00CC230D">
              <w:rPr>
                <w:rFonts w:ascii="Arial" w:hAnsi="Arial" w:cs="Arial"/>
                <w:sz w:val="24"/>
                <w:szCs w:val="24"/>
              </w:rPr>
              <w:t>В</w:t>
            </w:r>
            <w:proofErr w:type="gramEnd"/>
            <w:r w:rsidRPr="00CC230D">
              <w:rPr>
                <w:rFonts w:ascii="Arial" w:hAnsi="Arial" w:cs="Arial"/>
                <w:sz w:val="24"/>
                <w:szCs w:val="24"/>
              </w:rPr>
              <w:t xml:space="preserve"> х 0,9) х 0,07, где:</w:t>
            </w:r>
          </w:p>
          <w:p w:rsidR="00D74465" w:rsidRPr="00CC230D" w:rsidRDefault="00D74465" w:rsidP="00CC230D">
            <w:pPr>
              <w:autoSpaceDE w:val="0"/>
              <w:autoSpaceDN w:val="0"/>
              <w:adjustRightInd w:val="0"/>
              <w:jc w:val="both"/>
              <w:rPr>
                <w:rFonts w:ascii="Arial" w:hAnsi="Arial" w:cs="Arial"/>
                <w:sz w:val="24"/>
                <w:szCs w:val="24"/>
              </w:rPr>
            </w:pPr>
            <w:r w:rsidRPr="00CC230D">
              <w:rPr>
                <w:rFonts w:ascii="Arial" w:hAnsi="Arial" w:cs="Arial"/>
                <w:sz w:val="24"/>
                <w:szCs w:val="24"/>
              </w:rPr>
              <w:t>0,9 - коэффициент расчетного размера основного долга по жилищному ипотечному кредиту спортсменам.</w:t>
            </w:r>
          </w:p>
          <w:p w:rsidR="00D74465" w:rsidRPr="00CC230D" w:rsidRDefault="00D74465" w:rsidP="00CC230D">
            <w:pPr>
              <w:pStyle w:val="ConsPlusNormal"/>
              <w:rPr>
                <w:sz w:val="24"/>
                <w:szCs w:val="24"/>
              </w:rPr>
            </w:pPr>
          </w:p>
        </w:tc>
        <w:tc>
          <w:tcPr>
            <w:tcW w:w="2976" w:type="dxa"/>
          </w:tcPr>
          <w:p w:rsidR="00D74465" w:rsidRPr="003A6A12" w:rsidRDefault="00D74465" w:rsidP="00CC230D">
            <w:pPr>
              <w:rPr>
                <w:rFonts w:ascii="Arial" w:hAnsi="Arial" w:cs="Arial"/>
                <w:sz w:val="24"/>
                <w:szCs w:val="24"/>
              </w:rPr>
            </w:pPr>
            <w:r w:rsidRPr="003A6A12">
              <w:rPr>
                <w:rFonts w:ascii="Arial" w:hAnsi="Arial" w:cs="Arial"/>
                <w:sz w:val="24"/>
                <w:szCs w:val="24"/>
              </w:rPr>
              <w:lastRenderedPageBreak/>
              <w:t xml:space="preserve">Всего: 1 821,50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2020 год - 648,50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2021 год - 391,00 </w:t>
            </w:r>
            <w:proofErr w:type="spellStart"/>
            <w:r w:rsidRPr="003A6A12">
              <w:rPr>
                <w:rFonts w:ascii="Arial" w:hAnsi="Arial" w:cs="Arial"/>
                <w:sz w:val="24"/>
                <w:szCs w:val="24"/>
              </w:rPr>
              <w:t>тыс.руб</w:t>
            </w:r>
            <w:proofErr w:type="spellEnd"/>
            <w:r w:rsidRPr="003A6A12">
              <w:rPr>
                <w:rFonts w:ascii="Arial" w:hAnsi="Arial" w:cs="Arial"/>
                <w:sz w:val="24"/>
                <w:szCs w:val="24"/>
              </w:rPr>
              <w:t xml:space="preserve">. </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2022 год - 391,00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2023 год - 391,00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2021 год - 0,00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Из них:</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средства бюджета городского округа Лобня: всего - 18,50 </w:t>
            </w:r>
            <w:proofErr w:type="spellStart"/>
            <w:r w:rsidRPr="003A6A12">
              <w:rPr>
                <w:rFonts w:ascii="Arial" w:hAnsi="Arial" w:cs="Arial"/>
                <w:sz w:val="24"/>
                <w:szCs w:val="24"/>
              </w:rPr>
              <w:t>тыс.руб</w:t>
            </w:r>
            <w:proofErr w:type="spellEnd"/>
            <w:r w:rsidRPr="003A6A12">
              <w:rPr>
                <w:rFonts w:ascii="Arial" w:hAnsi="Arial" w:cs="Arial"/>
                <w:sz w:val="24"/>
                <w:szCs w:val="24"/>
              </w:rPr>
              <w:t>., в том числе:</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2020 год - 6,50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2021 год - 4,00 </w:t>
            </w:r>
            <w:proofErr w:type="spellStart"/>
            <w:r w:rsidRPr="003A6A12">
              <w:rPr>
                <w:rFonts w:ascii="Arial" w:hAnsi="Arial" w:cs="Arial"/>
                <w:sz w:val="24"/>
                <w:szCs w:val="24"/>
              </w:rPr>
              <w:t>тыс.руб</w:t>
            </w:r>
            <w:proofErr w:type="spellEnd"/>
            <w:r w:rsidRPr="003A6A12">
              <w:rPr>
                <w:rFonts w:ascii="Arial" w:hAnsi="Arial" w:cs="Arial"/>
                <w:sz w:val="24"/>
                <w:szCs w:val="24"/>
              </w:rPr>
              <w:t xml:space="preserve">. </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2022 год - 4,00 </w:t>
            </w:r>
            <w:proofErr w:type="spellStart"/>
            <w:r w:rsidRPr="003A6A12">
              <w:rPr>
                <w:rFonts w:ascii="Arial" w:hAnsi="Arial" w:cs="Arial"/>
                <w:sz w:val="24"/>
                <w:szCs w:val="24"/>
              </w:rPr>
              <w:t>тыс.руб</w:t>
            </w:r>
            <w:proofErr w:type="spellEnd"/>
            <w:r w:rsidRPr="003A6A12">
              <w:rPr>
                <w:rFonts w:ascii="Arial" w:hAnsi="Arial" w:cs="Arial"/>
                <w:sz w:val="24"/>
                <w:szCs w:val="24"/>
              </w:rPr>
              <w:t xml:space="preserve">. </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2023 год - 4,00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2024 год - 0,00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средства бюджета Московской </w:t>
            </w:r>
            <w:proofErr w:type="gramStart"/>
            <w:r w:rsidRPr="003A6A12">
              <w:rPr>
                <w:rFonts w:ascii="Arial" w:hAnsi="Arial" w:cs="Arial"/>
                <w:sz w:val="24"/>
                <w:szCs w:val="24"/>
              </w:rPr>
              <w:t xml:space="preserve">области:   </w:t>
            </w:r>
            <w:proofErr w:type="gramEnd"/>
            <w:r w:rsidRPr="003A6A12">
              <w:rPr>
                <w:rFonts w:ascii="Arial" w:hAnsi="Arial" w:cs="Arial"/>
                <w:sz w:val="24"/>
                <w:szCs w:val="24"/>
              </w:rPr>
              <w:t xml:space="preserve">                                           </w:t>
            </w:r>
            <w:r w:rsidRPr="003A6A12">
              <w:rPr>
                <w:rFonts w:ascii="Arial" w:hAnsi="Arial" w:cs="Arial"/>
                <w:sz w:val="24"/>
                <w:szCs w:val="24"/>
              </w:rPr>
              <w:lastRenderedPageBreak/>
              <w:t xml:space="preserve">всего - 1 803,00 </w:t>
            </w:r>
            <w:proofErr w:type="spellStart"/>
            <w:r w:rsidRPr="003A6A12">
              <w:rPr>
                <w:rFonts w:ascii="Arial" w:hAnsi="Arial" w:cs="Arial"/>
                <w:sz w:val="24"/>
                <w:szCs w:val="24"/>
              </w:rPr>
              <w:t>тыс.руб</w:t>
            </w:r>
            <w:proofErr w:type="spellEnd"/>
            <w:r w:rsidRPr="003A6A12">
              <w:rPr>
                <w:rFonts w:ascii="Arial" w:hAnsi="Arial" w:cs="Arial"/>
                <w:sz w:val="24"/>
                <w:szCs w:val="24"/>
              </w:rPr>
              <w:t>., в том числе:</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2020 год - 642,00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2021 год - 387,00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2022 год - 387,00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2023 год - 387,00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p w:rsidR="00D74465" w:rsidRPr="003A6A12" w:rsidRDefault="00D74465" w:rsidP="00CC230D">
            <w:pPr>
              <w:rPr>
                <w:rFonts w:ascii="Arial" w:hAnsi="Arial" w:cs="Arial"/>
                <w:sz w:val="24"/>
                <w:szCs w:val="24"/>
              </w:rPr>
            </w:pPr>
            <w:r w:rsidRPr="003A6A12">
              <w:rPr>
                <w:rFonts w:ascii="Arial" w:hAnsi="Arial" w:cs="Arial"/>
                <w:sz w:val="24"/>
                <w:szCs w:val="24"/>
              </w:rPr>
              <w:t xml:space="preserve">2024 год - 0,00 </w:t>
            </w:r>
            <w:proofErr w:type="spellStart"/>
            <w:r w:rsidRPr="003A6A12">
              <w:rPr>
                <w:rFonts w:ascii="Arial" w:hAnsi="Arial" w:cs="Arial"/>
                <w:sz w:val="24"/>
                <w:szCs w:val="24"/>
              </w:rPr>
              <w:t>тыс.руб</w:t>
            </w:r>
            <w:proofErr w:type="spellEnd"/>
            <w:r w:rsidRPr="003A6A12">
              <w:rPr>
                <w:rFonts w:ascii="Arial" w:hAnsi="Arial" w:cs="Arial"/>
                <w:sz w:val="24"/>
                <w:szCs w:val="24"/>
              </w:rPr>
              <w:t>.</w:t>
            </w:r>
          </w:p>
        </w:tc>
        <w:tc>
          <w:tcPr>
            <w:tcW w:w="2694" w:type="dxa"/>
          </w:tcPr>
          <w:p w:rsidR="00D74465" w:rsidRPr="00CC230D" w:rsidRDefault="00D74465" w:rsidP="00CC230D">
            <w:pPr>
              <w:pStyle w:val="ConsPlusNormal"/>
              <w:rPr>
                <w:sz w:val="24"/>
                <w:szCs w:val="24"/>
              </w:rPr>
            </w:pPr>
          </w:p>
        </w:tc>
      </w:tr>
    </w:tbl>
    <w:p w:rsidR="00D74465" w:rsidRPr="00CC230D" w:rsidRDefault="00D74465" w:rsidP="00D74465">
      <w:pPr>
        <w:rPr>
          <w:rFonts w:ascii="Arial" w:hAnsi="Arial" w:cs="Arial"/>
          <w:sz w:val="24"/>
          <w:szCs w:val="24"/>
        </w:rPr>
        <w:sectPr w:rsidR="00D74465" w:rsidRPr="00CC230D" w:rsidSect="00CC230D">
          <w:pgSz w:w="16838" w:h="11906" w:orient="landscape"/>
          <w:pgMar w:top="1134" w:right="567" w:bottom="1134" w:left="1134" w:header="709" w:footer="709" w:gutter="0"/>
          <w:cols w:space="708"/>
          <w:docGrid w:linePitch="360"/>
        </w:sectPr>
      </w:pPr>
    </w:p>
    <w:p w:rsidR="00D74465" w:rsidRPr="00CC230D" w:rsidRDefault="00D74465" w:rsidP="00D74465">
      <w:pPr>
        <w:pStyle w:val="ConsPlusNormal"/>
        <w:ind w:left="8505"/>
        <w:outlineLvl w:val="2"/>
        <w:rPr>
          <w:sz w:val="24"/>
          <w:szCs w:val="24"/>
        </w:rPr>
      </w:pPr>
      <w:r w:rsidRPr="00CC230D">
        <w:rPr>
          <w:sz w:val="24"/>
          <w:szCs w:val="24"/>
        </w:rPr>
        <w:lastRenderedPageBreak/>
        <w:t>Приложение №11</w:t>
      </w:r>
    </w:p>
    <w:p w:rsidR="00D74465" w:rsidRPr="00CC230D" w:rsidRDefault="00D74465" w:rsidP="00D74465">
      <w:pPr>
        <w:pStyle w:val="ConsPlusNormal"/>
        <w:ind w:left="8505"/>
        <w:outlineLvl w:val="2"/>
        <w:rPr>
          <w:sz w:val="24"/>
          <w:szCs w:val="24"/>
        </w:rPr>
      </w:pPr>
      <w:r w:rsidRPr="00CC230D">
        <w:rPr>
          <w:sz w:val="24"/>
          <w:szCs w:val="24"/>
        </w:rPr>
        <w:t xml:space="preserve">к постановлению Главы городского округа Лобня </w:t>
      </w:r>
    </w:p>
    <w:p w:rsidR="003A6A12" w:rsidRPr="003A6A12" w:rsidRDefault="003A6A12" w:rsidP="003A6A12">
      <w:pPr>
        <w:autoSpaceDE w:val="0"/>
        <w:autoSpaceDN w:val="0"/>
        <w:adjustRightInd w:val="0"/>
        <w:ind w:left="8505"/>
        <w:jc w:val="both"/>
        <w:outlineLvl w:val="1"/>
        <w:rPr>
          <w:rFonts w:ascii="Arial" w:hAnsi="Arial" w:cs="Arial"/>
          <w:kern w:val="16"/>
          <w:sz w:val="24"/>
          <w:szCs w:val="24"/>
        </w:rPr>
      </w:pPr>
      <w:r w:rsidRPr="003A6A12">
        <w:rPr>
          <w:rFonts w:ascii="Arial" w:hAnsi="Arial" w:cs="Arial"/>
          <w:sz w:val="24"/>
          <w:szCs w:val="24"/>
        </w:rPr>
        <w:t>от 01.12.2020 № 1239</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Приложение №16</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pStyle w:val="ConsPlusNormal"/>
        <w:jc w:val="center"/>
        <w:outlineLvl w:val="2"/>
        <w:rPr>
          <w:b/>
          <w:sz w:val="24"/>
          <w:szCs w:val="24"/>
        </w:rPr>
      </w:pPr>
    </w:p>
    <w:p w:rsidR="00D74465" w:rsidRPr="00CC230D" w:rsidRDefault="00D74465" w:rsidP="00D74465">
      <w:pPr>
        <w:pStyle w:val="ConsPlusNormal"/>
        <w:jc w:val="center"/>
        <w:outlineLvl w:val="2"/>
        <w:rPr>
          <w:b/>
          <w:sz w:val="24"/>
          <w:szCs w:val="24"/>
        </w:rPr>
      </w:pPr>
      <w:r w:rsidRPr="00CC230D">
        <w:rPr>
          <w:b/>
          <w:sz w:val="24"/>
          <w:szCs w:val="24"/>
        </w:rPr>
        <w:t>Паспорт подпрограммы №7 «Улучшение жилищных условий отдельных категорий многодетных семей»</w:t>
      </w:r>
    </w:p>
    <w:p w:rsidR="00D74465" w:rsidRPr="00CC230D" w:rsidRDefault="00D74465" w:rsidP="00D74465">
      <w:pPr>
        <w:pStyle w:val="ConsPlusNormal"/>
        <w:jc w:val="center"/>
        <w:outlineLvl w:val="2"/>
        <w:rPr>
          <w:sz w:val="24"/>
          <w:szCs w:val="24"/>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5"/>
        <w:gridCol w:w="1694"/>
        <w:gridCol w:w="1802"/>
        <w:gridCol w:w="1377"/>
        <w:gridCol w:w="1222"/>
        <w:gridCol w:w="1276"/>
        <w:gridCol w:w="1276"/>
        <w:gridCol w:w="1275"/>
        <w:gridCol w:w="1418"/>
      </w:tblGrid>
      <w:tr w:rsidR="00D74465" w:rsidRPr="00CC230D" w:rsidTr="00CC230D">
        <w:tc>
          <w:tcPr>
            <w:tcW w:w="4395"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Муниципальный заказчик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Администрация городского округа Лобня</w:t>
            </w:r>
          </w:p>
        </w:tc>
      </w:tr>
      <w:tr w:rsidR="00D74465" w:rsidRPr="00CC230D" w:rsidTr="00CC230D">
        <w:tc>
          <w:tcPr>
            <w:tcW w:w="4395" w:type="dxa"/>
            <w:vMerge w:val="restart"/>
            <w:tcBorders>
              <w:top w:val="single" w:sz="4" w:space="0" w:color="auto"/>
              <w:left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694"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Главный распорядитель бюджетных средств</w:t>
            </w:r>
          </w:p>
        </w:tc>
        <w:tc>
          <w:tcPr>
            <w:tcW w:w="1802"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Источник финансирования</w:t>
            </w:r>
          </w:p>
        </w:tc>
        <w:tc>
          <w:tcPr>
            <w:tcW w:w="7844" w:type="dxa"/>
            <w:gridSpan w:val="6"/>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Расходы (тыс. рублей)</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122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276"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27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2024 год</w:t>
            </w:r>
          </w:p>
        </w:tc>
        <w:tc>
          <w:tcPr>
            <w:tcW w:w="1418"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Итого</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pStyle w:val="ConsPlusNormal"/>
              <w:rPr>
                <w:sz w:val="24"/>
                <w:szCs w:val="24"/>
              </w:rPr>
            </w:pPr>
          </w:p>
        </w:tc>
        <w:tc>
          <w:tcPr>
            <w:tcW w:w="1694"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a6"/>
              <w:rPr>
                <w:rFonts w:ascii="Arial" w:hAnsi="Arial" w:cs="Arial"/>
                <w:sz w:val="24"/>
                <w:szCs w:val="24"/>
              </w:rPr>
            </w:pPr>
            <w:r w:rsidRPr="00CC230D">
              <w:rPr>
                <w:rFonts w:ascii="Arial" w:hAnsi="Arial" w:cs="Arial"/>
                <w:sz w:val="24"/>
                <w:szCs w:val="24"/>
              </w:rPr>
              <w:t>Администрация городского округа Лобня</w:t>
            </w:r>
          </w:p>
          <w:p w:rsidR="00D74465" w:rsidRPr="00CC230D" w:rsidRDefault="00D74465" w:rsidP="00CC230D">
            <w:pPr>
              <w:pStyle w:val="ConsPlusNormal"/>
              <w:rPr>
                <w:sz w:val="24"/>
                <w:szCs w:val="24"/>
              </w:rPr>
            </w:pPr>
            <w:r w:rsidRPr="00CC230D">
              <w:rPr>
                <w:sz w:val="24"/>
                <w:szCs w:val="24"/>
              </w:rPr>
              <w:t>Московской области</w:t>
            </w: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Всего:</w:t>
            </w:r>
          </w:p>
          <w:p w:rsidR="00D74465" w:rsidRPr="00CC230D" w:rsidRDefault="00D74465" w:rsidP="00CC230D">
            <w:pPr>
              <w:pStyle w:val="ConsPlusNormal"/>
              <w:rPr>
                <w:sz w:val="24"/>
                <w:szCs w:val="24"/>
              </w:rPr>
            </w:pPr>
            <w:r w:rsidRPr="00CC230D">
              <w:rPr>
                <w:sz w:val="24"/>
                <w:szCs w:val="24"/>
              </w:rPr>
              <w:t>в том числе:</w:t>
            </w:r>
          </w:p>
        </w:tc>
        <w:tc>
          <w:tcPr>
            <w:tcW w:w="1377"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p>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0,00</w:t>
            </w:r>
          </w:p>
          <w:p w:rsidR="00D74465" w:rsidRPr="00CC230D" w:rsidRDefault="00D74465" w:rsidP="00CC230D">
            <w:pPr>
              <w:autoSpaceDE w:val="0"/>
              <w:autoSpaceDN w:val="0"/>
              <w:adjustRightInd w:val="0"/>
              <w:jc w:val="center"/>
              <w:rPr>
                <w:rFonts w:ascii="Arial" w:hAnsi="Arial" w:cs="Arial"/>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9 877,00</w:t>
            </w:r>
          </w:p>
        </w:tc>
        <w:tc>
          <w:tcPr>
            <w:tcW w:w="1276" w:type="dxa"/>
            <w:tcBorders>
              <w:top w:val="single" w:sz="4" w:space="0" w:color="auto"/>
              <w:left w:val="single" w:sz="4" w:space="0" w:color="auto"/>
              <w:bottom w:val="single" w:sz="4" w:space="0" w:color="auto"/>
              <w:right w:val="single" w:sz="4" w:space="0" w:color="auto"/>
            </w:tcBorders>
            <w:vAlign w:val="center"/>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0,00</w:t>
            </w:r>
          </w:p>
        </w:tc>
        <w:tc>
          <w:tcPr>
            <w:tcW w:w="1275" w:type="dxa"/>
            <w:tcBorders>
              <w:top w:val="single" w:sz="4" w:space="0" w:color="auto"/>
              <w:left w:val="single" w:sz="4" w:space="0" w:color="auto"/>
              <w:bottom w:val="single" w:sz="4" w:space="0" w:color="auto"/>
              <w:right w:val="single" w:sz="4" w:space="0" w:color="auto"/>
            </w:tcBorders>
            <w:vAlign w:val="center"/>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9 877,00</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r>
      <w:tr w:rsidR="00D74465" w:rsidRPr="00CC230D" w:rsidTr="00CC230D">
        <w:tc>
          <w:tcPr>
            <w:tcW w:w="4395"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tabs>
                <w:tab w:val="center" w:pos="4677"/>
                <w:tab w:val="right" w:pos="9355"/>
              </w:tabs>
              <w:autoSpaceDE w:val="0"/>
              <w:autoSpaceDN w:val="0"/>
              <w:adjustRightInd w:val="0"/>
              <w:rPr>
                <w:rFonts w:ascii="Arial" w:hAnsi="Arial" w:cs="Arial"/>
                <w:sz w:val="24"/>
                <w:szCs w:val="24"/>
              </w:rPr>
            </w:pPr>
            <w:r w:rsidRPr="00CC230D">
              <w:rPr>
                <w:rFonts w:ascii="Arial" w:hAnsi="Arial" w:cs="Arial"/>
                <w:sz w:val="24"/>
                <w:szCs w:val="24"/>
              </w:rPr>
              <w:t>Средства бюджета Московской</w:t>
            </w:r>
          </w:p>
          <w:p w:rsidR="00D74465" w:rsidRPr="00CC230D" w:rsidRDefault="00D74465" w:rsidP="00CC230D">
            <w:pPr>
              <w:pStyle w:val="ConsPlusNormal"/>
              <w:rPr>
                <w:sz w:val="24"/>
                <w:szCs w:val="24"/>
              </w:rPr>
            </w:pPr>
            <w:r w:rsidRPr="00CC230D">
              <w:rPr>
                <w:sz w:val="24"/>
                <w:szCs w:val="24"/>
              </w:rPr>
              <w:t>области</w:t>
            </w:r>
            <w:r w:rsidRPr="00CC230D">
              <w:rPr>
                <w:sz w:val="24"/>
                <w:szCs w:val="24"/>
                <w:vertAlign w:val="superscript"/>
              </w:rPr>
              <w:t>(1)</w:t>
            </w:r>
          </w:p>
        </w:tc>
        <w:tc>
          <w:tcPr>
            <w:tcW w:w="1377"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0,00</w:t>
            </w:r>
          </w:p>
        </w:tc>
        <w:tc>
          <w:tcPr>
            <w:tcW w:w="1222" w:type="dxa"/>
            <w:tcBorders>
              <w:top w:val="single" w:sz="4" w:space="0" w:color="auto"/>
              <w:left w:val="single" w:sz="4" w:space="0" w:color="auto"/>
              <w:bottom w:val="single" w:sz="4" w:space="0" w:color="auto"/>
              <w:right w:val="single" w:sz="4" w:space="0" w:color="auto"/>
            </w:tcBorders>
            <w:vAlign w:val="center"/>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9 778,00</w:t>
            </w:r>
          </w:p>
        </w:tc>
        <w:tc>
          <w:tcPr>
            <w:tcW w:w="1276" w:type="dxa"/>
            <w:tcBorders>
              <w:top w:val="single" w:sz="4" w:space="0" w:color="auto"/>
              <w:left w:val="single" w:sz="4" w:space="0" w:color="auto"/>
              <w:bottom w:val="single" w:sz="4" w:space="0" w:color="auto"/>
              <w:right w:val="single" w:sz="4" w:space="0" w:color="auto"/>
            </w:tcBorders>
            <w:vAlign w:val="center"/>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0,00</w:t>
            </w:r>
          </w:p>
        </w:tc>
        <w:tc>
          <w:tcPr>
            <w:tcW w:w="1275" w:type="dxa"/>
            <w:tcBorders>
              <w:top w:val="single" w:sz="4" w:space="0" w:color="auto"/>
              <w:left w:val="single" w:sz="4" w:space="0" w:color="auto"/>
              <w:bottom w:val="single" w:sz="4" w:space="0" w:color="auto"/>
              <w:right w:val="single" w:sz="4" w:space="0" w:color="auto"/>
            </w:tcBorders>
            <w:vAlign w:val="center"/>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D74465" w:rsidRPr="003A6A12" w:rsidRDefault="00D74465" w:rsidP="00CC230D">
            <w:pPr>
              <w:autoSpaceDE w:val="0"/>
              <w:autoSpaceDN w:val="0"/>
              <w:adjustRightInd w:val="0"/>
              <w:jc w:val="center"/>
              <w:rPr>
                <w:rFonts w:ascii="Arial" w:hAnsi="Arial" w:cs="Arial"/>
                <w:sz w:val="24"/>
                <w:szCs w:val="24"/>
              </w:rPr>
            </w:pPr>
            <w:r w:rsidRPr="003A6A12">
              <w:rPr>
                <w:rFonts w:ascii="Arial" w:hAnsi="Arial" w:cs="Arial"/>
                <w:sz w:val="24"/>
                <w:szCs w:val="24"/>
              </w:rPr>
              <w:t>9 778,00</w:t>
            </w:r>
          </w:p>
        </w:tc>
      </w:tr>
      <w:tr w:rsidR="00D74465" w:rsidRPr="00CC230D" w:rsidTr="00CC230D">
        <w:tc>
          <w:tcPr>
            <w:tcW w:w="4395" w:type="dxa"/>
            <w:vMerge/>
            <w:tcBorders>
              <w:left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 xml:space="preserve">Средства бюджета </w:t>
            </w:r>
            <w:r w:rsidRPr="00CC230D">
              <w:rPr>
                <w:sz w:val="24"/>
                <w:szCs w:val="24"/>
              </w:rPr>
              <w:lastRenderedPageBreak/>
              <w:t>городского округа Лобня</w:t>
            </w:r>
            <w:r w:rsidRPr="00CC230D">
              <w:rPr>
                <w:sz w:val="24"/>
                <w:szCs w:val="24"/>
                <w:vertAlign w:val="superscript"/>
              </w:rPr>
              <w:t>(2)</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lastRenderedPageBreak/>
              <w:t>0,00</w:t>
            </w:r>
          </w:p>
        </w:tc>
        <w:tc>
          <w:tcPr>
            <w:tcW w:w="1222"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99,00</w:t>
            </w:r>
          </w:p>
        </w:tc>
        <w:tc>
          <w:tcPr>
            <w:tcW w:w="1276"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275"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3A6A12" w:rsidRDefault="00D74465" w:rsidP="00CC230D">
            <w:pPr>
              <w:pStyle w:val="ConsPlusNormal"/>
              <w:jc w:val="center"/>
              <w:rPr>
                <w:sz w:val="24"/>
                <w:szCs w:val="24"/>
              </w:rPr>
            </w:pPr>
            <w:r w:rsidRPr="003A6A12">
              <w:rPr>
                <w:sz w:val="24"/>
                <w:szCs w:val="24"/>
              </w:rPr>
              <w:t>99,00</w:t>
            </w:r>
          </w:p>
        </w:tc>
      </w:tr>
      <w:tr w:rsidR="00D74465" w:rsidRPr="00CC230D" w:rsidTr="00CC230D">
        <w:tc>
          <w:tcPr>
            <w:tcW w:w="4395" w:type="dxa"/>
            <w:vMerge/>
            <w:tcBorders>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377"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2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275"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418"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r>
    </w:tbl>
    <w:p w:rsidR="00D74465" w:rsidRPr="00CC230D" w:rsidRDefault="00D74465" w:rsidP="00D74465">
      <w:pPr>
        <w:rPr>
          <w:rFonts w:ascii="Arial" w:hAnsi="Arial" w:cs="Arial"/>
          <w:sz w:val="24"/>
          <w:szCs w:val="24"/>
        </w:rPr>
        <w:sectPr w:rsidR="00D74465" w:rsidRPr="00CC230D" w:rsidSect="00CC230D">
          <w:pgSz w:w="16838" w:h="11906" w:orient="landscape"/>
          <w:pgMar w:top="1134" w:right="567" w:bottom="1134" w:left="1134" w:header="709" w:footer="709" w:gutter="0"/>
          <w:cols w:space="708"/>
          <w:docGrid w:linePitch="360"/>
        </w:sectPr>
      </w:pPr>
    </w:p>
    <w:p w:rsidR="00D74465" w:rsidRPr="00CC230D" w:rsidRDefault="00D74465" w:rsidP="00D74465">
      <w:pPr>
        <w:ind w:left="8505"/>
        <w:rPr>
          <w:rFonts w:ascii="Arial" w:hAnsi="Arial" w:cs="Arial"/>
          <w:sz w:val="24"/>
          <w:szCs w:val="24"/>
        </w:rPr>
      </w:pPr>
    </w:p>
    <w:p w:rsidR="00D74465" w:rsidRPr="00CC230D" w:rsidRDefault="00D74465" w:rsidP="00D74465">
      <w:pPr>
        <w:ind w:left="8505"/>
        <w:rPr>
          <w:rFonts w:ascii="Arial" w:hAnsi="Arial" w:cs="Arial"/>
          <w:sz w:val="24"/>
          <w:szCs w:val="24"/>
        </w:rPr>
      </w:pPr>
      <w:r w:rsidRPr="00CC230D">
        <w:rPr>
          <w:rFonts w:ascii="Arial" w:hAnsi="Arial" w:cs="Arial"/>
          <w:sz w:val="24"/>
          <w:szCs w:val="24"/>
        </w:rPr>
        <w:t>Приложение №12</w:t>
      </w:r>
    </w:p>
    <w:p w:rsidR="00D74465" w:rsidRPr="00CC230D" w:rsidRDefault="00D74465" w:rsidP="00D74465">
      <w:pPr>
        <w:ind w:left="8505"/>
        <w:rPr>
          <w:rFonts w:ascii="Arial" w:hAnsi="Arial" w:cs="Arial"/>
          <w:sz w:val="24"/>
          <w:szCs w:val="24"/>
        </w:rPr>
      </w:pPr>
      <w:r w:rsidRPr="00CC230D">
        <w:rPr>
          <w:rFonts w:ascii="Arial" w:hAnsi="Arial" w:cs="Arial"/>
          <w:sz w:val="24"/>
          <w:szCs w:val="24"/>
        </w:rPr>
        <w:t>к постановлению Главы городского округа Лобня</w:t>
      </w:r>
    </w:p>
    <w:p w:rsidR="003A6A12" w:rsidRPr="003A6A12" w:rsidRDefault="003A6A12" w:rsidP="003A6A12">
      <w:pPr>
        <w:autoSpaceDE w:val="0"/>
        <w:autoSpaceDN w:val="0"/>
        <w:adjustRightInd w:val="0"/>
        <w:ind w:left="8505"/>
        <w:jc w:val="both"/>
        <w:outlineLvl w:val="1"/>
        <w:rPr>
          <w:rFonts w:ascii="Arial" w:hAnsi="Arial" w:cs="Arial"/>
          <w:kern w:val="16"/>
          <w:sz w:val="24"/>
          <w:szCs w:val="24"/>
        </w:rPr>
      </w:pPr>
      <w:r w:rsidRPr="003A6A12">
        <w:rPr>
          <w:rFonts w:ascii="Arial" w:hAnsi="Arial" w:cs="Arial"/>
          <w:sz w:val="24"/>
          <w:szCs w:val="24"/>
        </w:rPr>
        <w:t>от 01.12.2020 № 1239</w:t>
      </w:r>
    </w:p>
    <w:p w:rsidR="00D74465" w:rsidRPr="00CC230D" w:rsidRDefault="00D74465" w:rsidP="00D74465">
      <w:pPr>
        <w:ind w:left="8505"/>
        <w:rPr>
          <w:rFonts w:ascii="Arial" w:hAnsi="Arial" w:cs="Arial"/>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Приложение №17</w:t>
      </w:r>
    </w:p>
    <w:p w:rsidR="00D74465" w:rsidRPr="00CC230D" w:rsidRDefault="00D74465" w:rsidP="00D74465">
      <w:pPr>
        <w:autoSpaceDE w:val="0"/>
        <w:autoSpaceDN w:val="0"/>
        <w:adjustRightInd w:val="0"/>
        <w:ind w:left="8505"/>
        <w:jc w:val="both"/>
        <w:outlineLvl w:val="1"/>
        <w:rPr>
          <w:rFonts w:ascii="Arial" w:hAnsi="Arial" w:cs="Arial"/>
          <w:kern w:val="16"/>
          <w:sz w:val="24"/>
          <w:szCs w:val="24"/>
        </w:rPr>
      </w:pPr>
      <w:r w:rsidRPr="00CC230D">
        <w:rPr>
          <w:rFonts w:ascii="Arial" w:hAnsi="Arial" w:cs="Arial"/>
          <w:kern w:val="16"/>
          <w:sz w:val="24"/>
          <w:szCs w:val="24"/>
        </w:rPr>
        <w:t>к постановлению Главы городского округа Лобня</w:t>
      </w:r>
    </w:p>
    <w:p w:rsidR="00D74465" w:rsidRPr="00CC230D" w:rsidRDefault="00D74465" w:rsidP="00D74465">
      <w:pPr>
        <w:pStyle w:val="ConsPlusNormal"/>
        <w:ind w:left="8505"/>
        <w:rPr>
          <w:b/>
          <w:sz w:val="24"/>
          <w:szCs w:val="24"/>
        </w:rPr>
      </w:pPr>
      <w:r w:rsidRPr="00CC230D">
        <w:rPr>
          <w:sz w:val="24"/>
          <w:szCs w:val="24"/>
        </w:rPr>
        <w:t>от</w:t>
      </w:r>
      <w:r w:rsidRPr="00CC230D">
        <w:rPr>
          <w:sz w:val="24"/>
          <w:szCs w:val="24"/>
          <w:u w:val="single"/>
        </w:rPr>
        <w:t>_23.12.2019</w:t>
      </w:r>
      <w:r w:rsidRPr="00CC230D">
        <w:rPr>
          <w:sz w:val="24"/>
          <w:szCs w:val="24"/>
        </w:rPr>
        <w:t>__ №__</w:t>
      </w:r>
      <w:r w:rsidRPr="00CC230D">
        <w:rPr>
          <w:sz w:val="24"/>
          <w:szCs w:val="24"/>
          <w:u w:val="single"/>
        </w:rPr>
        <w:t xml:space="preserve">1831 </w:t>
      </w:r>
      <w:r w:rsidRPr="00CC230D">
        <w:rPr>
          <w:sz w:val="24"/>
          <w:szCs w:val="24"/>
        </w:rPr>
        <w:t>_</w:t>
      </w:r>
    </w:p>
    <w:p w:rsidR="00D74465" w:rsidRPr="00CC230D" w:rsidRDefault="00D74465" w:rsidP="00D74465">
      <w:pPr>
        <w:pStyle w:val="ConsPlusNormal"/>
        <w:jc w:val="center"/>
        <w:rPr>
          <w:b/>
          <w:sz w:val="24"/>
          <w:szCs w:val="24"/>
        </w:rPr>
      </w:pPr>
    </w:p>
    <w:p w:rsidR="00D74465" w:rsidRPr="00CC230D" w:rsidRDefault="00D74465" w:rsidP="00D74465">
      <w:pPr>
        <w:pStyle w:val="ConsPlusNormal"/>
        <w:jc w:val="center"/>
        <w:rPr>
          <w:b/>
          <w:sz w:val="24"/>
          <w:szCs w:val="24"/>
        </w:rPr>
      </w:pPr>
      <w:r w:rsidRPr="00CC230D">
        <w:rPr>
          <w:b/>
          <w:sz w:val="24"/>
          <w:szCs w:val="24"/>
        </w:rPr>
        <w:t>Перечень мероприятий подпрограммы №</w:t>
      </w:r>
      <w:proofErr w:type="gramStart"/>
      <w:r w:rsidRPr="00CC230D">
        <w:rPr>
          <w:b/>
          <w:sz w:val="24"/>
          <w:szCs w:val="24"/>
        </w:rPr>
        <w:t>7  «</w:t>
      </w:r>
      <w:proofErr w:type="gramEnd"/>
      <w:r w:rsidRPr="00CC230D">
        <w:rPr>
          <w:b/>
          <w:sz w:val="24"/>
          <w:szCs w:val="24"/>
        </w:rPr>
        <w:t>Улучшение жилищных условий отдельных категорий многодетных семей»</w:t>
      </w:r>
    </w:p>
    <w:p w:rsidR="00D74465" w:rsidRPr="00CC230D" w:rsidRDefault="00D74465" w:rsidP="00D74465">
      <w:pPr>
        <w:pStyle w:val="ConsPlusNormal"/>
        <w:jc w:val="center"/>
        <w:rPr>
          <w:b/>
          <w:sz w:val="24"/>
          <w:szCs w:val="24"/>
        </w:rPr>
      </w:pPr>
    </w:p>
    <w:p w:rsidR="00D74465" w:rsidRPr="00CC230D" w:rsidRDefault="00D74465" w:rsidP="00D74465">
      <w:pPr>
        <w:pStyle w:val="ConsPlusNormal"/>
        <w:jc w:val="center"/>
        <w:rPr>
          <w:b/>
          <w:sz w:val="24"/>
          <w:szCs w:val="24"/>
        </w:rPr>
      </w:pPr>
    </w:p>
    <w:tbl>
      <w:tblPr>
        <w:tblW w:w="1601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843"/>
        <w:gridCol w:w="993"/>
        <w:gridCol w:w="1701"/>
        <w:gridCol w:w="1559"/>
        <w:gridCol w:w="850"/>
        <w:gridCol w:w="1134"/>
        <w:gridCol w:w="993"/>
        <w:gridCol w:w="992"/>
        <w:gridCol w:w="1134"/>
        <w:gridCol w:w="1134"/>
        <w:gridCol w:w="1559"/>
        <w:gridCol w:w="1418"/>
      </w:tblGrid>
      <w:tr w:rsidR="00D74465" w:rsidRPr="00CC230D" w:rsidTr="00CC230D">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bookmarkStart w:id="2" w:name="_GoBack"/>
            <w:r w:rsidRPr="00CC230D">
              <w:rPr>
                <w:sz w:val="24"/>
                <w:szCs w:val="24"/>
              </w:rPr>
              <w:t>№ п/п</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 xml:space="preserve">Объем финансирования мероприятия в году, предшествующему году начала реализации подпрограммы (тыс. руб.) </w:t>
            </w:r>
          </w:p>
        </w:tc>
        <w:tc>
          <w:tcPr>
            <w:tcW w:w="850"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Всего (тыс. руб.)</w:t>
            </w:r>
          </w:p>
        </w:tc>
        <w:tc>
          <w:tcPr>
            <w:tcW w:w="5387" w:type="dxa"/>
            <w:gridSpan w:val="5"/>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Объем финансирования по годам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Ответственный за выполнение мероприятия подпрограммы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Результаты выполнения мероприятия подпрограммы</w:t>
            </w: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2020 год</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2021 год</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2022 год</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jc w:val="center"/>
              <w:rPr>
                <w:rFonts w:ascii="Arial" w:hAnsi="Arial" w:cs="Arial"/>
                <w:sz w:val="24"/>
                <w:szCs w:val="24"/>
              </w:rPr>
            </w:pPr>
            <w:r w:rsidRPr="00CC230D">
              <w:rPr>
                <w:rFonts w:ascii="Arial" w:hAnsi="Arial" w:cs="Arial"/>
                <w:sz w:val="24"/>
                <w:szCs w:val="24"/>
              </w:rPr>
              <w:t>2024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r>
      <w:tr w:rsidR="00D74465" w:rsidRPr="00CC230D" w:rsidTr="00CC230D">
        <w:tc>
          <w:tcPr>
            <w:tcW w:w="70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11</w:t>
            </w:r>
          </w:p>
        </w:tc>
        <w:tc>
          <w:tcPr>
            <w:tcW w:w="1559"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rPr>
            </w:pPr>
            <w:r w:rsidRPr="00CC230D">
              <w:rPr>
                <w:sz w:val="24"/>
                <w:szCs w:val="24"/>
              </w:rPr>
              <w:t>13</w:t>
            </w:r>
          </w:p>
        </w:tc>
      </w:tr>
      <w:tr w:rsidR="00D74465" w:rsidRPr="00CC230D" w:rsidTr="00CC230D">
        <w:tc>
          <w:tcPr>
            <w:tcW w:w="709"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jc w:val="center"/>
              <w:rPr>
                <w:sz w:val="24"/>
                <w:szCs w:val="24"/>
                <w:lang w:val="en-US"/>
              </w:rPr>
            </w:pPr>
            <w:r w:rsidRPr="00CC230D">
              <w:rPr>
                <w:sz w:val="24"/>
                <w:szCs w:val="24"/>
              </w:rPr>
              <w:t>1</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Основное мероприятие 01</w:t>
            </w:r>
          </w:p>
          <w:p w:rsidR="00D74465" w:rsidRPr="00CC230D" w:rsidRDefault="00D74465" w:rsidP="00CC230D">
            <w:pPr>
              <w:pStyle w:val="ConsPlusNormal"/>
              <w:rPr>
                <w:sz w:val="24"/>
                <w:szCs w:val="24"/>
              </w:rPr>
            </w:pPr>
          </w:p>
          <w:p w:rsidR="00D74465" w:rsidRPr="00CC230D" w:rsidRDefault="00D74465" w:rsidP="00CC230D">
            <w:pPr>
              <w:pStyle w:val="ConsPlusNormal"/>
              <w:rPr>
                <w:sz w:val="24"/>
                <w:szCs w:val="24"/>
              </w:rPr>
            </w:pPr>
            <w:r w:rsidRPr="00CC230D">
              <w:rPr>
                <w:sz w:val="24"/>
                <w:szCs w:val="24"/>
              </w:rPr>
              <w:lastRenderedPageBreak/>
              <w:t>Предоставление многодетным семьям жилищных субсидий на приобретение жилого помещения или строительство индивидуального жилого дома</w:t>
            </w:r>
          </w:p>
        </w:tc>
        <w:tc>
          <w:tcPr>
            <w:tcW w:w="993" w:type="dxa"/>
            <w:vMerge w:val="restart"/>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lastRenderedPageBreak/>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rFonts w:eastAsia="SimSun"/>
                <w:kern w:val="1"/>
                <w:sz w:val="24"/>
                <w:szCs w:val="24"/>
                <w:lang w:eastAsia="hi-IN" w:bidi="hi-IN"/>
              </w:rPr>
              <w:t>8 152,60</w:t>
            </w:r>
          </w:p>
        </w:tc>
        <w:tc>
          <w:tcPr>
            <w:tcW w:w="850"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9 877,00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9 877,00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Borders>
              <w:top w:val="single" w:sz="4" w:space="0" w:color="auto"/>
              <w:left w:val="single" w:sz="4" w:space="0" w:color="auto"/>
              <w:right w:val="single" w:sz="4" w:space="0" w:color="auto"/>
            </w:tcBorders>
          </w:tcPr>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 xml:space="preserve"> Администрации городского округа </w:t>
            </w:r>
            <w:r w:rsidRPr="00CC230D">
              <w:rPr>
                <w:rFonts w:ascii="Arial" w:hAnsi="Arial" w:cs="Arial"/>
                <w:sz w:val="24"/>
                <w:szCs w:val="24"/>
              </w:rPr>
              <w:lastRenderedPageBreak/>
              <w:t>Лобня,</w:t>
            </w:r>
          </w:p>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 xml:space="preserve">Финансовое управление </w:t>
            </w:r>
          </w:p>
          <w:p w:rsidR="00D74465" w:rsidRPr="00CC230D" w:rsidRDefault="00D74465" w:rsidP="00CC230D">
            <w:pPr>
              <w:widowControl w:val="0"/>
              <w:autoSpaceDE w:val="0"/>
              <w:autoSpaceDN w:val="0"/>
              <w:adjustRightInd w:val="0"/>
              <w:rPr>
                <w:rFonts w:ascii="Arial" w:hAnsi="Arial" w:cs="Arial"/>
                <w:sz w:val="24"/>
                <w:szCs w:val="24"/>
              </w:rPr>
            </w:pPr>
            <w:r w:rsidRPr="00CC230D">
              <w:rPr>
                <w:rFonts w:ascii="Arial" w:hAnsi="Arial" w:cs="Arial"/>
                <w:sz w:val="24"/>
                <w:szCs w:val="24"/>
              </w:rPr>
              <w:t>Администрации городского округа Лобня</w:t>
            </w:r>
          </w:p>
        </w:tc>
        <w:tc>
          <w:tcPr>
            <w:tcW w:w="1418" w:type="dxa"/>
            <w:vMerge w:val="restart"/>
            <w:tcBorders>
              <w:top w:val="single" w:sz="4" w:space="0" w:color="auto"/>
              <w:left w:val="single" w:sz="4" w:space="0" w:color="auto"/>
              <w:right w:val="single" w:sz="4" w:space="0" w:color="auto"/>
            </w:tcBorders>
          </w:tcPr>
          <w:p w:rsidR="00D74465" w:rsidRPr="00CC230D" w:rsidRDefault="00D74465" w:rsidP="00CC230D">
            <w:pPr>
              <w:autoSpaceDE w:val="0"/>
              <w:autoSpaceDN w:val="0"/>
              <w:adjustRightInd w:val="0"/>
              <w:rPr>
                <w:rFonts w:ascii="Arial" w:hAnsi="Arial" w:cs="Arial"/>
                <w:sz w:val="24"/>
                <w:szCs w:val="24"/>
              </w:rPr>
            </w:pPr>
            <w:r w:rsidRPr="00CC230D">
              <w:rPr>
                <w:rFonts w:ascii="Arial" w:hAnsi="Arial" w:cs="Arial"/>
                <w:sz w:val="24"/>
                <w:szCs w:val="24"/>
              </w:rPr>
              <w:lastRenderedPageBreak/>
              <w:t xml:space="preserve">Количество свидетельств о праве на </w:t>
            </w:r>
            <w:r w:rsidRPr="00CC230D">
              <w:rPr>
                <w:rFonts w:ascii="Arial" w:hAnsi="Arial" w:cs="Arial"/>
                <w:sz w:val="24"/>
                <w:szCs w:val="24"/>
              </w:rPr>
              <w:lastRenderedPageBreak/>
              <w:t>получение жилищной субсидии на приобретение жилого помещения или строительство индивидуального жилого дома, выданных многодетным семьям</w:t>
            </w: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jc w:val="center"/>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rFonts w:eastAsia="SimSun"/>
                <w:kern w:val="1"/>
                <w:sz w:val="24"/>
                <w:szCs w:val="24"/>
                <w:lang w:eastAsia="hi-IN" w:bidi="hi-IN"/>
              </w:rPr>
              <w:t>Средства бюджета Московской области</w:t>
            </w:r>
            <w:r w:rsidRPr="00CC230D">
              <w:rPr>
                <w:rFonts w:eastAsia="SimSun"/>
                <w:kern w:val="1"/>
                <w:sz w:val="24"/>
                <w:szCs w:val="24"/>
                <w:vertAlign w:val="superscript"/>
                <w:lang w:eastAsia="hi-IN" w:bidi="hi-IN"/>
              </w:rPr>
              <w:t>(1)</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rFonts w:eastAsia="SimSun"/>
                <w:kern w:val="1"/>
                <w:sz w:val="24"/>
                <w:szCs w:val="24"/>
                <w:lang w:eastAsia="hi-IN" w:bidi="hi-IN"/>
              </w:rPr>
              <w:t>8 070,60</w:t>
            </w:r>
          </w:p>
        </w:tc>
        <w:tc>
          <w:tcPr>
            <w:tcW w:w="850"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9 778,00</w:t>
            </w:r>
          </w:p>
        </w:tc>
        <w:tc>
          <w:tcPr>
            <w:tcW w:w="113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993"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992"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9 778,00</w:t>
            </w:r>
          </w:p>
        </w:tc>
        <w:tc>
          <w:tcPr>
            <w:tcW w:w="113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rFonts w:eastAsia="SimSun"/>
                <w:kern w:val="1"/>
                <w:sz w:val="24"/>
                <w:szCs w:val="24"/>
                <w:lang w:eastAsia="hi-IN" w:bidi="hi-IN"/>
              </w:rPr>
              <w:t>Средства бюджета городского округа Лобня</w:t>
            </w:r>
            <w:r w:rsidRPr="00CC230D">
              <w:rPr>
                <w:rFonts w:eastAsia="SimSun"/>
                <w:kern w:val="1"/>
                <w:sz w:val="24"/>
                <w:szCs w:val="24"/>
                <w:vertAlign w:val="superscript"/>
                <w:lang w:eastAsia="hi-IN" w:bidi="hi-IN"/>
              </w:rPr>
              <w:t>(2)</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82,00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99,00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99,00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top w:val="single" w:sz="4" w:space="0" w:color="auto"/>
              <w:left w:val="single" w:sz="4" w:space="0" w:color="auto"/>
              <w:right w:val="single" w:sz="4" w:space="0" w:color="auto"/>
            </w:tcBorders>
            <w:hideMark/>
          </w:tcPr>
          <w:p w:rsidR="00D74465" w:rsidRPr="00CC230D" w:rsidRDefault="00D74465" w:rsidP="00CC230D">
            <w:pPr>
              <w:jc w:val="center"/>
              <w:rPr>
                <w:rFonts w:ascii="Arial" w:hAnsi="Arial" w:cs="Arial"/>
                <w:sz w:val="24"/>
                <w:szCs w:val="24"/>
              </w:rPr>
            </w:pPr>
            <w:r w:rsidRPr="00CC230D">
              <w:rPr>
                <w:rFonts w:ascii="Arial" w:hAnsi="Arial" w:cs="Arial"/>
                <w:sz w:val="24"/>
                <w:szCs w:val="24"/>
              </w:rPr>
              <w:t>1.1</w:t>
            </w:r>
          </w:p>
        </w:tc>
        <w:tc>
          <w:tcPr>
            <w:tcW w:w="1843" w:type="dxa"/>
            <w:vMerge w:val="restart"/>
            <w:tcBorders>
              <w:top w:val="single" w:sz="4" w:space="0" w:color="auto"/>
              <w:left w:val="single" w:sz="4" w:space="0" w:color="auto"/>
              <w:right w:val="single" w:sz="4" w:space="0" w:color="auto"/>
            </w:tcBorders>
            <w:hideMark/>
          </w:tcPr>
          <w:p w:rsidR="00D74465" w:rsidRPr="00CC230D" w:rsidRDefault="00D74465" w:rsidP="00CC230D">
            <w:pPr>
              <w:rPr>
                <w:rFonts w:ascii="Arial" w:hAnsi="Arial" w:cs="Arial"/>
                <w:sz w:val="24"/>
                <w:szCs w:val="24"/>
              </w:rPr>
            </w:pPr>
            <w:r w:rsidRPr="00CC230D">
              <w:rPr>
                <w:rFonts w:ascii="Arial" w:hAnsi="Arial" w:cs="Arial"/>
                <w:sz w:val="24"/>
                <w:szCs w:val="24"/>
              </w:rPr>
              <w:t xml:space="preserve">Мероприятие </w:t>
            </w:r>
          </w:p>
          <w:p w:rsidR="00D74465" w:rsidRPr="00CC230D" w:rsidRDefault="00D74465" w:rsidP="00CC230D">
            <w:pPr>
              <w:rPr>
                <w:rFonts w:ascii="Arial" w:hAnsi="Arial" w:cs="Arial"/>
                <w:sz w:val="24"/>
                <w:szCs w:val="24"/>
              </w:rPr>
            </w:pPr>
          </w:p>
          <w:p w:rsidR="00D74465" w:rsidRPr="00CC230D" w:rsidRDefault="00D74465" w:rsidP="00CC230D">
            <w:pPr>
              <w:rPr>
                <w:rFonts w:ascii="Arial" w:hAnsi="Arial" w:cs="Arial"/>
                <w:sz w:val="24"/>
                <w:szCs w:val="24"/>
              </w:rPr>
            </w:pPr>
            <w:r w:rsidRPr="00CC230D">
              <w:rPr>
                <w:rFonts w:ascii="Arial" w:hAnsi="Arial" w:cs="Arial"/>
                <w:sz w:val="24"/>
                <w:szCs w:val="24"/>
              </w:rPr>
              <w:t xml:space="preserve">Реализация мероприятий по улучшению жилищных условий многодетных семей </w:t>
            </w:r>
          </w:p>
        </w:tc>
        <w:tc>
          <w:tcPr>
            <w:tcW w:w="993" w:type="dxa"/>
            <w:vMerge w:val="restart"/>
            <w:tcBorders>
              <w:top w:val="single" w:sz="4" w:space="0" w:color="auto"/>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rFonts w:eastAsia="SimSun"/>
                <w:kern w:val="1"/>
                <w:sz w:val="24"/>
                <w:szCs w:val="24"/>
                <w:lang w:eastAsia="hi-IN" w:bidi="hi-IN"/>
              </w:rPr>
              <w:t>8 152,60</w:t>
            </w:r>
          </w:p>
        </w:tc>
        <w:tc>
          <w:tcPr>
            <w:tcW w:w="850"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9 877,00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9 877,00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Borders>
              <w:top w:val="single" w:sz="4" w:space="0" w:color="auto"/>
              <w:left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Министерство жилищной политики Московской области,</w:t>
            </w:r>
          </w:p>
          <w:p w:rsidR="00D74465" w:rsidRPr="00CC230D" w:rsidRDefault="00D74465" w:rsidP="00CC230D">
            <w:pPr>
              <w:pStyle w:val="ConsPlusNormal"/>
              <w:rPr>
                <w:sz w:val="24"/>
                <w:szCs w:val="24"/>
              </w:rPr>
            </w:pPr>
            <w:r w:rsidRPr="00CC230D">
              <w:rPr>
                <w:sz w:val="24"/>
                <w:szCs w:val="24"/>
              </w:rPr>
              <w:t xml:space="preserve">Администрации городского округа Лобня, Финансовое управление Администрации городского </w:t>
            </w:r>
            <w:r w:rsidRPr="00CC230D">
              <w:rPr>
                <w:sz w:val="24"/>
                <w:szCs w:val="24"/>
              </w:rPr>
              <w:lastRenderedPageBreak/>
              <w:t>округа Лобня</w:t>
            </w: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p w:rsidR="00D74465" w:rsidRPr="00CC230D" w:rsidRDefault="00D74465" w:rsidP="00CC230D">
            <w:pPr>
              <w:pStyle w:val="ConsPlusNormal"/>
              <w:jc w:val="center"/>
              <w:rPr>
                <w:sz w:val="24"/>
                <w:szCs w:val="24"/>
              </w:rPr>
            </w:pPr>
          </w:p>
        </w:tc>
        <w:tc>
          <w:tcPr>
            <w:tcW w:w="1418" w:type="dxa"/>
            <w:vMerge w:val="restart"/>
            <w:tcBorders>
              <w:top w:val="single" w:sz="4" w:space="0" w:color="auto"/>
              <w:left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lastRenderedPageBreak/>
              <w:t>Количество свидетельств о праве на получение жилищной субсидии на приобретение жилого помещения или строительство индивидуа</w:t>
            </w:r>
            <w:r w:rsidRPr="00CC230D">
              <w:rPr>
                <w:sz w:val="24"/>
                <w:szCs w:val="24"/>
              </w:rPr>
              <w:lastRenderedPageBreak/>
              <w:t>льного жилого дома, выданных многодетным семьям</w:t>
            </w:r>
          </w:p>
        </w:tc>
      </w:tr>
      <w:tr w:rsidR="00D74465" w:rsidRPr="00CC230D" w:rsidTr="00CC230D">
        <w:trPr>
          <w:cantSplit/>
          <w:trHeight w:val="624"/>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Height w:val="850"/>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rFonts w:eastAsia="SimSun"/>
                <w:kern w:val="1"/>
                <w:sz w:val="24"/>
                <w:szCs w:val="24"/>
                <w:lang w:eastAsia="hi-IN" w:bidi="hi-IN"/>
              </w:rPr>
              <w:t>Средства бюджета Московской области</w:t>
            </w:r>
            <w:r w:rsidRPr="00CC230D">
              <w:rPr>
                <w:rFonts w:eastAsia="SimSun"/>
                <w:kern w:val="1"/>
                <w:sz w:val="24"/>
                <w:szCs w:val="24"/>
                <w:vertAlign w:val="superscript"/>
                <w:lang w:eastAsia="hi-IN" w:bidi="hi-IN"/>
              </w:rPr>
              <w:t>(1)</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rFonts w:eastAsia="SimSun"/>
                <w:kern w:val="1"/>
                <w:sz w:val="24"/>
                <w:szCs w:val="24"/>
                <w:lang w:eastAsia="hi-IN" w:bidi="hi-IN"/>
              </w:rPr>
              <w:t>8 070,60</w:t>
            </w:r>
          </w:p>
        </w:tc>
        <w:tc>
          <w:tcPr>
            <w:tcW w:w="850"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9 778,00</w:t>
            </w:r>
          </w:p>
        </w:tc>
        <w:tc>
          <w:tcPr>
            <w:tcW w:w="113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993"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992"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9 778,00</w:t>
            </w:r>
          </w:p>
        </w:tc>
        <w:tc>
          <w:tcPr>
            <w:tcW w:w="113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Height w:val="583"/>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rFonts w:eastAsia="SimSun"/>
                <w:kern w:val="1"/>
                <w:sz w:val="24"/>
                <w:szCs w:val="24"/>
                <w:lang w:eastAsia="hi-IN" w:bidi="hi-IN"/>
              </w:rPr>
              <w:t>Средства бюджета городского округа Лобня</w:t>
            </w:r>
            <w:r w:rsidRPr="00CC230D">
              <w:rPr>
                <w:rFonts w:eastAsia="SimSun"/>
                <w:kern w:val="1"/>
                <w:sz w:val="24"/>
                <w:szCs w:val="24"/>
                <w:vertAlign w:val="superscript"/>
                <w:lang w:eastAsia="hi-IN" w:bidi="hi-IN"/>
              </w:rPr>
              <w:t>(2)</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82,00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99,00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99,00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Height w:val="368"/>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c>
          <w:tcPr>
            <w:tcW w:w="1418" w:type="dxa"/>
            <w:vMerge/>
            <w:tcBorders>
              <w:left w:val="single" w:sz="4" w:space="0" w:color="auto"/>
              <w:right w:val="single" w:sz="4" w:space="0" w:color="auto"/>
            </w:tcBorders>
          </w:tcPr>
          <w:p w:rsidR="00D74465" w:rsidRPr="00CC230D" w:rsidRDefault="00D74465" w:rsidP="00CC230D">
            <w:pPr>
              <w:pStyle w:val="ConsPlusNormal"/>
              <w:rPr>
                <w:sz w:val="24"/>
                <w:szCs w:val="24"/>
              </w:rPr>
            </w:pPr>
          </w:p>
        </w:tc>
      </w:tr>
      <w:tr w:rsidR="00D74465" w:rsidRPr="00CC230D" w:rsidTr="00CC230D">
        <w:trPr>
          <w:cantSplit/>
        </w:trPr>
        <w:tc>
          <w:tcPr>
            <w:tcW w:w="709" w:type="dxa"/>
            <w:vMerge w:val="restart"/>
            <w:tcBorders>
              <w:top w:val="single" w:sz="4" w:space="0" w:color="auto"/>
              <w:left w:val="single" w:sz="4" w:space="0" w:color="auto"/>
              <w:right w:val="single" w:sz="4" w:space="0" w:color="auto"/>
            </w:tcBorders>
            <w:hideMark/>
          </w:tcPr>
          <w:p w:rsidR="00D74465" w:rsidRPr="00CC230D" w:rsidRDefault="00D74465" w:rsidP="00CC230D">
            <w:pPr>
              <w:jc w:val="center"/>
              <w:rPr>
                <w:rFonts w:ascii="Arial" w:hAnsi="Arial" w:cs="Arial"/>
                <w:sz w:val="24"/>
                <w:szCs w:val="24"/>
              </w:rPr>
            </w:pPr>
          </w:p>
        </w:tc>
        <w:tc>
          <w:tcPr>
            <w:tcW w:w="1843" w:type="dxa"/>
            <w:vMerge w:val="restart"/>
            <w:tcBorders>
              <w:top w:val="single" w:sz="4" w:space="0" w:color="auto"/>
              <w:left w:val="single" w:sz="4" w:space="0" w:color="auto"/>
              <w:right w:val="single" w:sz="4" w:space="0" w:color="auto"/>
            </w:tcBorders>
            <w:hideMark/>
          </w:tcPr>
          <w:p w:rsidR="00D74465" w:rsidRPr="00CC230D" w:rsidRDefault="00D74465" w:rsidP="00CC230D">
            <w:pPr>
              <w:rPr>
                <w:rFonts w:ascii="Arial" w:hAnsi="Arial" w:cs="Arial"/>
                <w:sz w:val="24"/>
                <w:szCs w:val="24"/>
              </w:rPr>
            </w:pPr>
            <w:r w:rsidRPr="00CC230D">
              <w:rPr>
                <w:rFonts w:ascii="Arial" w:hAnsi="Arial" w:cs="Arial"/>
                <w:sz w:val="24"/>
                <w:szCs w:val="24"/>
              </w:rPr>
              <w:t>ВСЕГО по подпрограмме</w:t>
            </w:r>
          </w:p>
        </w:tc>
        <w:tc>
          <w:tcPr>
            <w:tcW w:w="993" w:type="dxa"/>
            <w:vMerge w:val="restart"/>
            <w:tcBorders>
              <w:top w:val="single" w:sz="4" w:space="0" w:color="auto"/>
              <w:left w:val="single" w:sz="4" w:space="0" w:color="auto"/>
              <w:right w:val="single" w:sz="4" w:space="0" w:color="auto"/>
            </w:tcBorders>
          </w:tcPr>
          <w:p w:rsidR="00D74465" w:rsidRPr="00CC230D" w:rsidRDefault="00D74465" w:rsidP="00CC230D">
            <w:pPr>
              <w:rPr>
                <w:rFonts w:ascii="Arial" w:hAnsi="Arial" w:cs="Arial"/>
                <w:sz w:val="24"/>
                <w:szCs w:val="24"/>
              </w:rPr>
            </w:pPr>
            <w:r w:rsidRPr="00CC230D">
              <w:rPr>
                <w:rFonts w:ascii="Arial" w:hAnsi="Arial" w:cs="Arial"/>
                <w:sz w:val="24"/>
                <w:szCs w:val="24"/>
              </w:rPr>
              <w:t>2020-2024 годы</w:t>
            </w: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rFonts w:eastAsia="SimSun"/>
                <w:kern w:val="1"/>
                <w:sz w:val="24"/>
                <w:szCs w:val="24"/>
                <w:lang w:eastAsia="hi-IN" w:bidi="hi-IN"/>
              </w:rPr>
              <w:t>8 152,60</w:t>
            </w:r>
          </w:p>
        </w:tc>
        <w:tc>
          <w:tcPr>
            <w:tcW w:w="850"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9 877,00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9 877,00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val="restart"/>
          </w:tcPr>
          <w:p w:rsidR="00D74465" w:rsidRPr="00CC230D" w:rsidRDefault="00D74465" w:rsidP="00CC230D">
            <w:pPr>
              <w:pStyle w:val="ConsPlusNormal"/>
              <w:rPr>
                <w:sz w:val="24"/>
                <w:szCs w:val="24"/>
              </w:rPr>
            </w:pPr>
          </w:p>
        </w:tc>
        <w:tc>
          <w:tcPr>
            <w:tcW w:w="1418" w:type="dxa"/>
            <w:vMerge w:val="restart"/>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74465" w:rsidRPr="00CC230D" w:rsidRDefault="00D74465" w:rsidP="00CC230D">
            <w:pPr>
              <w:pStyle w:val="ConsPlusNormal"/>
              <w:rPr>
                <w:sz w:val="24"/>
                <w:szCs w:val="24"/>
              </w:rPr>
            </w:pPr>
            <w:r w:rsidRPr="00CC230D">
              <w:rPr>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rFonts w:eastAsia="SimSun"/>
                <w:kern w:val="1"/>
                <w:sz w:val="24"/>
                <w:szCs w:val="24"/>
                <w:lang w:eastAsia="hi-IN" w:bidi="hi-IN"/>
              </w:rPr>
              <w:t>Средства бюджета Московской области</w:t>
            </w:r>
            <w:r w:rsidRPr="00CC230D">
              <w:rPr>
                <w:rFonts w:eastAsia="SimSun"/>
                <w:kern w:val="1"/>
                <w:sz w:val="24"/>
                <w:szCs w:val="24"/>
                <w:vertAlign w:val="superscript"/>
                <w:lang w:eastAsia="hi-IN" w:bidi="hi-IN"/>
              </w:rPr>
              <w:t>(1)</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rFonts w:eastAsia="SimSun"/>
                <w:kern w:val="1"/>
                <w:sz w:val="24"/>
                <w:szCs w:val="24"/>
                <w:lang w:eastAsia="hi-IN" w:bidi="hi-IN"/>
              </w:rPr>
              <w:t>8 070,60</w:t>
            </w:r>
          </w:p>
        </w:tc>
        <w:tc>
          <w:tcPr>
            <w:tcW w:w="850"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9 778,00</w:t>
            </w:r>
          </w:p>
        </w:tc>
        <w:tc>
          <w:tcPr>
            <w:tcW w:w="113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993"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992"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autoSpaceDE w:val="0"/>
              <w:autoSpaceDN w:val="0"/>
              <w:adjustRightInd w:val="0"/>
              <w:jc w:val="center"/>
              <w:rPr>
                <w:rFonts w:ascii="Arial" w:hAnsi="Arial" w:cs="Arial"/>
                <w:sz w:val="24"/>
                <w:szCs w:val="24"/>
              </w:rPr>
            </w:pPr>
            <w:r w:rsidRPr="00CC230D">
              <w:rPr>
                <w:rFonts w:ascii="Arial" w:hAnsi="Arial" w:cs="Arial"/>
                <w:sz w:val="24"/>
                <w:szCs w:val="24"/>
              </w:rPr>
              <w:t>9 778,00</w:t>
            </w:r>
          </w:p>
        </w:tc>
        <w:tc>
          <w:tcPr>
            <w:tcW w:w="113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74465" w:rsidRPr="00CC230D" w:rsidRDefault="00D74465" w:rsidP="00CC230D">
            <w:pPr>
              <w:tabs>
                <w:tab w:val="left" w:pos="10206"/>
              </w:tabs>
              <w:autoSpaceDE w:val="0"/>
              <w:autoSpaceDN w:val="0"/>
              <w:adjustRightInd w:val="0"/>
              <w:jc w:val="center"/>
              <w:rPr>
                <w:rFonts w:ascii="Arial" w:eastAsia="SimSun" w:hAnsi="Arial" w:cs="Arial"/>
                <w:kern w:val="1"/>
                <w:sz w:val="24"/>
                <w:szCs w:val="24"/>
                <w:lang w:eastAsia="hi-IN" w:bidi="hi-IN"/>
              </w:rPr>
            </w:pPr>
            <w:r w:rsidRPr="00CC230D">
              <w:rPr>
                <w:rFonts w:ascii="Arial" w:eastAsia="SimSun" w:hAnsi="Arial" w:cs="Arial"/>
                <w:kern w:val="1"/>
                <w:sz w:val="24"/>
                <w:szCs w:val="24"/>
                <w:lang w:eastAsia="hi-IN" w:bidi="hi-IN"/>
              </w:rPr>
              <w:t>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rFonts w:eastAsia="SimSun"/>
                <w:kern w:val="1"/>
                <w:sz w:val="24"/>
                <w:szCs w:val="24"/>
                <w:lang w:eastAsia="hi-IN" w:bidi="hi-IN"/>
              </w:rPr>
              <w:t>Средства бюджета городского округа Лобня</w:t>
            </w:r>
            <w:r w:rsidRPr="00CC230D">
              <w:rPr>
                <w:rFonts w:eastAsia="SimSun"/>
                <w:kern w:val="1"/>
                <w:sz w:val="24"/>
                <w:szCs w:val="24"/>
                <w:vertAlign w:val="superscript"/>
                <w:lang w:eastAsia="hi-IN" w:bidi="hi-IN"/>
              </w:rPr>
              <w:t>(2)</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82,00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99,00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99,00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tr w:rsidR="00D74465" w:rsidRPr="00CC230D" w:rsidTr="00CC230D">
        <w:trPr>
          <w:cantSplit/>
        </w:trPr>
        <w:tc>
          <w:tcPr>
            <w:tcW w:w="709" w:type="dxa"/>
            <w:vMerge/>
            <w:tcBorders>
              <w:left w:val="single" w:sz="4" w:space="0" w:color="auto"/>
              <w:right w:val="single" w:sz="4" w:space="0" w:color="auto"/>
            </w:tcBorders>
            <w:vAlign w:val="center"/>
            <w:hideMark/>
          </w:tcPr>
          <w:p w:rsidR="00D74465" w:rsidRPr="00CC230D" w:rsidRDefault="00D74465" w:rsidP="00CC230D">
            <w:pPr>
              <w:jc w:val="center"/>
              <w:rPr>
                <w:rFonts w:ascii="Arial" w:hAnsi="Arial" w:cs="Arial"/>
                <w:sz w:val="24"/>
                <w:szCs w:val="24"/>
              </w:rPr>
            </w:pPr>
          </w:p>
        </w:tc>
        <w:tc>
          <w:tcPr>
            <w:tcW w:w="184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993" w:type="dxa"/>
            <w:vMerge/>
            <w:tcBorders>
              <w:left w:val="single" w:sz="4" w:space="0" w:color="auto"/>
              <w:right w:val="single" w:sz="4" w:space="0" w:color="auto"/>
            </w:tcBorders>
            <w:vAlign w:val="center"/>
            <w:hideMark/>
          </w:tcPr>
          <w:p w:rsidR="00D74465" w:rsidRPr="00CC230D" w:rsidRDefault="00D74465" w:rsidP="00CC230D">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rPr>
                <w:sz w:val="24"/>
                <w:szCs w:val="24"/>
              </w:rPr>
            </w:pPr>
            <w:r w:rsidRPr="00CC230D">
              <w:rPr>
                <w:sz w:val="24"/>
                <w:szCs w:val="24"/>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74465" w:rsidRPr="00CC230D" w:rsidRDefault="00D74465" w:rsidP="00CC230D">
            <w:pPr>
              <w:pStyle w:val="ConsPlusNormal"/>
              <w:jc w:val="center"/>
              <w:rPr>
                <w:sz w:val="24"/>
                <w:szCs w:val="24"/>
              </w:rPr>
            </w:pPr>
            <w:r w:rsidRPr="00CC230D">
              <w:rPr>
                <w:sz w:val="24"/>
                <w:szCs w:val="24"/>
              </w:rPr>
              <w:t>0,00</w:t>
            </w:r>
          </w:p>
        </w:tc>
        <w:tc>
          <w:tcPr>
            <w:tcW w:w="1559" w:type="dxa"/>
            <w:vMerge/>
          </w:tcPr>
          <w:p w:rsidR="00D74465" w:rsidRPr="00CC230D" w:rsidRDefault="00D74465" w:rsidP="00CC230D">
            <w:pPr>
              <w:pStyle w:val="ConsPlusNormal"/>
              <w:rPr>
                <w:sz w:val="24"/>
                <w:szCs w:val="24"/>
              </w:rPr>
            </w:pPr>
          </w:p>
        </w:tc>
        <w:tc>
          <w:tcPr>
            <w:tcW w:w="1418" w:type="dxa"/>
            <w:vMerge/>
          </w:tcPr>
          <w:p w:rsidR="00D74465" w:rsidRPr="00CC230D" w:rsidRDefault="00D74465" w:rsidP="00CC230D">
            <w:pPr>
              <w:pStyle w:val="ConsPlusNormal"/>
              <w:rPr>
                <w:sz w:val="24"/>
                <w:szCs w:val="24"/>
              </w:rPr>
            </w:pPr>
          </w:p>
        </w:tc>
      </w:tr>
      <w:bookmarkEnd w:id="2"/>
    </w:tbl>
    <w:p w:rsidR="00D74465" w:rsidRPr="00CC230D" w:rsidRDefault="00D74465" w:rsidP="00D74465">
      <w:pPr>
        <w:pStyle w:val="ConsPlusNormal"/>
        <w:outlineLvl w:val="2"/>
        <w:rPr>
          <w:sz w:val="24"/>
          <w:szCs w:val="24"/>
        </w:rPr>
      </w:pPr>
    </w:p>
    <w:p w:rsidR="0092624B" w:rsidRPr="00CC230D" w:rsidRDefault="0092624B">
      <w:pPr>
        <w:rPr>
          <w:rFonts w:ascii="Arial" w:hAnsi="Arial" w:cs="Arial"/>
          <w:sz w:val="24"/>
          <w:szCs w:val="24"/>
        </w:rPr>
      </w:pPr>
    </w:p>
    <w:sectPr w:rsidR="0092624B" w:rsidRPr="00CC230D" w:rsidSect="00CC230D">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D68FA">
      <w:r>
        <w:separator/>
      </w:r>
    </w:p>
  </w:endnote>
  <w:endnote w:type="continuationSeparator" w:id="0">
    <w:p w:rsidR="00000000" w:rsidRDefault="004D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0D" w:rsidRPr="00E3065A" w:rsidRDefault="00CC230D" w:rsidP="00CC230D">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0D" w:rsidRPr="00E3065A" w:rsidRDefault="00CC230D" w:rsidP="00CC230D">
    <w:pPr>
      <w:pStyle w:val="a4"/>
      <w:jc w:val="center"/>
    </w:pPr>
    <w:r>
      <w:fldChar w:fldCharType="begin"/>
    </w:r>
    <w:r>
      <w:instrText xml:space="preserve"> PAGE   \* MERGEFORMAT </w:instrText>
    </w:r>
    <w:r>
      <w:fldChar w:fldCharType="separate"/>
    </w:r>
    <w:r w:rsidR="004D68FA">
      <w:rPr>
        <w:noProof/>
      </w:rPr>
      <w:t>52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D68FA">
      <w:r>
        <w:separator/>
      </w:r>
    </w:p>
  </w:footnote>
  <w:footnote w:type="continuationSeparator" w:id="0">
    <w:p w:rsidR="00000000" w:rsidRDefault="004D6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none"/>
      <w:pStyle w:val="a"/>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F303C"/>
    <w:multiLevelType w:val="hybridMultilevel"/>
    <w:tmpl w:val="0FF469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2072F"/>
    <w:multiLevelType w:val="hybridMultilevel"/>
    <w:tmpl w:val="9A5893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4723B1"/>
    <w:multiLevelType w:val="multilevel"/>
    <w:tmpl w:val="12244C02"/>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nsid w:val="1BA40B4E"/>
    <w:multiLevelType w:val="hybridMultilevel"/>
    <w:tmpl w:val="A0987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16EE2"/>
    <w:multiLevelType w:val="hybridMultilevel"/>
    <w:tmpl w:val="D90638A4"/>
    <w:lvl w:ilvl="0" w:tplc="7C78A60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F704B0"/>
    <w:multiLevelType w:val="hybridMultilevel"/>
    <w:tmpl w:val="5352D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014E18"/>
    <w:multiLevelType w:val="multilevel"/>
    <w:tmpl w:val="BA7E1268"/>
    <w:lvl w:ilvl="0">
      <w:start w:val="1"/>
      <w:numFmt w:val="decimal"/>
      <w:lvlText w:val="%1."/>
      <w:lvlJc w:val="left"/>
      <w:pPr>
        <w:ind w:left="720" w:hanging="360"/>
      </w:pPr>
      <w:rPr>
        <w:rFonts w:hint="default"/>
      </w:rPr>
    </w:lvl>
    <w:lvl w:ilvl="1">
      <w:start w:val="3"/>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26D62954"/>
    <w:multiLevelType w:val="hybridMultilevel"/>
    <w:tmpl w:val="FA6E178A"/>
    <w:lvl w:ilvl="0" w:tplc="9B4EA080">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9">
    <w:nsid w:val="34780F7A"/>
    <w:multiLevelType w:val="hybridMultilevel"/>
    <w:tmpl w:val="FA6E178A"/>
    <w:lvl w:ilvl="0" w:tplc="9B4EA080">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0">
    <w:nsid w:val="40D03CA4"/>
    <w:multiLevelType w:val="multilevel"/>
    <w:tmpl w:val="BA7E1268"/>
    <w:lvl w:ilvl="0">
      <w:start w:val="1"/>
      <w:numFmt w:val="decimal"/>
      <w:lvlText w:val="%1."/>
      <w:lvlJc w:val="left"/>
      <w:pPr>
        <w:ind w:left="720" w:hanging="360"/>
      </w:pPr>
      <w:rPr>
        <w:rFonts w:hint="default"/>
      </w:rPr>
    </w:lvl>
    <w:lvl w:ilvl="1">
      <w:start w:val="3"/>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nsid w:val="415C3309"/>
    <w:multiLevelType w:val="multilevel"/>
    <w:tmpl w:val="18DE82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2682F31"/>
    <w:multiLevelType w:val="hybridMultilevel"/>
    <w:tmpl w:val="9744A1DE"/>
    <w:lvl w:ilvl="0" w:tplc="7706B89A">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954456D"/>
    <w:multiLevelType w:val="hybridMultilevel"/>
    <w:tmpl w:val="3F669452"/>
    <w:lvl w:ilvl="0" w:tplc="3BAA61A4">
      <w:start w:val="1"/>
      <w:numFmt w:val="decimal"/>
      <w:lvlText w:val="%1."/>
      <w:lvlJc w:val="left"/>
      <w:pPr>
        <w:ind w:left="720" w:hanging="360"/>
      </w:pPr>
      <w:rPr>
        <w:rFonts w:cs="Arial"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0C4DD1"/>
    <w:multiLevelType w:val="multilevel"/>
    <w:tmpl w:val="10169816"/>
    <w:lvl w:ilvl="0">
      <w:start w:val="6"/>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6">
    <w:nsid w:val="77B53A32"/>
    <w:multiLevelType w:val="hybridMultilevel"/>
    <w:tmpl w:val="FC46A962"/>
    <w:lvl w:ilvl="0" w:tplc="A62EB3C4">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C92A48"/>
    <w:multiLevelType w:val="hybridMultilevel"/>
    <w:tmpl w:val="FA6E178A"/>
    <w:lvl w:ilvl="0" w:tplc="9B4EA080">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8">
    <w:nsid w:val="7D7263B7"/>
    <w:multiLevelType w:val="hybridMultilevel"/>
    <w:tmpl w:val="2940C1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6"/>
  </w:num>
  <w:num w:numId="5">
    <w:abstractNumId w:val="18"/>
  </w:num>
  <w:num w:numId="6">
    <w:abstractNumId w:val="9"/>
  </w:num>
  <w:num w:numId="7">
    <w:abstractNumId w:val="14"/>
  </w:num>
  <w:num w:numId="8">
    <w:abstractNumId w:val="8"/>
  </w:num>
  <w:num w:numId="9">
    <w:abstractNumId w:val="17"/>
  </w:num>
  <w:num w:numId="10">
    <w:abstractNumId w:val="16"/>
  </w:num>
  <w:num w:numId="11">
    <w:abstractNumId w:val="13"/>
  </w:num>
  <w:num w:numId="12">
    <w:abstractNumId w:val="15"/>
  </w:num>
  <w:num w:numId="13">
    <w:abstractNumId w:val="1"/>
  </w:num>
  <w:num w:numId="14">
    <w:abstractNumId w:val="11"/>
  </w:num>
  <w:num w:numId="15">
    <w:abstractNumId w:val="3"/>
  </w:num>
  <w:num w:numId="16">
    <w:abstractNumId w:val="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7B"/>
    <w:rsid w:val="00091857"/>
    <w:rsid w:val="003A6A12"/>
    <w:rsid w:val="0040044E"/>
    <w:rsid w:val="0048541D"/>
    <w:rsid w:val="004A2430"/>
    <w:rsid w:val="004D68FA"/>
    <w:rsid w:val="0092624B"/>
    <w:rsid w:val="009416D9"/>
    <w:rsid w:val="009C727B"/>
    <w:rsid w:val="00A03FC2"/>
    <w:rsid w:val="00C77D43"/>
    <w:rsid w:val="00CC230D"/>
    <w:rsid w:val="00D74465"/>
    <w:rsid w:val="00EA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638E726-A886-4B59-84EB-3A574910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4465"/>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0"/>
    <w:next w:val="a0"/>
    <w:link w:val="10"/>
    <w:qFormat/>
    <w:rsid w:val="00D74465"/>
    <w:pPr>
      <w:keepNext/>
      <w:suppressAutoHyphens w:val="0"/>
      <w:ind w:left="5670"/>
      <w:outlineLvl w:val="0"/>
    </w:pPr>
    <w:rPr>
      <w:sz w:val="24"/>
      <w:lang w:eastAsia="ru-RU"/>
    </w:rPr>
  </w:style>
  <w:style w:type="paragraph" w:styleId="2">
    <w:name w:val="heading 2"/>
    <w:basedOn w:val="a0"/>
    <w:next w:val="a0"/>
    <w:link w:val="20"/>
    <w:qFormat/>
    <w:rsid w:val="00D74465"/>
    <w:pPr>
      <w:keepNext/>
      <w:suppressAutoHyphens w:val="0"/>
      <w:jc w:val="center"/>
      <w:outlineLvl w:val="1"/>
    </w:pPr>
    <w:rPr>
      <w:sz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74465"/>
    <w:pPr>
      <w:tabs>
        <w:tab w:val="center" w:pos="4677"/>
        <w:tab w:val="right" w:pos="9355"/>
      </w:tabs>
      <w:suppressAutoHyphens w:val="0"/>
    </w:pPr>
    <w:rPr>
      <w:rFonts w:ascii="Calibri" w:eastAsia="Calibri" w:hAnsi="Calibri"/>
      <w:sz w:val="22"/>
      <w:szCs w:val="22"/>
      <w:lang w:eastAsia="en-US"/>
    </w:rPr>
  </w:style>
  <w:style w:type="character" w:customStyle="1" w:styleId="a5">
    <w:name w:val="Нижний колонтитул Знак"/>
    <w:basedOn w:val="a1"/>
    <w:link w:val="a4"/>
    <w:uiPriority w:val="99"/>
    <w:rsid w:val="00D74465"/>
    <w:rPr>
      <w:rFonts w:ascii="Calibri" w:eastAsia="Calibri" w:hAnsi="Calibri" w:cs="Times New Roman"/>
    </w:rPr>
  </w:style>
  <w:style w:type="paragraph" w:styleId="a6">
    <w:name w:val="No Spacing"/>
    <w:uiPriority w:val="1"/>
    <w:qFormat/>
    <w:rsid w:val="00D74465"/>
    <w:pPr>
      <w:widowControl w:val="0"/>
      <w:suppressAutoHyphens/>
      <w:spacing w:after="0" w:line="240" w:lineRule="auto"/>
    </w:pPr>
    <w:rPr>
      <w:rFonts w:ascii="Calibri" w:eastAsia="Calibri" w:hAnsi="Calibri" w:cs="Calibri"/>
      <w:lang w:eastAsia="ar-SA"/>
    </w:rPr>
  </w:style>
  <w:style w:type="character" w:customStyle="1" w:styleId="10">
    <w:name w:val="Заголовок 1 Знак"/>
    <w:basedOn w:val="a1"/>
    <w:link w:val="1"/>
    <w:rsid w:val="00D74465"/>
    <w:rPr>
      <w:rFonts w:ascii="Times New Roman" w:eastAsia="Times New Roman" w:hAnsi="Times New Roman" w:cs="Times New Roman"/>
      <w:sz w:val="24"/>
      <w:szCs w:val="20"/>
      <w:lang w:eastAsia="ru-RU"/>
    </w:rPr>
  </w:style>
  <w:style w:type="character" w:customStyle="1" w:styleId="20">
    <w:name w:val="Заголовок 2 Знак"/>
    <w:basedOn w:val="a1"/>
    <w:link w:val="2"/>
    <w:rsid w:val="00D74465"/>
    <w:rPr>
      <w:rFonts w:ascii="Times New Roman" w:eastAsia="Times New Roman" w:hAnsi="Times New Roman" w:cs="Times New Roman"/>
      <w:sz w:val="24"/>
      <w:szCs w:val="20"/>
      <w:lang w:eastAsia="ru-RU"/>
    </w:rPr>
  </w:style>
  <w:style w:type="paragraph" w:customStyle="1" w:styleId="ConsPlusNonformat">
    <w:name w:val="ConsPlusNonformat"/>
    <w:uiPriority w:val="99"/>
    <w:rsid w:val="00D744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0"/>
    <w:link w:val="a8"/>
    <w:uiPriority w:val="99"/>
    <w:unhideWhenUsed/>
    <w:rsid w:val="00D74465"/>
    <w:pPr>
      <w:tabs>
        <w:tab w:val="center" w:pos="4677"/>
        <w:tab w:val="right" w:pos="9355"/>
      </w:tabs>
      <w:suppressAutoHyphens w:val="0"/>
    </w:pPr>
    <w:rPr>
      <w:rFonts w:ascii="Calibri" w:eastAsia="Calibri" w:hAnsi="Calibri"/>
      <w:sz w:val="22"/>
      <w:szCs w:val="22"/>
      <w:lang w:eastAsia="en-US"/>
    </w:rPr>
  </w:style>
  <w:style w:type="character" w:customStyle="1" w:styleId="a8">
    <w:name w:val="Верхний колонтитул Знак"/>
    <w:basedOn w:val="a1"/>
    <w:link w:val="a7"/>
    <w:uiPriority w:val="99"/>
    <w:rsid w:val="00D74465"/>
    <w:rPr>
      <w:rFonts w:ascii="Calibri" w:eastAsia="Calibri" w:hAnsi="Calibri" w:cs="Times New Roman"/>
    </w:rPr>
  </w:style>
  <w:style w:type="paragraph" w:customStyle="1" w:styleId="ConsPlusNormal">
    <w:name w:val="ConsPlusNormal"/>
    <w:qFormat/>
    <w:rsid w:val="00D74465"/>
    <w:pPr>
      <w:autoSpaceDE w:val="0"/>
      <w:autoSpaceDN w:val="0"/>
      <w:adjustRightInd w:val="0"/>
      <w:spacing w:after="0" w:line="240" w:lineRule="auto"/>
    </w:pPr>
    <w:rPr>
      <w:rFonts w:ascii="Arial" w:eastAsia="Calibri" w:hAnsi="Arial" w:cs="Arial"/>
      <w:sz w:val="20"/>
      <w:szCs w:val="20"/>
    </w:rPr>
  </w:style>
  <w:style w:type="character" w:customStyle="1" w:styleId="RTFNum31">
    <w:name w:val="RTF_Num 3 1"/>
    <w:rsid w:val="00D74465"/>
    <w:rPr>
      <w:rFonts w:ascii="Symbol" w:eastAsia="Symbol" w:hAnsi="Symbol" w:cs="Symbol"/>
    </w:rPr>
  </w:style>
  <w:style w:type="character" w:customStyle="1" w:styleId="RTFNum32">
    <w:name w:val="RTF_Num 3 2"/>
    <w:rsid w:val="00D74465"/>
    <w:rPr>
      <w:rFonts w:ascii="Courier New" w:eastAsia="Courier New" w:hAnsi="Courier New" w:cs="Courier New"/>
    </w:rPr>
  </w:style>
  <w:style w:type="character" w:customStyle="1" w:styleId="RTFNum33">
    <w:name w:val="RTF_Num 3 3"/>
    <w:rsid w:val="00D74465"/>
    <w:rPr>
      <w:rFonts w:ascii="Wingdings" w:eastAsia="Wingdings" w:hAnsi="Wingdings" w:cs="Wingdings"/>
    </w:rPr>
  </w:style>
  <w:style w:type="character" w:customStyle="1" w:styleId="RTFNum34">
    <w:name w:val="RTF_Num 3 4"/>
    <w:rsid w:val="00D74465"/>
    <w:rPr>
      <w:rFonts w:ascii="Symbol" w:eastAsia="Symbol" w:hAnsi="Symbol" w:cs="Symbol"/>
    </w:rPr>
  </w:style>
  <w:style w:type="character" w:customStyle="1" w:styleId="RTFNum35">
    <w:name w:val="RTF_Num 3 5"/>
    <w:rsid w:val="00D74465"/>
    <w:rPr>
      <w:rFonts w:ascii="Courier New" w:eastAsia="Courier New" w:hAnsi="Courier New" w:cs="Courier New"/>
    </w:rPr>
  </w:style>
  <w:style w:type="character" w:customStyle="1" w:styleId="RTFNum36">
    <w:name w:val="RTF_Num 3 6"/>
    <w:rsid w:val="00D74465"/>
    <w:rPr>
      <w:rFonts w:ascii="Wingdings" w:eastAsia="Wingdings" w:hAnsi="Wingdings" w:cs="Wingdings"/>
    </w:rPr>
  </w:style>
  <w:style w:type="character" w:customStyle="1" w:styleId="RTFNum37">
    <w:name w:val="RTF_Num 3 7"/>
    <w:rsid w:val="00D74465"/>
    <w:rPr>
      <w:rFonts w:ascii="Symbol" w:eastAsia="Symbol" w:hAnsi="Symbol" w:cs="Symbol"/>
    </w:rPr>
  </w:style>
  <w:style w:type="character" w:customStyle="1" w:styleId="RTFNum38">
    <w:name w:val="RTF_Num 3 8"/>
    <w:rsid w:val="00D74465"/>
    <w:rPr>
      <w:rFonts w:ascii="Courier New" w:eastAsia="Courier New" w:hAnsi="Courier New" w:cs="Courier New"/>
    </w:rPr>
  </w:style>
  <w:style w:type="character" w:customStyle="1" w:styleId="RTFNum39">
    <w:name w:val="RTF_Num 3 9"/>
    <w:rsid w:val="00D74465"/>
    <w:rPr>
      <w:rFonts w:ascii="Wingdings" w:eastAsia="Wingdings" w:hAnsi="Wingdings" w:cs="Wingdings"/>
    </w:rPr>
  </w:style>
  <w:style w:type="character" w:customStyle="1" w:styleId="RTFNum41">
    <w:name w:val="RTF_Num 4 1"/>
    <w:rsid w:val="00D74465"/>
    <w:rPr>
      <w:rFonts w:ascii="Symbol" w:eastAsia="Symbol" w:hAnsi="Symbol" w:cs="Symbol"/>
    </w:rPr>
  </w:style>
  <w:style w:type="character" w:customStyle="1" w:styleId="RTFNum42">
    <w:name w:val="RTF_Num 4 2"/>
    <w:rsid w:val="00D74465"/>
    <w:rPr>
      <w:rFonts w:ascii="Courier New" w:eastAsia="Courier New" w:hAnsi="Courier New" w:cs="Courier New"/>
    </w:rPr>
  </w:style>
  <w:style w:type="character" w:customStyle="1" w:styleId="RTFNum43">
    <w:name w:val="RTF_Num 4 3"/>
    <w:rsid w:val="00D74465"/>
    <w:rPr>
      <w:rFonts w:ascii="Wingdings" w:eastAsia="Wingdings" w:hAnsi="Wingdings" w:cs="Wingdings"/>
    </w:rPr>
  </w:style>
  <w:style w:type="character" w:customStyle="1" w:styleId="RTFNum44">
    <w:name w:val="RTF_Num 4 4"/>
    <w:rsid w:val="00D74465"/>
    <w:rPr>
      <w:rFonts w:ascii="Symbol" w:eastAsia="Symbol" w:hAnsi="Symbol" w:cs="Symbol"/>
    </w:rPr>
  </w:style>
  <w:style w:type="character" w:customStyle="1" w:styleId="RTFNum45">
    <w:name w:val="RTF_Num 4 5"/>
    <w:rsid w:val="00D74465"/>
    <w:rPr>
      <w:rFonts w:ascii="Courier New" w:eastAsia="Courier New" w:hAnsi="Courier New" w:cs="Courier New"/>
    </w:rPr>
  </w:style>
  <w:style w:type="character" w:customStyle="1" w:styleId="RTFNum46">
    <w:name w:val="RTF_Num 4 6"/>
    <w:rsid w:val="00D74465"/>
    <w:rPr>
      <w:rFonts w:ascii="Wingdings" w:eastAsia="Wingdings" w:hAnsi="Wingdings" w:cs="Wingdings"/>
    </w:rPr>
  </w:style>
  <w:style w:type="character" w:customStyle="1" w:styleId="RTFNum47">
    <w:name w:val="RTF_Num 4 7"/>
    <w:rsid w:val="00D74465"/>
    <w:rPr>
      <w:rFonts w:ascii="Symbol" w:eastAsia="Symbol" w:hAnsi="Symbol" w:cs="Symbol"/>
    </w:rPr>
  </w:style>
  <w:style w:type="character" w:customStyle="1" w:styleId="RTFNum48">
    <w:name w:val="RTF_Num 4 8"/>
    <w:rsid w:val="00D74465"/>
    <w:rPr>
      <w:rFonts w:ascii="Courier New" w:eastAsia="Courier New" w:hAnsi="Courier New" w:cs="Courier New"/>
    </w:rPr>
  </w:style>
  <w:style w:type="character" w:customStyle="1" w:styleId="RTFNum49">
    <w:name w:val="RTF_Num 4 9"/>
    <w:rsid w:val="00D74465"/>
    <w:rPr>
      <w:rFonts w:ascii="Wingdings" w:eastAsia="Wingdings" w:hAnsi="Wingdings" w:cs="Wingdings"/>
    </w:rPr>
  </w:style>
  <w:style w:type="character" w:customStyle="1" w:styleId="RTFNum51">
    <w:name w:val="RTF_Num 5 1"/>
    <w:rsid w:val="00D74465"/>
    <w:rPr>
      <w:rFonts w:cs="Times New Roman"/>
    </w:rPr>
  </w:style>
  <w:style w:type="character" w:customStyle="1" w:styleId="RTFNum52">
    <w:name w:val="RTF_Num 5 2"/>
    <w:rsid w:val="00D74465"/>
    <w:rPr>
      <w:rFonts w:cs="Times New Roman"/>
    </w:rPr>
  </w:style>
  <w:style w:type="character" w:customStyle="1" w:styleId="RTFNum53">
    <w:name w:val="RTF_Num 5 3"/>
    <w:rsid w:val="00D74465"/>
    <w:rPr>
      <w:rFonts w:cs="Times New Roman"/>
    </w:rPr>
  </w:style>
  <w:style w:type="character" w:customStyle="1" w:styleId="RTFNum54">
    <w:name w:val="RTF_Num 5 4"/>
    <w:rsid w:val="00D74465"/>
    <w:rPr>
      <w:rFonts w:cs="Times New Roman"/>
    </w:rPr>
  </w:style>
  <w:style w:type="character" w:customStyle="1" w:styleId="RTFNum55">
    <w:name w:val="RTF_Num 5 5"/>
    <w:rsid w:val="00D74465"/>
    <w:rPr>
      <w:rFonts w:cs="Times New Roman"/>
    </w:rPr>
  </w:style>
  <w:style w:type="character" w:customStyle="1" w:styleId="RTFNum56">
    <w:name w:val="RTF_Num 5 6"/>
    <w:rsid w:val="00D74465"/>
    <w:rPr>
      <w:rFonts w:cs="Times New Roman"/>
    </w:rPr>
  </w:style>
  <w:style w:type="character" w:customStyle="1" w:styleId="RTFNum57">
    <w:name w:val="RTF_Num 5 7"/>
    <w:rsid w:val="00D74465"/>
    <w:rPr>
      <w:rFonts w:cs="Times New Roman"/>
    </w:rPr>
  </w:style>
  <w:style w:type="character" w:customStyle="1" w:styleId="RTFNum58">
    <w:name w:val="RTF_Num 5 8"/>
    <w:rsid w:val="00D74465"/>
    <w:rPr>
      <w:rFonts w:cs="Times New Roman"/>
    </w:rPr>
  </w:style>
  <w:style w:type="character" w:customStyle="1" w:styleId="RTFNum59">
    <w:name w:val="RTF_Num 5 9"/>
    <w:rsid w:val="00D74465"/>
    <w:rPr>
      <w:rFonts w:cs="Times New Roman"/>
    </w:rPr>
  </w:style>
  <w:style w:type="character" w:customStyle="1" w:styleId="RTFNum61">
    <w:name w:val="RTF_Num 6 1"/>
    <w:rsid w:val="00D74465"/>
    <w:rPr>
      <w:rFonts w:ascii="Symbol" w:eastAsia="Symbol" w:hAnsi="Symbol" w:cs="Symbol"/>
    </w:rPr>
  </w:style>
  <w:style w:type="character" w:customStyle="1" w:styleId="11">
    <w:name w:val="Основной шрифт абзаца1"/>
    <w:rsid w:val="00D74465"/>
  </w:style>
  <w:style w:type="character" w:customStyle="1" w:styleId="21">
    <w:name w:val="Çíàê Çíàê2"/>
    <w:basedOn w:val="11"/>
    <w:rsid w:val="00D74465"/>
    <w:rPr>
      <w:rFonts w:cs="Times New Roman"/>
      <w:sz w:val="28"/>
      <w:szCs w:val="28"/>
      <w:lang w:val="ru-RU" w:eastAsia="ar-SA" w:bidi="ar-SA"/>
    </w:rPr>
  </w:style>
  <w:style w:type="character" w:customStyle="1" w:styleId="12">
    <w:name w:val="Çíàê Çíàê1"/>
    <w:basedOn w:val="11"/>
    <w:rsid w:val="00D74465"/>
    <w:rPr>
      <w:rFonts w:cs="Times New Roman"/>
      <w:sz w:val="16"/>
      <w:szCs w:val="16"/>
      <w:lang w:val="en-US" w:eastAsia="ar-SA" w:bidi="ar-SA"/>
    </w:rPr>
  </w:style>
  <w:style w:type="character" w:customStyle="1" w:styleId="a9">
    <w:name w:val="Знак Знак"/>
    <w:basedOn w:val="11"/>
    <w:rsid w:val="00D74465"/>
    <w:rPr>
      <w:rFonts w:ascii="Cambria" w:eastAsia="Cambria" w:hAnsi="Cambria" w:cs="Cambria"/>
      <w:b/>
      <w:bCs/>
      <w:kern w:val="1"/>
      <w:sz w:val="32"/>
      <w:szCs w:val="32"/>
      <w:lang w:val="en-US" w:eastAsia="ar-SA" w:bidi="ar-SA"/>
    </w:rPr>
  </w:style>
  <w:style w:type="paragraph" w:customStyle="1" w:styleId="13">
    <w:name w:val="Заголовок1"/>
    <w:basedOn w:val="a0"/>
    <w:next w:val="aa"/>
    <w:rsid w:val="00D74465"/>
    <w:pPr>
      <w:keepNext/>
      <w:widowControl w:val="0"/>
      <w:spacing w:before="240" w:after="120"/>
    </w:pPr>
    <w:rPr>
      <w:rFonts w:ascii="Arial" w:eastAsia="Lucida Sans Unicode" w:hAnsi="Arial" w:cs="Tahoma"/>
      <w:sz w:val="28"/>
      <w:szCs w:val="28"/>
    </w:rPr>
  </w:style>
  <w:style w:type="paragraph" w:styleId="aa">
    <w:name w:val="Body Text"/>
    <w:basedOn w:val="a0"/>
    <w:link w:val="ab"/>
    <w:rsid w:val="00D74465"/>
    <w:pPr>
      <w:widowControl w:val="0"/>
      <w:spacing w:after="120"/>
    </w:pPr>
    <w:rPr>
      <w:sz w:val="24"/>
      <w:szCs w:val="24"/>
    </w:rPr>
  </w:style>
  <w:style w:type="character" w:customStyle="1" w:styleId="ab">
    <w:name w:val="Основной текст Знак"/>
    <w:basedOn w:val="a1"/>
    <w:link w:val="aa"/>
    <w:rsid w:val="00D74465"/>
    <w:rPr>
      <w:rFonts w:ascii="Times New Roman" w:eastAsia="Times New Roman" w:hAnsi="Times New Roman" w:cs="Times New Roman"/>
      <w:sz w:val="24"/>
      <w:szCs w:val="24"/>
      <w:lang w:eastAsia="ar-SA"/>
    </w:rPr>
  </w:style>
  <w:style w:type="paragraph" w:styleId="ac">
    <w:name w:val="List"/>
    <w:basedOn w:val="aa"/>
    <w:semiHidden/>
    <w:rsid w:val="00D74465"/>
    <w:rPr>
      <w:rFonts w:ascii="Arial" w:hAnsi="Arial" w:cs="Tahoma"/>
    </w:rPr>
  </w:style>
  <w:style w:type="paragraph" w:customStyle="1" w:styleId="14">
    <w:name w:val="Название1"/>
    <w:basedOn w:val="a0"/>
    <w:rsid w:val="00D74465"/>
    <w:pPr>
      <w:widowControl w:val="0"/>
      <w:suppressLineNumbers/>
      <w:spacing w:before="120" w:after="120"/>
    </w:pPr>
    <w:rPr>
      <w:rFonts w:ascii="Arial" w:hAnsi="Arial" w:cs="Tahoma"/>
      <w:i/>
      <w:iCs/>
      <w:szCs w:val="24"/>
    </w:rPr>
  </w:style>
  <w:style w:type="paragraph" w:customStyle="1" w:styleId="15">
    <w:name w:val="Указатель1"/>
    <w:basedOn w:val="a0"/>
    <w:rsid w:val="00D74465"/>
    <w:pPr>
      <w:widowControl w:val="0"/>
      <w:suppressLineNumbers/>
    </w:pPr>
    <w:rPr>
      <w:rFonts w:ascii="Arial" w:hAnsi="Arial" w:cs="Tahoma"/>
      <w:sz w:val="24"/>
      <w:szCs w:val="24"/>
    </w:rPr>
  </w:style>
  <w:style w:type="paragraph" w:customStyle="1" w:styleId="16">
    <w:name w:val="Текст выноски1"/>
    <w:basedOn w:val="a0"/>
    <w:rsid w:val="00D74465"/>
    <w:pPr>
      <w:widowControl w:val="0"/>
    </w:pPr>
    <w:rPr>
      <w:rFonts w:ascii="Tahoma" w:eastAsia="Tahoma" w:hAnsi="Tahoma" w:cs="Tahoma"/>
      <w:sz w:val="16"/>
      <w:szCs w:val="16"/>
    </w:rPr>
  </w:style>
  <w:style w:type="paragraph" w:styleId="ad">
    <w:name w:val="List Paragraph"/>
    <w:basedOn w:val="a0"/>
    <w:link w:val="ae"/>
    <w:uiPriority w:val="34"/>
    <w:qFormat/>
    <w:rsid w:val="00D74465"/>
    <w:pPr>
      <w:widowControl w:val="0"/>
      <w:spacing w:after="200" w:line="276" w:lineRule="auto"/>
      <w:ind w:left="720"/>
    </w:pPr>
    <w:rPr>
      <w:rFonts w:ascii="Calibri" w:eastAsia="Calibri" w:hAnsi="Calibri" w:cs="Calibri"/>
      <w:sz w:val="22"/>
      <w:szCs w:val="22"/>
    </w:rPr>
  </w:style>
  <w:style w:type="paragraph" w:styleId="af">
    <w:name w:val="Body Text Indent"/>
    <w:basedOn w:val="a0"/>
    <w:link w:val="af0"/>
    <w:semiHidden/>
    <w:rsid w:val="00D74465"/>
    <w:pPr>
      <w:widowControl w:val="0"/>
      <w:overflowPunct w:val="0"/>
      <w:autoSpaceDE w:val="0"/>
      <w:ind w:firstLine="708"/>
      <w:jc w:val="both"/>
      <w:textAlignment w:val="baseline"/>
    </w:pPr>
    <w:rPr>
      <w:sz w:val="28"/>
      <w:szCs w:val="28"/>
    </w:rPr>
  </w:style>
  <w:style w:type="character" w:customStyle="1" w:styleId="af0">
    <w:name w:val="Основной текст с отступом Знак"/>
    <w:basedOn w:val="a1"/>
    <w:link w:val="af"/>
    <w:semiHidden/>
    <w:rsid w:val="00D74465"/>
    <w:rPr>
      <w:rFonts w:ascii="Times New Roman" w:eastAsia="Times New Roman" w:hAnsi="Times New Roman" w:cs="Times New Roman"/>
      <w:sz w:val="28"/>
      <w:szCs w:val="28"/>
      <w:lang w:eastAsia="ar-SA"/>
    </w:rPr>
  </w:style>
  <w:style w:type="paragraph" w:customStyle="1" w:styleId="31">
    <w:name w:val="Основной текст 31"/>
    <w:basedOn w:val="a0"/>
    <w:rsid w:val="00D74465"/>
    <w:pPr>
      <w:widowControl w:val="0"/>
      <w:spacing w:after="120"/>
    </w:pPr>
    <w:rPr>
      <w:sz w:val="16"/>
      <w:szCs w:val="16"/>
      <w:lang w:val="en-US"/>
    </w:rPr>
  </w:style>
  <w:style w:type="paragraph" w:styleId="a">
    <w:name w:val="Title"/>
    <w:basedOn w:val="a0"/>
    <w:next w:val="a0"/>
    <w:link w:val="af1"/>
    <w:uiPriority w:val="10"/>
    <w:qFormat/>
    <w:rsid w:val="00D74465"/>
    <w:pPr>
      <w:widowControl w:val="0"/>
      <w:numPr>
        <w:numId w:val="1"/>
      </w:numPr>
      <w:spacing w:before="240" w:after="60"/>
      <w:jc w:val="center"/>
      <w:outlineLvl w:val="0"/>
    </w:pPr>
    <w:rPr>
      <w:rFonts w:ascii="Cambria" w:eastAsia="Cambria" w:hAnsi="Cambria" w:cs="Cambria"/>
      <w:b/>
      <w:bCs/>
      <w:kern w:val="1"/>
      <w:sz w:val="32"/>
      <w:szCs w:val="32"/>
      <w:lang w:val="en-US"/>
    </w:rPr>
  </w:style>
  <w:style w:type="character" w:customStyle="1" w:styleId="af1">
    <w:name w:val="Название Знак"/>
    <w:basedOn w:val="a1"/>
    <w:link w:val="a"/>
    <w:uiPriority w:val="10"/>
    <w:rsid w:val="00D74465"/>
    <w:rPr>
      <w:rFonts w:ascii="Cambria" w:eastAsia="Cambria" w:hAnsi="Cambria" w:cs="Cambria"/>
      <w:b/>
      <w:bCs/>
      <w:kern w:val="1"/>
      <w:sz w:val="32"/>
      <w:szCs w:val="32"/>
      <w:lang w:val="en-US" w:eastAsia="ar-SA"/>
    </w:rPr>
  </w:style>
  <w:style w:type="paragraph" w:styleId="af2">
    <w:name w:val="Subtitle"/>
    <w:basedOn w:val="13"/>
    <w:next w:val="aa"/>
    <w:link w:val="af3"/>
    <w:qFormat/>
    <w:rsid w:val="00D74465"/>
    <w:pPr>
      <w:jc w:val="center"/>
    </w:pPr>
    <w:rPr>
      <w:i/>
      <w:iCs/>
    </w:rPr>
  </w:style>
  <w:style w:type="character" w:customStyle="1" w:styleId="af3">
    <w:name w:val="Подзаголовок Знак"/>
    <w:basedOn w:val="a1"/>
    <w:link w:val="af2"/>
    <w:rsid w:val="00D74465"/>
    <w:rPr>
      <w:rFonts w:ascii="Arial" w:eastAsia="Lucida Sans Unicode" w:hAnsi="Arial" w:cs="Tahoma"/>
      <w:i/>
      <w:iCs/>
      <w:sz w:val="28"/>
      <w:szCs w:val="28"/>
      <w:lang w:eastAsia="ar-SA"/>
    </w:rPr>
  </w:style>
  <w:style w:type="paragraph" w:customStyle="1" w:styleId="af4">
    <w:name w:val="Содержимое таблицы"/>
    <w:basedOn w:val="a0"/>
    <w:rsid w:val="00D74465"/>
    <w:pPr>
      <w:widowControl w:val="0"/>
      <w:suppressLineNumbers/>
    </w:pPr>
    <w:rPr>
      <w:sz w:val="24"/>
      <w:szCs w:val="24"/>
    </w:rPr>
  </w:style>
  <w:style w:type="paragraph" w:customStyle="1" w:styleId="af5">
    <w:name w:val="Заголовок таблицы"/>
    <w:basedOn w:val="af4"/>
    <w:rsid w:val="00D74465"/>
    <w:pPr>
      <w:jc w:val="center"/>
    </w:pPr>
    <w:rPr>
      <w:b/>
      <w:bCs/>
    </w:rPr>
  </w:style>
  <w:style w:type="paragraph" w:styleId="22">
    <w:name w:val="Body Text Indent 2"/>
    <w:basedOn w:val="a0"/>
    <w:link w:val="23"/>
    <w:uiPriority w:val="99"/>
    <w:unhideWhenUsed/>
    <w:rsid w:val="00D74465"/>
    <w:pPr>
      <w:widowControl w:val="0"/>
      <w:spacing w:after="120" w:line="480" w:lineRule="auto"/>
      <w:ind w:left="283"/>
    </w:pPr>
    <w:rPr>
      <w:sz w:val="24"/>
      <w:szCs w:val="24"/>
    </w:rPr>
  </w:style>
  <w:style w:type="character" w:customStyle="1" w:styleId="23">
    <w:name w:val="Основной текст с отступом 2 Знак"/>
    <w:basedOn w:val="a1"/>
    <w:link w:val="22"/>
    <w:uiPriority w:val="99"/>
    <w:rsid w:val="00D74465"/>
    <w:rPr>
      <w:rFonts w:ascii="Times New Roman" w:eastAsia="Times New Roman" w:hAnsi="Times New Roman" w:cs="Times New Roman"/>
      <w:sz w:val="24"/>
      <w:szCs w:val="24"/>
      <w:lang w:eastAsia="ar-SA"/>
    </w:rPr>
  </w:style>
  <w:style w:type="paragraph" w:styleId="3">
    <w:name w:val="Body Text Indent 3"/>
    <w:basedOn w:val="a0"/>
    <w:link w:val="30"/>
    <w:uiPriority w:val="99"/>
    <w:semiHidden/>
    <w:unhideWhenUsed/>
    <w:rsid w:val="00D74465"/>
    <w:pPr>
      <w:widowControl w:val="0"/>
      <w:spacing w:after="120"/>
      <w:ind w:left="283"/>
    </w:pPr>
    <w:rPr>
      <w:sz w:val="16"/>
      <w:szCs w:val="16"/>
    </w:rPr>
  </w:style>
  <w:style w:type="character" w:customStyle="1" w:styleId="30">
    <w:name w:val="Основной текст с отступом 3 Знак"/>
    <w:basedOn w:val="a1"/>
    <w:link w:val="3"/>
    <w:uiPriority w:val="99"/>
    <w:semiHidden/>
    <w:rsid w:val="00D74465"/>
    <w:rPr>
      <w:rFonts w:ascii="Times New Roman" w:eastAsia="Times New Roman" w:hAnsi="Times New Roman" w:cs="Times New Roman"/>
      <w:sz w:val="16"/>
      <w:szCs w:val="16"/>
      <w:lang w:eastAsia="ar-SA"/>
    </w:rPr>
  </w:style>
  <w:style w:type="table" w:styleId="af6">
    <w:name w:val="Table Grid"/>
    <w:basedOn w:val="a2"/>
    <w:uiPriority w:val="59"/>
    <w:rsid w:val="00D744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0"/>
    <w:link w:val="af8"/>
    <w:uiPriority w:val="99"/>
    <w:semiHidden/>
    <w:unhideWhenUsed/>
    <w:rsid w:val="00D74465"/>
    <w:pPr>
      <w:widowControl w:val="0"/>
    </w:pPr>
    <w:rPr>
      <w:rFonts w:ascii="Tahoma" w:hAnsi="Tahoma" w:cs="Tahoma"/>
      <w:sz w:val="16"/>
      <w:szCs w:val="16"/>
    </w:rPr>
  </w:style>
  <w:style w:type="character" w:customStyle="1" w:styleId="af8">
    <w:name w:val="Текст выноски Знак"/>
    <w:basedOn w:val="a1"/>
    <w:link w:val="af7"/>
    <w:uiPriority w:val="99"/>
    <w:semiHidden/>
    <w:rsid w:val="00D74465"/>
    <w:rPr>
      <w:rFonts w:ascii="Tahoma" w:eastAsia="Times New Roman" w:hAnsi="Tahoma" w:cs="Tahoma"/>
      <w:sz w:val="16"/>
      <w:szCs w:val="16"/>
      <w:lang w:eastAsia="ar-SA"/>
    </w:rPr>
  </w:style>
  <w:style w:type="paragraph" w:customStyle="1" w:styleId="ConsPlusCell">
    <w:name w:val="ConsPlusCell"/>
    <w:rsid w:val="00D744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нак Знак2 Знак Знак Знак Знак Знак Знак"/>
    <w:basedOn w:val="a0"/>
    <w:rsid w:val="00D74465"/>
    <w:pPr>
      <w:suppressAutoHyphens w:val="0"/>
      <w:spacing w:after="160" w:line="240" w:lineRule="exact"/>
    </w:pPr>
    <w:rPr>
      <w:rFonts w:ascii="Verdana" w:hAnsi="Verdana"/>
      <w:sz w:val="24"/>
      <w:szCs w:val="24"/>
      <w:lang w:val="en-US" w:eastAsia="en-US"/>
    </w:rPr>
  </w:style>
  <w:style w:type="paragraph" w:customStyle="1" w:styleId="25">
    <w:name w:val="Знак Знак2 Знак Знак Знак"/>
    <w:basedOn w:val="a0"/>
    <w:rsid w:val="00D74465"/>
    <w:pPr>
      <w:suppressAutoHyphens w:val="0"/>
      <w:spacing w:after="160" w:line="240" w:lineRule="exact"/>
    </w:pPr>
    <w:rPr>
      <w:rFonts w:ascii="Verdana" w:hAnsi="Verdana"/>
      <w:sz w:val="24"/>
      <w:szCs w:val="24"/>
      <w:lang w:val="en-US" w:eastAsia="en-US"/>
    </w:rPr>
  </w:style>
  <w:style w:type="character" w:styleId="af9">
    <w:name w:val="Hyperlink"/>
    <w:basedOn w:val="a1"/>
    <w:uiPriority w:val="99"/>
    <w:unhideWhenUsed/>
    <w:rsid w:val="00D74465"/>
    <w:rPr>
      <w:color w:val="0000FF"/>
      <w:u w:val="single"/>
    </w:rPr>
  </w:style>
  <w:style w:type="paragraph" w:customStyle="1" w:styleId="17">
    <w:name w:val="Абзац списка1"/>
    <w:basedOn w:val="a0"/>
    <w:rsid w:val="00D74465"/>
    <w:pPr>
      <w:suppressAutoHyphens w:val="0"/>
      <w:ind w:left="720"/>
      <w:contextualSpacing/>
    </w:pPr>
    <w:rPr>
      <w:rFonts w:eastAsia="Calibri"/>
      <w:sz w:val="24"/>
      <w:szCs w:val="24"/>
      <w:lang w:eastAsia="ru-RU"/>
    </w:rPr>
  </w:style>
  <w:style w:type="paragraph" w:customStyle="1" w:styleId="210">
    <w:name w:val="Знак Знак2 Знак Знак Знак1"/>
    <w:basedOn w:val="a0"/>
    <w:rsid w:val="00D74465"/>
    <w:pPr>
      <w:suppressAutoHyphens w:val="0"/>
      <w:spacing w:after="160" w:line="240" w:lineRule="exact"/>
    </w:pPr>
    <w:rPr>
      <w:rFonts w:ascii="Verdana" w:hAnsi="Verdana"/>
      <w:sz w:val="24"/>
      <w:szCs w:val="24"/>
      <w:lang w:val="en-US" w:eastAsia="en-US"/>
    </w:rPr>
  </w:style>
  <w:style w:type="character" w:customStyle="1" w:styleId="afa">
    <w:name w:val="Основной текст_"/>
    <w:basedOn w:val="a1"/>
    <w:link w:val="33"/>
    <w:rsid w:val="00D74465"/>
    <w:rPr>
      <w:shd w:val="clear" w:color="auto" w:fill="FFFFFF"/>
    </w:rPr>
  </w:style>
  <w:style w:type="character" w:customStyle="1" w:styleId="5">
    <w:name w:val="Основной текст (5)_"/>
    <w:basedOn w:val="a1"/>
    <w:link w:val="50"/>
    <w:rsid w:val="00D74465"/>
    <w:rPr>
      <w:shd w:val="clear" w:color="auto" w:fill="FFFFFF"/>
    </w:rPr>
  </w:style>
  <w:style w:type="character" w:customStyle="1" w:styleId="32">
    <w:name w:val="Заголовок №3_"/>
    <w:basedOn w:val="a1"/>
    <w:link w:val="34"/>
    <w:rsid w:val="00D74465"/>
    <w:rPr>
      <w:shd w:val="clear" w:color="auto" w:fill="FFFFFF"/>
    </w:rPr>
  </w:style>
  <w:style w:type="character" w:customStyle="1" w:styleId="8">
    <w:name w:val="Основной текст8"/>
    <w:basedOn w:val="afa"/>
    <w:rsid w:val="00D74465"/>
    <w:rPr>
      <w:shd w:val="clear" w:color="auto" w:fill="FFFFFF"/>
    </w:rPr>
  </w:style>
  <w:style w:type="character" w:customStyle="1" w:styleId="9">
    <w:name w:val="Основной текст9"/>
    <w:basedOn w:val="afa"/>
    <w:rsid w:val="00D74465"/>
    <w:rPr>
      <w:shd w:val="clear" w:color="auto" w:fill="FFFFFF"/>
    </w:rPr>
  </w:style>
  <w:style w:type="paragraph" w:customStyle="1" w:styleId="33">
    <w:name w:val="Основной текст33"/>
    <w:basedOn w:val="a0"/>
    <w:link w:val="afa"/>
    <w:rsid w:val="00D74465"/>
    <w:pPr>
      <w:shd w:val="clear" w:color="auto" w:fill="FFFFFF"/>
      <w:suppressAutoHyphens w:val="0"/>
      <w:spacing w:before="360" w:after="600" w:line="0" w:lineRule="atLeast"/>
      <w:ind w:hanging="1500"/>
    </w:pPr>
    <w:rPr>
      <w:rFonts w:asciiTheme="minorHAnsi" w:eastAsiaTheme="minorHAnsi" w:hAnsiTheme="minorHAnsi" w:cstheme="minorBidi"/>
      <w:sz w:val="22"/>
      <w:szCs w:val="22"/>
      <w:lang w:eastAsia="en-US"/>
    </w:rPr>
  </w:style>
  <w:style w:type="paragraph" w:customStyle="1" w:styleId="50">
    <w:name w:val="Основной текст (5)"/>
    <w:basedOn w:val="a0"/>
    <w:link w:val="5"/>
    <w:rsid w:val="00D74465"/>
    <w:pPr>
      <w:shd w:val="clear" w:color="auto" w:fill="FFFFFF"/>
      <w:suppressAutoHyphens w:val="0"/>
      <w:spacing w:before="300" w:after="360" w:line="317" w:lineRule="exact"/>
      <w:jc w:val="center"/>
    </w:pPr>
    <w:rPr>
      <w:rFonts w:asciiTheme="minorHAnsi" w:eastAsiaTheme="minorHAnsi" w:hAnsiTheme="minorHAnsi" w:cstheme="minorBidi"/>
      <w:sz w:val="22"/>
      <w:szCs w:val="22"/>
      <w:lang w:eastAsia="en-US"/>
    </w:rPr>
  </w:style>
  <w:style w:type="paragraph" w:customStyle="1" w:styleId="34">
    <w:name w:val="Заголовок №3"/>
    <w:basedOn w:val="a0"/>
    <w:link w:val="32"/>
    <w:rsid w:val="00D74465"/>
    <w:pPr>
      <w:shd w:val="clear" w:color="auto" w:fill="FFFFFF"/>
      <w:suppressAutoHyphens w:val="0"/>
      <w:spacing w:line="509" w:lineRule="exact"/>
      <w:jc w:val="center"/>
      <w:outlineLvl w:val="2"/>
    </w:pPr>
    <w:rPr>
      <w:rFonts w:asciiTheme="minorHAnsi" w:eastAsiaTheme="minorHAnsi" w:hAnsiTheme="minorHAnsi" w:cstheme="minorBidi"/>
      <w:sz w:val="22"/>
      <w:szCs w:val="22"/>
      <w:lang w:eastAsia="en-US"/>
    </w:rPr>
  </w:style>
  <w:style w:type="character" w:styleId="afb">
    <w:name w:val="FollowedHyperlink"/>
    <w:basedOn w:val="a1"/>
    <w:uiPriority w:val="99"/>
    <w:semiHidden/>
    <w:unhideWhenUsed/>
    <w:rsid w:val="00D74465"/>
    <w:rPr>
      <w:color w:val="800080"/>
      <w:u w:val="single"/>
    </w:rPr>
  </w:style>
  <w:style w:type="character" w:customStyle="1" w:styleId="18">
    <w:name w:val="Верхний колонтитул Знак1"/>
    <w:basedOn w:val="a1"/>
    <w:uiPriority w:val="99"/>
    <w:semiHidden/>
    <w:locked/>
    <w:rsid w:val="00D74465"/>
  </w:style>
  <w:style w:type="character" w:customStyle="1" w:styleId="19">
    <w:name w:val="Нижний колонтитул Знак1"/>
    <w:basedOn w:val="a1"/>
    <w:uiPriority w:val="99"/>
    <w:semiHidden/>
    <w:locked/>
    <w:rsid w:val="00D74465"/>
  </w:style>
  <w:style w:type="character" w:customStyle="1" w:styleId="1a">
    <w:name w:val="Текст выноски Знак1"/>
    <w:basedOn w:val="a1"/>
    <w:uiPriority w:val="99"/>
    <w:semiHidden/>
    <w:locked/>
    <w:rsid w:val="00D74465"/>
    <w:rPr>
      <w:rFonts w:ascii="Tahoma" w:hAnsi="Tahoma" w:cs="Tahoma"/>
      <w:sz w:val="16"/>
      <w:szCs w:val="16"/>
    </w:rPr>
  </w:style>
  <w:style w:type="paragraph" w:customStyle="1" w:styleId="ConsPlusTitle">
    <w:name w:val="ConsPlusTitle"/>
    <w:rsid w:val="00D744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D744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744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4465"/>
    <w:pPr>
      <w:widowControl w:val="0"/>
      <w:autoSpaceDE w:val="0"/>
      <w:autoSpaceDN w:val="0"/>
      <w:spacing w:after="0" w:line="240" w:lineRule="auto"/>
    </w:pPr>
    <w:rPr>
      <w:rFonts w:ascii="Tahoma" w:eastAsia="Times New Roman" w:hAnsi="Tahoma" w:cs="Tahoma"/>
      <w:szCs w:val="20"/>
      <w:lang w:eastAsia="ru-RU"/>
    </w:rPr>
  </w:style>
  <w:style w:type="paragraph" w:styleId="HTML">
    <w:name w:val="HTML Preformatted"/>
    <w:basedOn w:val="a0"/>
    <w:link w:val="HTML0"/>
    <w:uiPriority w:val="99"/>
    <w:semiHidden/>
    <w:unhideWhenUsed/>
    <w:rsid w:val="00D74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1"/>
    <w:link w:val="HTML"/>
    <w:uiPriority w:val="99"/>
    <w:semiHidden/>
    <w:rsid w:val="00D74465"/>
    <w:rPr>
      <w:rFonts w:ascii="Courier New" w:eastAsia="Times New Roman" w:hAnsi="Courier New" w:cs="Courier New"/>
      <w:sz w:val="20"/>
      <w:szCs w:val="20"/>
      <w:lang w:eastAsia="ru-RU"/>
    </w:rPr>
  </w:style>
  <w:style w:type="paragraph" w:customStyle="1" w:styleId="consnormal">
    <w:name w:val="consnormal"/>
    <w:basedOn w:val="a0"/>
    <w:rsid w:val="00D74465"/>
    <w:pPr>
      <w:suppressAutoHyphens w:val="0"/>
      <w:spacing w:before="100" w:beforeAutospacing="1" w:after="100" w:afterAutospacing="1"/>
    </w:pPr>
    <w:rPr>
      <w:sz w:val="24"/>
      <w:szCs w:val="24"/>
      <w:lang w:eastAsia="ru-RU"/>
    </w:rPr>
  </w:style>
  <w:style w:type="character" w:customStyle="1" w:styleId="afc">
    <w:name w:val="Гипертекстовая ссылка"/>
    <w:uiPriority w:val="99"/>
    <w:rsid w:val="00D74465"/>
    <w:rPr>
      <w:b w:val="0"/>
      <w:bCs w:val="0"/>
      <w:color w:val="106BBE"/>
    </w:rPr>
  </w:style>
  <w:style w:type="paragraph" w:customStyle="1" w:styleId="ConsNormal0">
    <w:name w:val="ConsNormal"/>
    <w:rsid w:val="00D7446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4z0">
    <w:name w:val="WW8Num4z0"/>
    <w:rsid w:val="00D74465"/>
    <w:rPr>
      <w:rFonts w:ascii="Symbol" w:hAnsi="Symbol"/>
    </w:rPr>
  </w:style>
  <w:style w:type="character" w:styleId="afd">
    <w:name w:val="annotation reference"/>
    <w:basedOn w:val="a1"/>
    <w:uiPriority w:val="99"/>
    <w:semiHidden/>
    <w:unhideWhenUsed/>
    <w:rsid w:val="00D74465"/>
    <w:rPr>
      <w:sz w:val="16"/>
      <w:szCs w:val="16"/>
    </w:rPr>
  </w:style>
  <w:style w:type="paragraph" w:styleId="afe">
    <w:name w:val="annotation text"/>
    <w:basedOn w:val="a0"/>
    <w:link w:val="aff"/>
    <w:uiPriority w:val="99"/>
    <w:semiHidden/>
    <w:unhideWhenUsed/>
    <w:rsid w:val="00D74465"/>
    <w:pPr>
      <w:suppressAutoHyphens w:val="0"/>
      <w:spacing w:after="200"/>
    </w:pPr>
    <w:rPr>
      <w:rFonts w:ascii="Calibri" w:eastAsia="Calibri" w:hAnsi="Calibri"/>
      <w:lang w:eastAsia="en-US"/>
    </w:rPr>
  </w:style>
  <w:style w:type="character" w:customStyle="1" w:styleId="aff">
    <w:name w:val="Текст примечания Знак"/>
    <w:basedOn w:val="a1"/>
    <w:link w:val="afe"/>
    <w:uiPriority w:val="99"/>
    <w:semiHidden/>
    <w:rsid w:val="00D74465"/>
    <w:rPr>
      <w:rFonts w:ascii="Calibri" w:eastAsia="Calibri" w:hAnsi="Calibri" w:cs="Times New Roman"/>
      <w:sz w:val="20"/>
      <w:szCs w:val="20"/>
    </w:rPr>
  </w:style>
  <w:style w:type="paragraph" w:styleId="aff0">
    <w:name w:val="annotation subject"/>
    <w:basedOn w:val="afe"/>
    <w:next w:val="afe"/>
    <w:link w:val="aff1"/>
    <w:uiPriority w:val="99"/>
    <w:semiHidden/>
    <w:unhideWhenUsed/>
    <w:rsid w:val="00D74465"/>
    <w:rPr>
      <w:b/>
      <w:bCs/>
    </w:rPr>
  </w:style>
  <w:style w:type="character" w:customStyle="1" w:styleId="aff1">
    <w:name w:val="Тема примечания Знак"/>
    <w:basedOn w:val="aff"/>
    <w:link w:val="aff0"/>
    <w:uiPriority w:val="99"/>
    <w:semiHidden/>
    <w:rsid w:val="00D74465"/>
    <w:rPr>
      <w:rFonts w:ascii="Calibri" w:eastAsia="Calibri" w:hAnsi="Calibri" w:cs="Times New Roman"/>
      <w:b/>
      <w:bCs/>
      <w:sz w:val="20"/>
      <w:szCs w:val="20"/>
    </w:rPr>
  </w:style>
  <w:style w:type="character" w:customStyle="1" w:styleId="ae">
    <w:name w:val="Абзац списка Знак"/>
    <w:link w:val="ad"/>
    <w:uiPriority w:val="34"/>
    <w:locked/>
    <w:rsid w:val="00D74465"/>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36999BFC36C0A6507DD61A35B8A69E56063BEFDB36F56F3C569066E1GDQC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consultantplus://offline/ref=4920D65E1252F77AD2F15B03CA77E1F6276C4E269103FD8BBAA9CBA175d6C1N"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53</Pages>
  <Words>7054</Words>
  <Characters>40212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1</cp:revision>
  <dcterms:created xsi:type="dcterms:W3CDTF">2021-08-23T09:26:00Z</dcterms:created>
  <dcterms:modified xsi:type="dcterms:W3CDTF">2021-08-23T11:49:00Z</dcterms:modified>
</cp:coreProperties>
</file>