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1120" w14:textId="77777777" w:rsidR="00BB206A" w:rsidRPr="00872DB7" w:rsidRDefault="00BB206A" w:rsidP="00BB206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ГЛАВА</w:t>
      </w:r>
    </w:p>
    <w:p w14:paraId="7C30F96C" w14:textId="77777777" w:rsidR="00BB206A" w:rsidRPr="00872DB7" w:rsidRDefault="00BB206A" w:rsidP="00BB206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ГОРОДА ЛОБНЯ</w:t>
      </w:r>
    </w:p>
    <w:p w14:paraId="7DDDADA6" w14:textId="77777777" w:rsidR="00BB206A" w:rsidRPr="00872DB7" w:rsidRDefault="00BB206A" w:rsidP="00BB206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МОСКОВСКОЙ ОБЛАСТИ</w:t>
      </w:r>
    </w:p>
    <w:p w14:paraId="3C5BBE9A" w14:textId="77777777" w:rsidR="00BB206A" w:rsidRPr="00872DB7" w:rsidRDefault="00BB206A" w:rsidP="00BB206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ПОСТАНОВЛЕНИЕ</w:t>
      </w:r>
    </w:p>
    <w:p w14:paraId="26ABF92E" w14:textId="4DEDBBFF" w:rsidR="00BB206A" w:rsidRPr="00872DB7" w:rsidRDefault="00BB206A" w:rsidP="00BB206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 xml:space="preserve">от </w:t>
      </w:r>
      <w:r w:rsidRPr="00872DB7">
        <w:rPr>
          <w:rFonts w:ascii="Arial" w:hAnsi="Arial" w:cs="Arial"/>
          <w:sz w:val="24"/>
          <w:szCs w:val="24"/>
        </w:rPr>
        <w:t>20.10.2011 № 1787</w:t>
      </w:r>
    </w:p>
    <w:p w14:paraId="732EE90A" w14:textId="77777777" w:rsidR="00BB206A" w:rsidRPr="00872DB7" w:rsidRDefault="00BB206A" w:rsidP="00E500D1">
      <w:pPr>
        <w:pStyle w:val="20"/>
        <w:shd w:val="clear" w:color="auto" w:fill="auto"/>
        <w:spacing w:before="0" w:after="0"/>
        <w:ind w:right="428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A52CC54" w14:textId="322C6CF0" w:rsidR="00E500D1" w:rsidRPr="00872DB7" w:rsidRDefault="00E500D1" w:rsidP="00E500D1">
      <w:pPr>
        <w:pStyle w:val="20"/>
        <w:shd w:val="clear" w:color="auto" w:fill="auto"/>
        <w:spacing w:before="0" w:after="0"/>
        <w:ind w:right="428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72DB7">
        <w:rPr>
          <w:rFonts w:ascii="Arial" w:hAnsi="Arial" w:cs="Arial"/>
          <w:color w:val="000000"/>
          <w:sz w:val="24"/>
          <w:szCs w:val="24"/>
          <w:lang w:eastAsia="ru-RU" w:bidi="ru-RU"/>
        </w:rPr>
        <w:t>«Об оплате за содержание ребенка в дошкольном образовательном учреждении в группах кратковременного пребывания»</w:t>
      </w:r>
    </w:p>
    <w:p w14:paraId="6D5BF054" w14:textId="77777777" w:rsidR="000D2449" w:rsidRPr="00872DB7" w:rsidRDefault="000D2449" w:rsidP="00E500D1">
      <w:pPr>
        <w:pStyle w:val="20"/>
        <w:shd w:val="clear" w:color="auto" w:fill="auto"/>
        <w:spacing w:before="0" w:after="0"/>
        <w:ind w:right="4280" w:firstLine="0"/>
        <w:rPr>
          <w:rFonts w:ascii="Arial" w:hAnsi="Arial" w:cs="Arial"/>
          <w:sz w:val="24"/>
          <w:szCs w:val="24"/>
        </w:rPr>
      </w:pPr>
    </w:p>
    <w:p w14:paraId="600624FA" w14:textId="77777777" w:rsidR="00E500D1" w:rsidRPr="00E500D1" w:rsidRDefault="00E500D1" w:rsidP="00E500D1">
      <w:pPr>
        <w:widowControl w:val="0"/>
        <w:spacing w:after="409" w:line="341" w:lineRule="exact"/>
        <w:ind w:firstLine="82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В соответствии с Законом РФ «Об образовании» и расчетом затрат, учитываемых при установлении родительской платы за содержание ребенка в группах кратковременного пребывания в государственных и муниципальных образовательных учреждениях</w:t>
      </w:r>
    </w:p>
    <w:p w14:paraId="66C5839A" w14:textId="77777777" w:rsidR="00E500D1" w:rsidRPr="00E500D1" w:rsidRDefault="00E500D1" w:rsidP="00E500D1">
      <w:pPr>
        <w:widowControl w:val="0"/>
        <w:spacing w:after="257" w:line="280" w:lineRule="exact"/>
        <w:ind w:left="82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4256A3A8" w14:textId="77777777" w:rsidR="00E500D1" w:rsidRPr="00E500D1" w:rsidRDefault="00E500D1" w:rsidP="00E500D1">
      <w:pPr>
        <w:widowControl w:val="0"/>
        <w:numPr>
          <w:ilvl w:val="0"/>
          <w:numId w:val="1"/>
        </w:numPr>
        <w:tabs>
          <w:tab w:val="left" w:pos="838"/>
        </w:tabs>
        <w:spacing w:after="0" w:line="341" w:lineRule="exact"/>
        <w:ind w:left="820" w:hanging="36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одного ребенка в группах кратковременного пребывания для детских садов 1 группы - 1135 рублей в месяц, 2 группы - 1080 рублей в месяц.</w:t>
      </w:r>
    </w:p>
    <w:p w14:paraId="10D12F6A" w14:textId="77777777" w:rsidR="00E500D1" w:rsidRPr="00E500D1" w:rsidRDefault="00E500D1" w:rsidP="00E500D1">
      <w:pPr>
        <w:widowControl w:val="0"/>
        <w:numPr>
          <w:ilvl w:val="0"/>
          <w:numId w:val="1"/>
        </w:numPr>
        <w:tabs>
          <w:tab w:val="left" w:pos="847"/>
        </w:tabs>
        <w:spacing w:after="0" w:line="341" w:lineRule="exact"/>
        <w:ind w:left="820" w:hanging="36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Установить родительскую плату с родителей (законных</w:t>
      </w:r>
    </w:p>
    <w:p w14:paraId="44149EA5" w14:textId="3451F8CF" w:rsidR="00E500D1" w:rsidRPr="00E500D1" w:rsidRDefault="00E500D1" w:rsidP="00E500D1">
      <w:pPr>
        <w:widowControl w:val="0"/>
        <w:tabs>
          <w:tab w:val="left" w:pos="8817"/>
        </w:tabs>
        <w:spacing w:after="0" w:line="341" w:lineRule="exact"/>
        <w:ind w:left="82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представителей), имеющих трех и более детей в группах кратковременного пребывания в детских садах 1 группы - 567,50 рублей в месяц, 2 группы - 540 рублей в месяц.</w:t>
      </w: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ab/>
      </w:r>
    </w:p>
    <w:p w14:paraId="6616EF10" w14:textId="77777777" w:rsidR="00E500D1" w:rsidRPr="00E500D1" w:rsidRDefault="00E500D1" w:rsidP="00E500D1">
      <w:pPr>
        <w:widowControl w:val="0"/>
        <w:numPr>
          <w:ilvl w:val="0"/>
          <w:numId w:val="1"/>
        </w:numPr>
        <w:tabs>
          <w:tab w:val="left" w:pos="847"/>
        </w:tabs>
        <w:spacing w:after="0" w:line="341" w:lineRule="exact"/>
        <w:ind w:left="820" w:hanging="360"/>
        <w:jc w:val="both"/>
        <w:rPr>
          <w:rFonts w:ascii="Arial" w:eastAsia="Cambria" w:hAnsi="Arial" w:cs="Arial"/>
          <w:color w:val="000000"/>
          <w:sz w:val="24"/>
          <w:szCs w:val="24"/>
          <w:lang w:eastAsia="ru-RU" w:bidi="ru-RU"/>
        </w:rPr>
      </w:pPr>
      <w:r w:rsidRPr="00E500D1">
        <w:rPr>
          <w:rFonts w:ascii="Arial" w:eastAsia="Cambria" w:hAnsi="Arial" w:cs="Arial"/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6542035D" w14:textId="31FFA977" w:rsidR="004D7995" w:rsidRPr="00872DB7" w:rsidRDefault="004D7995">
      <w:pPr>
        <w:rPr>
          <w:rFonts w:ascii="Arial" w:hAnsi="Arial" w:cs="Arial"/>
          <w:sz w:val="24"/>
          <w:szCs w:val="24"/>
        </w:rPr>
      </w:pPr>
    </w:p>
    <w:p w14:paraId="38151019" w14:textId="770BA924" w:rsidR="00BB206A" w:rsidRPr="00872DB7" w:rsidRDefault="00BB206A" w:rsidP="00BB206A">
      <w:pPr>
        <w:ind w:left="7788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С.С. Сокол</w:t>
      </w:r>
    </w:p>
    <w:sectPr w:rsidR="00BB206A" w:rsidRPr="00872DB7" w:rsidSect="000D24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013"/>
    <w:multiLevelType w:val="multilevel"/>
    <w:tmpl w:val="A2842AD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6"/>
    <w:rsid w:val="000D2449"/>
    <w:rsid w:val="004D7995"/>
    <w:rsid w:val="00872DB7"/>
    <w:rsid w:val="008768A6"/>
    <w:rsid w:val="00BB206A"/>
    <w:rsid w:val="00E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55C"/>
  <w15:chartTrackingRefBased/>
  <w15:docId w15:val="{C87030B5-8ABD-453F-A787-1B22614C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00D1"/>
    <w:rPr>
      <w:rFonts w:ascii="Cambria" w:eastAsia="Cambria" w:hAnsi="Cambria" w:cs="Cambri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00D1"/>
    <w:pPr>
      <w:widowControl w:val="0"/>
      <w:shd w:val="clear" w:color="auto" w:fill="FFFFFF"/>
      <w:spacing w:before="120" w:after="960" w:line="341" w:lineRule="exact"/>
      <w:ind w:hanging="360"/>
    </w:pPr>
    <w:rPr>
      <w:rFonts w:ascii="Cambria" w:eastAsia="Cambria" w:hAnsi="Cambria" w:cs="Cambria"/>
      <w:sz w:val="28"/>
      <w:szCs w:val="28"/>
    </w:rPr>
  </w:style>
  <w:style w:type="paragraph" w:styleId="a3">
    <w:name w:val="No Spacing"/>
    <w:uiPriority w:val="1"/>
    <w:qFormat/>
    <w:rsid w:val="00BB2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7571-5C4D-4F2C-98A1-BF9A74ED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2021-12-28T06:25:00Z</dcterms:created>
  <dcterms:modified xsi:type="dcterms:W3CDTF">2021-12-28T06:30:00Z</dcterms:modified>
</cp:coreProperties>
</file>