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B8" w:rsidRPr="00E877B6" w:rsidRDefault="00AF59B8" w:rsidP="00AF5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877B6">
        <w:rPr>
          <w:rFonts w:ascii="Arial" w:hAnsi="Arial" w:cs="Arial"/>
          <w:bCs/>
          <w:sz w:val="24"/>
          <w:szCs w:val="24"/>
        </w:rPr>
        <w:t>ГЛАВА</w:t>
      </w:r>
    </w:p>
    <w:p w:rsidR="00AF59B8" w:rsidRPr="00E877B6" w:rsidRDefault="00AF59B8" w:rsidP="00AF5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877B6">
        <w:rPr>
          <w:rFonts w:ascii="Arial" w:hAnsi="Arial" w:cs="Arial"/>
          <w:bCs/>
          <w:sz w:val="24"/>
          <w:szCs w:val="24"/>
        </w:rPr>
        <w:t>ГОРОДА ЛОБНЯ</w:t>
      </w:r>
    </w:p>
    <w:p w:rsidR="00AF59B8" w:rsidRPr="00E877B6" w:rsidRDefault="00AF59B8" w:rsidP="00AF5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877B6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AF59B8" w:rsidRPr="00E877B6" w:rsidRDefault="00AF59B8" w:rsidP="00AF5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877B6">
        <w:rPr>
          <w:rFonts w:ascii="Arial" w:hAnsi="Arial" w:cs="Arial"/>
          <w:bCs/>
          <w:sz w:val="24"/>
          <w:szCs w:val="24"/>
        </w:rPr>
        <w:t>ПОСТАНОВЛЕНИЕ</w:t>
      </w:r>
    </w:p>
    <w:p w:rsidR="00AF59B8" w:rsidRPr="00E877B6" w:rsidRDefault="00AF59B8" w:rsidP="00AF5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877B6">
        <w:rPr>
          <w:rFonts w:ascii="Arial" w:hAnsi="Arial" w:cs="Arial"/>
          <w:bCs/>
          <w:sz w:val="24"/>
          <w:szCs w:val="24"/>
        </w:rPr>
        <w:t>от 29.12.2020 № 1382</w:t>
      </w:r>
    </w:p>
    <w:p w:rsidR="00AF59B8" w:rsidRPr="00E877B6" w:rsidRDefault="00AF59B8" w:rsidP="00AF59B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F59B8" w:rsidRPr="00E877B6" w:rsidRDefault="00AF59B8" w:rsidP="00AF59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AF59B8" w:rsidRPr="00E877B6" w:rsidRDefault="00AF59B8" w:rsidP="00AF59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 xml:space="preserve">«Экология и окружающая среда» на 2020-2024 годы, </w:t>
      </w:r>
    </w:p>
    <w:p w:rsidR="00AF59B8" w:rsidRPr="00E877B6" w:rsidRDefault="00AF59B8" w:rsidP="00AF59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AF59B8" w:rsidRPr="00E877B6" w:rsidRDefault="00AF59B8" w:rsidP="00AF59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 xml:space="preserve">округа Лобня от 27.12.2019 года №1869 </w:t>
      </w:r>
    </w:p>
    <w:p w:rsidR="00AF59B8" w:rsidRPr="00E877B6" w:rsidRDefault="00AF59B8" w:rsidP="00AF59B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F59B8" w:rsidRPr="00E877B6" w:rsidRDefault="00AF59B8" w:rsidP="00AF59B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 и с целью актуализации муниципальной программы городского округа Лобня Московской области «Экология и окружающая среда» на 2020-2024 годы,</w:t>
      </w:r>
    </w:p>
    <w:p w:rsidR="00AF59B8" w:rsidRPr="00E877B6" w:rsidRDefault="00AF59B8" w:rsidP="00AF59B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F59B8" w:rsidRPr="00E877B6" w:rsidRDefault="00AF59B8" w:rsidP="00AF59B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>Постановляю:</w:t>
      </w:r>
    </w:p>
    <w:p w:rsidR="00AF59B8" w:rsidRPr="00E877B6" w:rsidRDefault="00AF59B8" w:rsidP="00AF59B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F59B8" w:rsidRPr="00E877B6" w:rsidRDefault="00AF59B8" w:rsidP="00AF59B8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 xml:space="preserve">  Внести изменения в муниципальную программу «Экология и окружающая среда» на 2020-2024 годы, утвержденную постановлением Главы городского округа Лобня от 27.12.2019 года №1869.</w:t>
      </w:r>
    </w:p>
    <w:p w:rsidR="00AF59B8" w:rsidRPr="00E877B6" w:rsidRDefault="00AF59B8" w:rsidP="00AF59B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bCs/>
          <w:sz w:val="24"/>
          <w:szCs w:val="24"/>
        </w:rPr>
        <w:t xml:space="preserve">Паспорт муниципальной программы </w:t>
      </w:r>
      <w:r w:rsidRPr="00E877B6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E877B6">
        <w:rPr>
          <w:rFonts w:ascii="Arial" w:hAnsi="Arial" w:cs="Arial"/>
          <w:sz w:val="24"/>
          <w:szCs w:val="24"/>
        </w:rPr>
        <w:t>от 27.12.2019 года №1869</w:t>
      </w:r>
      <w:r w:rsidRPr="00E877B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E877B6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AF59B8" w:rsidRPr="00E877B6" w:rsidRDefault="00AF59B8" w:rsidP="00AF59B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bCs/>
          <w:sz w:val="24"/>
          <w:szCs w:val="24"/>
        </w:rPr>
        <w:t xml:space="preserve">Паспорт муниципальной подпрограммы 1 «Охрана окружающей среды» </w:t>
      </w:r>
      <w:r w:rsidRPr="00E877B6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3 к постановлению Главы городского округа Лобня </w:t>
      </w:r>
      <w:r w:rsidRPr="00E877B6">
        <w:rPr>
          <w:rFonts w:ascii="Arial" w:hAnsi="Arial" w:cs="Arial"/>
          <w:sz w:val="24"/>
          <w:szCs w:val="24"/>
        </w:rPr>
        <w:t>от 27.12.2019 года №1869</w:t>
      </w:r>
      <w:r w:rsidRPr="00E877B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E877B6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AF59B8" w:rsidRPr="00E877B6" w:rsidRDefault="00AF59B8" w:rsidP="00AF59B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bCs/>
          <w:sz w:val="24"/>
          <w:szCs w:val="24"/>
        </w:rPr>
        <w:t xml:space="preserve">Перечень мероприятий подпрограммы </w:t>
      </w:r>
      <w:r w:rsidRPr="00E877B6">
        <w:rPr>
          <w:rFonts w:ascii="Arial" w:hAnsi="Arial" w:cs="Arial"/>
          <w:bCs/>
          <w:sz w:val="24"/>
          <w:szCs w:val="24"/>
          <w:lang w:val="en-US"/>
        </w:rPr>
        <w:t>I</w:t>
      </w:r>
      <w:r w:rsidRPr="00E877B6">
        <w:rPr>
          <w:rFonts w:ascii="Arial" w:hAnsi="Arial" w:cs="Arial"/>
          <w:bCs/>
          <w:sz w:val="24"/>
          <w:szCs w:val="24"/>
        </w:rPr>
        <w:t xml:space="preserve"> «Охрана окружающей среды» </w:t>
      </w:r>
      <w:r w:rsidRPr="00E877B6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4 к постановлению Главы городского округа Лобня </w:t>
      </w:r>
      <w:r w:rsidRPr="00E877B6">
        <w:rPr>
          <w:rFonts w:ascii="Arial" w:hAnsi="Arial" w:cs="Arial"/>
          <w:sz w:val="24"/>
          <w:szCs w:val="24"/>
        </w:rPr>
        <w:t>от 27.12.2019 года №1869</w:t>
      </w:r>
      <w:r w:rsidRPr="00E877B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E877B6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3 к настоящему Постановлению.</w:t>
      </w:r>
    </w:p>
    <w:p w:rsidR="00AF59B8" w:rsidRPr="00E877B6" w:rsidRDefault="00AF59B8" w:rsidP="00AF59B8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 xml:space="preserve">2.  Разместить настоящее Постановление на официальном сайте городского округа Лобня в сети «Интернет» </w:t>
      </w:r>
      <w:hyperlink r:id="rId5" w:history="1">
        <w:r w:rsidRPr="00E877B6">
          <w:rPr>
            <w:rFonts w:ascii="Arial" w:hAnsi="Arial" w:cs="Arial"/>
            <w:sz w:val="24"/>
            <w:szCs w:val="24"/>
          </w:rPr>
          <w:t>www.лобня</w:t>
        </w:r>
      </w:hyperlink>
      <w:r w:rsidRPr="00E877B6">
        <w:rPr>
          <w:rFonts w:ascii="Arial" w:hAnsi="Arial" w:cs="Arial"/>
          <w:sz w:val="24"/>
          <w:szCs w:val="24"/>
        </w:rPr>
        <w:t>. рф.</w:t>
      </w:r>
    </w:p>
    <w:p w:rsidR="00AF59B8" w:rsidRPr="00E877B6" w:rsidRDefault="00AF59B8" w:rsidP="00AF59B8">
      <w:pPr>
        <w:spacing w:line="276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AF59B8" w:rsidRPr="00E877B6" w:rsidRDefault="00AF59B8" w:rsidP="00AF59B8">
      <w:pPr>
        <w:spacing w:line="276" w:lineRule="auto"/>
        <w:ind w:right="-425"/>
        <w:jc w:val="both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Е.В. Смышляев</w:t>
      </w:r>
    </w:p>
    <w:p w:rsid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</w:p>
    <w:p w:rsid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</w:p>
    <w:p w:rsid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  <w:sectPr w:rsidR="00E877B6" w:rsidSect="00E877B6"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E877B6" w:rsidRP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  <w:r w:rsidRPr="00E877B6">
        <w:rPr>
          <w:rFonts w:ascii="Arial" w:hAnsi="Arial" w:cs="Arial"/>
          <w:b w:val="0"/>
          <w:sz w:val="24"/>
          <w:szCs w:val="24"/>
        </w:rPr>
        <w:lastRenderedPageBreak/>
        <w:t xml:space="preserve">Приложение № 1 </w:t>
      </w:r>
    </w:p>
    <w:p w:rsidR="00E877B6" w:rsidRP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  <w:r w:rsidRPr="00E877B6">
        <w:rPr>
          <w:rFonts w:ascii="Arial" w:hAnsi="Arial" w:cs="Arial"/>
          <w:b w:val="0"/>
          <w:sz w:val="24"/>
          <w:szCs w:val="24"/>
        </w:rPr>
        <w:t>к постановлению Главы городского округа Лобня</w:t>
      </w:r>
    </w:p>
    <w:p w:rsidR="00E877B6" w:rsidRPr="00E877B6" w:rsidRDefault="00E877B6" w:rsidP="00E87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Pr="00E877B6">
        <w:rPr>
          <w:rFonts w:ascii="Arial" w:hAnsi="Arial" w:cs="Arial"/>
          <w:bCs/>
          <w:sz w:val="24"/>
          <w:szCs w:val="24"/>
        </w:rPr>
        <w:t>от 29.12.2020 № 1382</w:t>
      </w:r>
    </w:p>
    <w:p w:rsidR="00E877B6" w:rsidRP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</w:p>
    <w:p w:rsidR="00E877B6" w:rsidRP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  <w:r w:rsidRPr="00E877B6">
        <w:rPr>
          <w:rFonts w:ascii="Arial" w:hAnsi="Arial" w:cs="Arial"/>
          <w:b w:val="0"/>
          <w:sz w:val="24"/>
          <w:szCs w:val="24"/>
        </w:rPr>
        <w:t xml:space="preserve">Приложение № 1 </w:t>
      </w:r>
    </w:p>
    <w:p w:rsidR="00E877B6" w:rsidRP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  <w:r w:rsidRPr="00E877B6">
        <w:rPr>
          <w:rFonts w:ascii="Arial" w:hAnsi="Arial" w:cs="Arial"/>
          <w:b w:val="0"/>
          <w:sz w:val="24"/>
          <w:szCs w:val="24"/>
        </w:rPr>
        <w:t>к постановлению Главы городского округа Лобня</w:t>
      </w:r>
    </w:p>
    <w:p w:rsidR="00E877B6" w:rsidRP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  <w:r w:rsidRPr="00E877B6">
        <w:rPr>
          <w:rFonts w:ascii="Arial" w:hAnsi="Arial" w:cs="Arial"/>
          <w:b w:val="0"/>
          <w:sz w:val="24"/>
          <w:szCs w:val="24"/>
        </w:rPr>
        <w:t>от</w:t>
      </w:r>
      <w:r w:rsidRPr="00E877B6">
        <w:rPr>
          <w:rFonts w:ascii="Arial" w:hAnsi="Arial" w:cs="Arial"/>
          <w:b w:val="0"/>
          <w:sz w:val="24"/>
          <w:szCs w:val="24"/>
          <w:u w:val="single"/>
        </w:rPr>
        <w:t>_    27.12.2019___№_  1869___</w:t>
      </w:r>
    </w:p>
    <w:p w:rsidR="00E877B6" w:rsidRPr="00E877B6" w:rsidRDefault="00E877B6" w:rsidP="00E877B6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E877B6" w:rsidRPr="00E877B6" w:rsidRDefault="00E877B6" w:rsidP="00E877B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877B6" w:rsidRPr="00E877B6" w:rsidRDefault="00E877B6" w:rsidP="00E877B6">
      <w:pPr>
        <w:pStyle w:val="ConsPlusNormal"/>
        <w:spacing w:before="220"/>
        <w:ind w:firstLine="540"/>
        <w:jc w:val="center"/>
        <w:rPr>
          <w:rFonts w:ascii="Arial" w:hAnsi="Arial" w:cs="Arial"/>
          <w:sz w:val="24"/>
          <w:szCs w:val="24"/>
        </w:rPr>
      </w:pPr>
      <w:hyperlink r:id="rId6" w:history="1">
        <w:r w:rsidRPr="00E877B6">
          <w:rPr>
            <w:rFonts w:ascii="Arial" w:hAnsi="Arial" w:cs="Arial"/>
            <w:sz w:val="24"/>
            <w:szCs w:val="24"/>
          </w:rPr>
          <w:t>Паспорт</w:t>
        </w:r>
      </w:hyperlink>
      <w:r w:rsidRPr="00E877B6">
        <w:rPr>
          <w:rFonts w:ascii="Arial" w:hAnsi="Arial" w:cs="Arial"/>
          <w:sz w:val="24"/>
          <w:szCs w:val="24"/>
        </w:rPr>
        <w:t xml:space="preserve"> муниципальной программы «Экология и окружающая среда»</w:t>
      </w:r>
    </w:p>
    <w:p w:rsidR="00E877B6" w:rsidRPr="00E877B6" w:rsidRDefault="00E877B6" w:rsidP="00E877B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2072"/>
      </w:tblGrid>
      <w:tr w:rsidR="00E877B6" w:rsidRPr="00E877B6" w:rsidTr="00E877B6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Заместитель Главы Администрации Локтева Л.Н.</w:t>
            </w:r>
          </w:p>
        </w:tc>
      </w:tr>
      <w:tr w:rsidR="00E877B6" w:rsidRPr="00E877B6" w:rsidTr="00E877B6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 Московской области</w:t>
            </w:r>
          </w:p>
        </w:tc>
      </w:tr>
      <w:tr w:rsidR="00E877B6" w:rsidRPr="00E877B6" w:rsidTr="00E877B6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 xml:space="preserve">Обеспечение конституционных прав граждан на благоприятную окружающую среду за счет стабилизации экологической обстановки на территории городского округа Лобня  Московской области </w:t>
            </w:r>
          </w:p>
        </w:tc>
      </w:tr>
      <w:tr w:rsidR="00E877B6" w:rsidRPr="00E877B6" w:rsidTr="00E877B6">
        <w:trPr>
          <w:trHeight w:val="574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E877B6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</w:t>
            </w: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«Охрана окружающей среды»</w:t>
            </w:r>
          </w:p>
        </w:tc>
      </w:tr>
      <w:tr w:rsidR="00E877B6" w:rsidRPr="00E877B6" w:rsidTr="00E877B6">
        <w:trPr>
          <w:trHeight w:val="246"/>
        </w:trPr>
        <w:tc>
          <w:tcPr>
            <w:tcW w:w="374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0" w:name="sub_101"/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E877B6" w:rsidRPr="00E877B6" w:rsidTr="00E877B6">
        <w:trPr>
          <w:trHeight w:val="492"/>
        </w:trPr>
        <w:tc>
          <w:tcPr>
            <w:tcW w:w="3744" w:type="dxa"/>
            <w:vMerge/>
            <w:tcBorders>
              <w:top w:val="nil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</w:tr>
      <w:tr w:rsidR="00E877B6" w:rsidRPr="00E877B6" w:rsidTr="00E877B6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877B6" w:rsidRPr="00E877B6" w:rsidTr="00E877B6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877B6" w:rsidRPr="00E877B6" w:rsidTr="00E877B6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Средства бюджета городского округа Лобня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7B6">
              <w:rPr>
                <w:rFonts w:ascii="Arial" w:hAnsi="Arial" w:cs="Arial"/>
                <w:color w:val="000000"/>
                <w:sz w:val="24"/>
                <w:szCs w:val="24"/>
              </w:rPr>
              <w:t>7854,2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7B6">
              <w:rPr>
                <w:rFonts w:ascii="Arial" w:hAnsi="Arial" w:cs="Arial"/>
                <w:color w:val="000000"/>
                <w:sz w:val="24"/>
                <w:szCs w:val="24"/>
              </w:rPr>
              <w:t>1434,2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2055,0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color w:val="000000"/>
                <w:sz w:val="24"/>
                <w:szCs w:val="24"/>
              </w:rPr>
              <w:t>1455,0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color w:val="000000"/>
                <w:sz w:val="24"/>
                <w:szCs w:val="24"/>
              </w:rPr>
              <w:t>1455,0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color w:val="000000"/>
                <w:sz w:val="24"/>
                <w:szCs w:val="24"/>
              </w:rPr>
              <w:t>1455,0</w:t>
            </w:r>
          </w:p>
        </w:tc>
      </w:tr>
      <w:tr w:rsidR="00E877B6" w:rsidRPr="00E877B6" w:rsidTr="00E877B6">
        <w:trPr>
          <w:trHeight w:val="231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877B6" w:rsidRPr="00E877B6" w:rsidTr="00E877B6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7B6">
              <w:rPr>
                <w:rFonts w:ascii="Arial" w:hAnsi="Arial" w:cs="Arial"/>
                <w:color w:val="000000"/>
                <w:sz w:val="24"/>
                <w:szCs w:val="24"/>
              </w:rPr>
              <w:t>7854,2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7B6">
              <w:rPr>
                <w:rFonts w:ascii="Arial" w:hAnsi="Arial" w:cs="Arial"/>
                <w:color w:val="000000"/>
                <w:sz w:val="24"/>
                <w:szCs w:val="24"/>
              </w:rPr>
              <w:t>1434,2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2055,0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color w:val="000000"/>
                <w:sz w:val="24"/>
                <w:szCs w:val="24"/>
              </w:rPr>
              <w:t>1455,0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color w:val="000000"/>
                <w:sz w:val="24"/>
                <w:szCs w:val="24"/>
              </w:rPr>
              <w:t>1455,0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color w:val="000000"/>
                <w:sz w:val="24"/>
                <w:szCs w:val="24"/>
              </w:rPr>
              <w:t>1455,0</w:t>
            </w:r>
          </w:p>
        </w:tc>
      </w:tr>
    </w:tbl>
    <w:p w:rsidR="00E877B6" w:rsidRPr="00E877B6" w:rsidRDefault="00E877B6" w:rsidP="00E877B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:rsidR="00E877B6" w:rsidRPr="00E877B6" w:rsidRDefault="00E877B6" w:rsidP="00E877B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:rsidR="00E877B6" w:rsidRPr="00E877B6" w:rsidRDefault="00E877B6" w:rsidP="00E877B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  <w:sectPr w:rsidR="00E877B6" w:rsidRPr="00E877B6" w:rsidSect="00E877B6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81"/>
        </w:sectPr>
      </w:pPr>
    </w:p>
    <w:p w:rsidR="00E877B6" w:rsidRPr="00E877B6" w:rsidRDefault="00E877B6" w:rsidP="00E877B6">
      <w:pPr>
        <w:rPr>
          <w:rFonts w:ascii="Arial" w:hAnsi="Arial" w:cs="Arial"/>
          <w:sz w:val="24"/>
          <w:szCs w:val="24"/>
        </w:rPr>
      </w:pPr>
    </w:p>
    <w:p w:rsidR="00E877B6" w:rsidRP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  <w:r w:rsidRPr="00E877B6">
        <w:rPr>
          <w:rFonts w:ascii="Arial" w:hAnsi="Arial" w:cs="Arial"/>
          <w:b w:val="0"/>
          <w:sz w:val="24"/>
          <w:szCs w:val="24"/>
        </w:rPr>
        <w:t xml:space="preserve">Приложение № 2 </w:t>
      </w:r>
    </w:p>
    <w:p w:rsidR="00E877B6" w:rsidRP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  <w:r w:rsidRPr="00E877B6">
        <w:rPr>
          <w:rFonts w:ascii="Arial" w:hAnsi="Arial" w:cs="Arial"/>
          <w:b w:val="0"/>
          <w:sz w:val="24"/>
          <w:szCs w:val="24"/>
        </w:rPr>
        <w:t>к постановлению Главы городского округа Лобня</w:t>
      </w:r>
    </w:p>
    <w:p w:rsidR="00E877B6" w:rsidRPr="00E877B6" w:rsidRDefault="00E877B6" w:rsidP="00E87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E877B6">
        <w:rPr>
          <w:rFonts w:ascii="Arial" w:hAnsi="Arial" w:cs="Arial"/>
          <w:bCs/>
          <w:sz w:val="24"/>
          <w:szCs w:val="24"/>
        </w:rPr>
        <w:t>от 29.12.2020 № 1382</w:t>
      </w:r>
    </w:p>
    <w:p w:rsidR="00E877B6" w:rsidRP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</w:p>
    <w:p w:rsidR="00E877B6" w:rsidRP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  <w:r w:rsidRPr="00E877B6">
        <w:rPr>
          <w:rFonts w:ascii="Arial" w:hAnsi="Arial" w:cs="Arial"/>
          <w:b w:val="0"/>
          <w:sz w:val="24"/>
          <w:szCs w:val="24"/>
        </w:rPr>
        <w:t xml:space="preserve">Приложение № 3 </w:t>
      </w:r>
    </w:p>
    <w:p w:rsidR="00E877B6" w:rsidRP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  <w:r w:rsidRPr="00E877B6">
        <w:rPr>
          <w:rFonts w:ascii="Arial" w:hAnsi="Arial" w:cs="Arial"/>
          <w:b w:val="0"/>
          <w:sz w:val="24"/>
          <w:szCs w:val="24"/>
        </w:rPr>
        <w:t>к постановлению Главы городского округа Лобня</w:t>
      </w:r>
    </w:p>
    <w:p w:rsidR="00E877B6" w:rsidRPr="00E877B6" w:rsidRDefault="00E877B6" w:rsidP="00E877B6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  <w:r w:rsidRPr="00E877B6">
        <w:rPr>
          <w:rFonts w:ascii="Arial" w:hAnsi="Arial" w:cs="Arial"/>
          <w:b w:val="0"/>
          <w:sz w:val="24"/>
          <w:szCs w:val="24"/>
        </w:rPr>
        <w:t>от</w:t>
      </w:r>
      <w:r w:rsidRPr="00E877B6">
        <w:rPr>
          <w:rFonts w:ascii="Arial" w:hAnsi="Arial" w:cs="Arial"/>
          <w:b w:val="0"/>
          <w:sz w:val="24"/>
          <w:szCs w:val="24"/>
          <w:u w:val="single"/>
        </w:rPr>
        <w:t>_    27.12.2019___№_ 1869___</w:t>
      </w:r>
    </w:p>
    <w:p w:rsidR="00E877B6" w:rsidRPr="00E877B6" w:rsidRDefault="00E877B6" w:rsidP="00E877B6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E877B6" w:rsidRPr="00E877B6" w:rsidRDefault="00E877B6" w:rsidP="00E877B6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E877B6" w:rsidRPr="00E877B6" w:rsidRDefault="00E877B6" w:rsidP="00E877B6">
      <w:pPr>
        <w:pStyle w:val="a4"/>
        <w:jc w:val="center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E877B6">
        <w:rPr>
          <w:rFonts w:ascii="Arial" w:hAnsi="Arial" w:cs="Arial"/>
          <w:sz w:val="24"/>
          <w:szCs w:val="24"/>
          <w:lang w:val="en-US"/>
        </w:rPr>
        <w:t>I</w:t>
      </w:r>
      <w:r w:rsidRPr="00E877B6">
        <w:rPr>
          <w:rFonts w:ascii="Arial" w:hAnsi="Arial" w:cs="Arial"/>
          <w:sz w:val="24"/>
          <w:szCs w:val="24"/>
        </w:rPr>
        <w:t xml:space="preserve"> «Охрана окружающей среды»</w:t>
      </w:r>
    </w:p>
    <w:p w:rsidR="00E877B6" w:rsidRPr="00E877B6" w:rsidRDefault="00E877B6" w:rsidP="00E877B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1559"/>
        <w:gridCol w:w="1702"/>
        <w:gridCol w:w="1221"/>
        <w:gridCol w:w="1221"/>
        <w:gridCol w:w="1221"/>
        <w:gridCol w:w="1221"/>
        <w:gridCol w:w="1526"/>
        <w:gridCol w:w="2521"/>
      </w:tblGrid>
      <w:tr w:rsidR="00E877B6" w:rsidRPr="00E877B6" w:rsidTr="00E877B6">
        <w:trPr>
          <w:trHeight w:val="766"/>
        </w:trPr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Администрация городского округа Лобня </w:t>
            </w:r>
          </w:p>
        </w:tc>
      </w:tr>
      <w:tr w:rsidR="00E877B6" w:rsidRPr="00E877B6" w:rsidTr="00E877B6">
        <w:trPr>
          <w:trHeight w:val="245"/>
        </w:trPr>
        <w:tc>
          <w:tcPr>
            <w:tcW w:w="2692" w:type="dxa"/>
            <w:vMerge w:val="restart"/>
            <w:tcBorders>
              <w:top w:val="single" w:sz="4" w:space="0" w:color="auto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" w:name="sub_10523"/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  <w:bookmarkEnd w:id="1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E877B6" w:rsidRPr="00E877B6" w:rsidTr="00E877B6">
        <w:trPr>
          <w:trHeight w:val="535"/>
        </w:trPr>
        <w:tc>
          <w:tcPr>
            <w:tcW w:w="2692" w:type="dxa"/>
            <w:vMerge/>
            <w:tcBorders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E877B6" w:rsidRPr="00E877B6" w:rsidTr="00E877B6">
        <w:trPr>
          <w:trHeight w:val="419"/>
        </w:trPr>
        <w:tc>
          <w:tcPr>
            <w:tcW w:w="2692" w:type="dxa"/>
            <w:vMerge/>
            <w:tcBorders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Лобня, Управление образования Администр</w:t>
            </w: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ации городского округа Лобня, Управление культуры Администрации г.Лобня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Всего: 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1 434,2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2055,0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7 854,2</w:t>
            </w:r>
          </w:p>
        </w:tc>
      </w:tr>
      <w:tr w:rsidR="00E877B6" w:rsidRPr="00E877B6" w:rsidTr="00E877B6">
        <w:trPr>
          <w:trHeight w:val="809"/>
        </w:trPr>
        <w:tc>
          <w:tcPr>
            <w:tcW w:w="2692" w:type="dxa"/>
            <w:vMerge/>
            <w:tcBorders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877B6" w:rsidRPr="00E877B6" w:rsidTr="00E877B6">
        <w:trPr>
          <w:trHeight w:val="809"/>
        </w:trPr>
        <w:tc>
          <w:tcPr>
            <w:tcW w:w="2692" w:type="dxa"/>
            <w:vMerge/>
            <w:tcBorders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877B6" w:rsidRPr="00E877B6" w:rsidTr="00E877B6">
        <w:trPr>
          <w:trHeight w:val="795"/>
        </w:trPr>
        <w:tc>
          <w:tcPr>
            <w:tcW w:w="2692" w:type="dxa"/>
            <w:vMerge/>
            <w:tcBorders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1 434,2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2055,0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7B6" w:rsidRPr="00E877B6" w:rsidRDefault="00E877B6" w:rsidP="00E87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7 854,2</w:t>
            </w:r>
          </w:p>
        </w:tc>
      </w:tr>
      <w:tr w:rsidR="00E877B6" w:rsidRPr="00E877B6" w:rsidTr="00E877B6">
        <w:trPr>
          <w:trHeight w:val="419"/>
        </w:trPr>
        <w:tc>
          <w:tcPr>
            <w:tcW w:w="2692" w:type="dxa"/>
            <w:vMerge/>
            <w:tcBorders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E877B6" w:rsidRPr="00E877B6" w:rsidRDefault="00E877B6" w:rsidP="00E877B6">
      <w:pPr>
        <w:pStyle w:val="ConsPlusNormal"/>
        <w:spacing w:before="220"/>
        <w:jc w:val="both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D44806" w:rsidRDefault="00D4480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E877B6" w:rsidRPr="00E877B6" w:rsidRDefault="00E877B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lastRenderedPageBreak/>
        <w:t xml:space="preserve">Приложение № 3 </w:t>
      </w:r>
    </w:p>
    <w:p w:rsidR="00E877B6" w:rsidRPr="00E877B6" w:rsidRDefault="00E877B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D44806" w:rsidRPr="00E877B6" w:rsidRDefault="00D44806" w:rsidP="00D44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Pr="00E877B6">
        <w:rPr>
          <w:rFonts w:ascii="Arial" w:hAnsi="Arial" w:cs="Arial"/>
          <w:bCs/>
          <w:sz w:val="24"/>
          <w:szCs w:val="24"/>
        </w:rPr>
        <w:t>от 29.12.2020 № 1382</w:t>
      </w:r>
    </w:p>
    <w:p w:rsidR="00E877B6" w:rsidRPr="00E877B6" w:rsidRDefault="00E877B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E877B6" w:rsidRPr="00E877B6" w:rsidRDefault="00E877B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 xml:space="preserve">Приложение № 4 </w:t>
      </w:r>
    </w:p>
    <w:p w:rsidR="00E877B6" w:rsidRPr="00E877B6" w:rsidRDefault="00E877B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E877B6" w:rsidRPr="00E877B6" w:rsidRDefault="00E877B6" w:rsidP="00E877B6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>от_</w:t>
      </w:r>
      <w:r w:rsidRPr="00E877B6">
        <w:rPr>
          <w:rFonts w:ascii="Arial" w:hAnsi="Arial" w:cs="Arial"/>
          <w:sz w:val="24"/>
          <w:szCs w:val="24"/>
          <w:u w:val="single"/>
        </w:rPr>
        <w:t>27.12.2019</w:t>
      </w:r>
      <w:r w:rsidRPr="00E877B6">
        <w:rPr>
          <w:rFonts w:ascii="Arial" w:hAnsi="Arial" w:cs="Arial"/>
          <w:sz w:val="24"/>
          <w:szCs w:val="24"/>
        </w:rPr>
        <w:t>_№_</w:t>
      </w:r>
      <w:r w:rsidRPr="00E877B6">
        <w:rPr>
          <w:rFonts w:ascii="Arial" w:hAnsi="Arial" w:cs="Arial"/>
          <w:sz w:val="24"/>
          <w:szCs w:val="24"/>
          <w:u w:val="single"/>
        </w:rPr>
        <w:t>1869</w:t>
      </w:r>
    </w:p>
    <w:p w:rsidR="00E877B6" w:rsidRPr="00E877B6" w:rsidRDefault="00E877B6" w:rsidP="00E877B6">
      <w:pPr>
        <w:rPr>
          <w:rFonts w:ascii="Arial" w:hAnsi="Arial" w:cs="Arial"/>
          <w:sz w:val="24"/>
          <w:szCs w:val="24"/>
        </w:rPr>
      </w:pPr>
    </w:p>
    <w:p w:rsidR="00E877B6" w:rsidRPr="00E877B6" w:rsidRDefault="00E877B6" w:rsidP="00E877B6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  <w:r w:rsidRPr="00E877B6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Pr="00E877B6">
        <w:rPr>
          <w:rFonts w:ascii="Arial" w:hAnsi="Arial" w:cs="Arial"/>
          <w:sz w:val="24"/>
          <w:szCs w:val="24"/>
          <w:lang w:val="en-US"/>
        </w:rPr>
        <w:t>I</w:t>
      </w:r>
      <w:r w:rsidRPr="00E877B6">
        <w:rPr>
          <w:rFonts w:ascii="Arial" w:hAnsi="Arial" w:cs="Arial"/>
          <w:sz w:val="24"/>
          <w:szCs w:val="24"/>
        </w:rPr>
        <w:t xml:space="preserve"> «Охрана окружающей среды»</w:t>
      </w:r>
    </w:p>
    <w:p w:rsidR="00E877B6" w:rsidRPr="00E877B6" w:rsidRDefault="00E877B6" w:rsidP="00E877B6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992"/>
        <w:gridCol w:w="1417"/>
        <w:gridCol w:w="1418"/>
        <w:gridCol w:w="1134"/>
        <w:gridCol w:w="992"/>
        <w:gridCol w:w="992"/>
        <w:gridCol w:w="993"/>
        <w:gridCol w:w="992"/>
        <w:gridCol w:w="992"/>
        <w:gridCol w:w="1318"/>
        <w:gridCol w:w="950"/>
      </w:tblGrid>
      <w:tr w:rsidR="00E877B6" w:rsidRPr="00E877B6" w:rsidTr="00E877B6">
        <w:trPr>
          <w:trHeight w:val="4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финанси-рования мероприятия в году, предшест-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вующему году начала реализации муниципальной программы</w:t>
            </w: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Объемы финансирования по годам</w:t>
            </w: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Результаты выполнения мероприятия Подпрограм-мы</w:t>
            </w:r>
          </w:p>
        </w:tc>
      </w:tr>
      <w:tr w:rsidR="00E877B6" w:rsidRPr="00E877B6" w:rsidTr="00E877B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2020 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2021 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2022 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E877B6" w:rsidRPr="00E877B6" w:rsidTr="00E877B6">
        <w:trPr>
          <w:trHeight w:val="1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Основное </w:t>
            </w: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мероприятие 01. «Проведение обследований состояния окружающей среды»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6929,2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1270,0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3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3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3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6929,2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1270,0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3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1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«Проведение обследований состояния окружающей среды»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Улучшение состояния окружающей среды</w:t>
            </w: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5 «Проведение экологических мероприятий»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6 429,2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Лобня, МКУ УРТ,</w:t>
            </w:r>
          </w:p>
          <w:p w:rsidR="00E877B6" w:rsidRPr="00E877B6" w:rsidRDefault="00E877B6" w:rsidP="00E877B6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877B6" w:rsidRPr="00E877B6" w:rsidRDefault="00E877B6" w:rsidP="00E877B6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877B6" w:rsidRPr="00E877B6" w:rsidRDefault="00E877B6" w:rsidP="00E877B6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877B6" w:rsidRPr="00E877B6" w:rsidRDefault="00E877B6" w:rsidP="00E877B6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877B6" w:rsidRPr="00E877B6" w:rsidRDefault="00E877B6" w:rsidP="00E877B6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МАУ «Парк культуры и отдыха города Лобня»</w:t>
            </w:r>
          </w:p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Улучшение состояния окружающей среды</w:t>
            </w: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6 429,2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Основное мероприятие 03 «Вовлечение населения в экологические мероприятия»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образования Администрации городского округа Лобня 135,0 тыс.руб.,</w:t>
            </w:r>
          </w:p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культуры Администрации г.Лобня 50,0 тыс.руб.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Вовлечение населения в экологические мероприятия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3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1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«Вовлечение населения в экологические мероприятия»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образования Администрации городского округа Лобня 135,0 тыс.руб.,</w:t>
            </w:r>
          </w:p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культуры Администрации г.Лобня 50,0 тыс.руб.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E877B6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471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7854,2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39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7854,2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77B6" w:rsidRPr="00E877B6" w:rsidTr="00E877B6">
        <w:trPr>
          <w:trHeight w:val="123"/>
        </w:trPr>
        <w:tc>
          <w:tcPr>
            <w:tcW w:w="3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7B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77B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B6" w:rsidRPr="00E877B6" w:rsidRDefault="00E877B6" w:rsidP="00E87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AF59B8" w:rsidRPr="00E877B6" w:rsidRDefault="00AF59B8" w:rsidP="00AF59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F59B8" w:rsidRPr="00E877B6" w:rsidSect="00E877B6">
          <w:pgSz w:w="16838" w:h="11906" w:orient="landscape"/>
          <w:pgMar w:top="567" w:right="1134" w:bottom="1134" w:left="1134" w:header="0" w:footer="0" w:gutter="0"/>
          <w:cols w:space="708"/>
          <w:docGrid w:linePitch="299"/>
        </w:sectPr>
      </w:pPr>
      <w:bookmarkStart w:id="2" w:name="_GoBack"/>
      <w:bookmarkEnd w:id="2"/>
    </w:p>
    <w:p w:rsidR="00AF59B8" w:rsidRPr="00E877B6" w:rsidRDefault="00AF59B8" w:rsidP="00AF59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F59B8" w:rsidRPr="00E877B6" w:rsidSect="00E877B6">
          <w:pgSz w:w="16838" w:h="11906" w:orient="landscape"/>
          <w:pgMar w:top="567" w:right="1134" w:bottom="1134" w:left="1134" w:header="0" w:footer="0" w:gutter="0"/>
          <w:cols w:space="708"/>
          <w:docGrid w:linePitch="299"/>
        </w:sectPr>
      </w:pPr>
    </w:p>
    <w:p w:rsidR="00681E89" w:rsidRPr="00E877B6" w:rsidRDefault="00681E89">
      <w:pPr>
        <w:rPr>
          <w:rFonts w:ascii="Arial" w:hAnsi="Arial" w:cs="Arial"/>
          <w:sz w:val="24"/>
          <w:szCs w:val="24"/>
        </w:rPr>
      </w:pPr>
    </w:p>
    <w:sectPr w:rsidR="00681E89" w:rsidRPr="00E877B6" w:rsidSect="00E877B6"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46"/>
    <w:rsid w:val="00151146"/>
    <w:rsid w:val="00681E89"/>
    <w:rsid w:val="00AF59B8"/>
    <w:rsid w:val="00D44806"/>
    <w:rsid w:val="00E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94388-2A76-4DA7-8464-1340CD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9B8"/>
    <w:pPr>
      <w:ind w:left="720"/>
      <w:contextualSpacing/>
    </w:pPr>
  </w:style>
  <w:style w:type="paragraph" w:customStyle="1" w:styleId="ConsPlusNormal">
    <w:name w:val="ConsPlusNormal"/>
    <w:rsid w:val="00E87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7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E877B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2021-09-13T14:00:00Z</dcterms:created>
  <dcterms:modified xsi:type="dcterms:W3CDTF">2021-09-13T14:04:00Z</dcterms:modified>
</cp:coreProperties>
</file>