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8BA" w:rsidRPr="00BA1F7F" w:rsidRDefault="001F78BA" w:rsidP="001F78BA">
      <w:pPr>
        <w:pStyle w:val="ConsPlusNormal"/>
        <w:jc w:val="center"/>
        <w:rPr>
          <w:color w:val="000000"/>
          <w:sz w:val="24"/>
          <w:szCs w:val="24"/>
        </w:rPr>
      </w:pPr>
      <w:r w:rsidRPr="00BA1F7F">
        <w:rPr>
          <w:color w:val="000000"/>
          <w:sz w:val="24"/>
          <w:szCs w:val="24"/>
        </w:rPr>
        <w:t xml:space="preserve">ГЛАВА </w:t>
      </w:r>
    </w:p>
    <w:p w:rsidR="001F78BA" w:rsidRPr="00BA1F7F" w:rsidRDefault="001F78BA" w:rsidP="001F78BA">
      <w:pPr>
        <w:pStyle w:val="ConsPlusNormal"/>
        <w:jc w:val="center"/>
        <w:rPr>
          <w:color w:val="000000"/>
          <w:sz w:val="24"/>
          <w:szCs w:val="24"/>
        </w:rPr>
      </w:pPr>
      <w:r w:rsidRPr="00BA1F7F">
        <w:rPr>
          <w:color w:val="000000"/>
          <w:sz w:val="24"/>
          <w:szCs w:val="24"/>
        </w:rPr>
        <w:t xml:space="preserve">ГОРОДСКОГО ОКРУГА ЛОБНЯ </w:t>
      </w:r>
    </w:p>
    <w:p w:rsidR="001F78BA" w:rsidRPr="00BA1F7F" w:rsidRDefault="001F78BA" w:rsidP="001F78BA">
      <w:pPr>
        <w:pStyle w:val="ConsPlusNormal"/>
        <w:jc w:val="center"/>
        <w:rPr>
          <w:color w:val="000000"/>
          <w:sz w:val="24"/>
          <w:szCs w:val="24"/>
        </w:rPr>
      </w:pPr>
      <w:r w:rsidRPr="00BA1F7F">
        <w:rPr>
          <w:color w:val="000000"/>
          <w:sz w:val="24"/>
          <w:szCs w:val="24"/>
        </w:rPr>
        <w:t>МОСКОВСКОЙ ОБЛАСТИ</w:t>
      </w:r>
    </w:p>
    <w:p w:rsidR="001F78BA" w:rsidRPr="00BA1F7F" w:rsidRDefault="001F78BA" w:rsidP="001F78BA">
      <w:pPr>
        <w:pStyle w:val="ConsPlusNormal"/>
        <w:jc w:val="center"/>
        <w:rPr>
          <w:color w:val="000000"/>
          <w:sz w:val="24"/>
          <w:szCs w:val="24"/>
        </w:rPr>
      </w:pPr>
      <w:r w:rsidRPr="00BA1F7F">
        <w:rPr>
          <w:color w:val="000000"/>
          <w:sz w:val="24"/>
          <w:szCs w:val="24"/>
        </w:rPr>
        <w:t>ПОСТАНОВЛЕНИЕ</w:t>
      </w:r>
    </w:p>
    <w:p w:rsidR="001F78BA" w:rsidRPr="00BA1F7F" w:rsidRDefault="00BA1F7F" w:rsidP="001F78BA">
      <w:pPr>
        <w:pStyle w:val="ConsPlus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1F78BA" w:rsidRPr="00BA1F7F">
        <w:rPr>
          <w:color w:val="000000"/>
          <w:sz w:val="24"/>
          <w:szCs w:val="24"/>
        </w:rPr>
        <w:t>т 11.09.2020 № 959</w:t>
      </w:r>
    </w:p>
    <w:p w:rsidR="001F78BA" w:rsidRPr="00BA1F7F" w:rsidRDefault="001F78BA" w:rsidP="001F78BA">
      <w:pPr>
        <w:pStyle w:val="ConsPlusNormal"/>
        <w:jc w:val="center"/>
        <w:rPr>
          <w:color w:val="000000"/>
          <w:sz w:val="24"/>
          <w:szCs w:val="24"/>
        </w:rPr>
      </w:pPr>
    </w:p>
    <w:p w:rsidR="001F78BA" w:rsidRPr="00BA1F7F" w:rsidRDefault="001F78BA" w:rsidP="001F78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1F78BA" w:rsidRPr="00BA1F7F" w:rsidRDefault="001F78BA" w:rsidP="001F78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«Безопасность и обеспечение безопасности </w:t>
      </w:r>
    </w:p>
    <w:p w:rsidR="001F78BA" w:rsidRPr="00BA1F7F" w:rsidRDefault="001F78BA" w:rsidP="001F78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жизнедеятельности населения» на 2020-2024 годы, </w:t>
      </w:r>
    </w:p>
    <w:p w:rsidR="001F78BA" w:rsidRPr="00BA1F7F" w:rsidRDefault="001F78BA" w:rsidP="001F78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1F78BA" w:rsidRPr="00BA1F7F" w:rsidRDefault="001F78BA" w:rsidP="001F78BA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BA1F7F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BA1F7F">
        <w:rPr>
          <w:rFonts w:ascii="Arial" w:hAnsi="Arial" w:cs="Arial"/>
          <w:sz w:val="24"/>
          <w:szCs w:val="24"/>
        </w:rPr>
        <w:t>71</w:t>
      </w:r>
      <w:r w:rsidRPr="00BA1F7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1F78BA" w:rsidRPr="00BA1F7F" w:rsidRDefault="001F78BA" w:rsidP="001F78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F78BA" w:rsidRPr="00BA1F7F" w:rsidRDefault="001F78BA" w:rsidP="001F78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30.06.2020г. № 90/59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27.04.2020 г. № 68/57) и с целью актуализации муниципальной программы городского округа Лобня Московской области «Безопасность и обеспечение безопасности жизнедеятельности населения» на 2020-2024 годы,</w:t>
      </w:r>
    </w:p>
    <w:p w:rsidR="001F78BA" w:rsidRPr="00BA1F7F" w:rsidRDefault="001F78BA" w:rsidP="001F78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F78BA" w:rsidRPr="00BA1F7F" w:rsidRDefault="001F78BA" w:rsidP="001F78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>Постановляю:</w:t>
      </w:r>
    </w:p>
    <w:p w:rsidR="001F78BA" w:rsidRPr="00BA1F7F" w:rsidRDefault="001F78BA" w:rsidP="001F78B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F78BA" w:rsidRPr="00BA1F7F" w:rsidRDefault="001F78BA" w:rsidP="001F78BA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>1. Внести изменения в муниципальную программу «Безопасность и обеспечение безопасности жизнедеятельности населения» на 2020-2024 годы утвержденную постановлением Главы городского округа Лобня от 27.12.2019 года №1871.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1.1 Паспорт муниципальной программы «Безопасность и обеспечение безопасности жизнедеятельности населения» </w:t>
      </w:r>
      <w:r w:rsidRPr="00BA1F7F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BA1F7F">
        <w:rPr>
          <w:rFonts w:ascii="Arial" w:hAnsi="Arial" w:cs="Arial"/>
          <w:sz w:val="24"/>
          <w:szCs w:val="24"/>
        </w:rPr>
        <w:t>от 27.12.2019 года №1871</w:t>
      </w:r>
      <w:r w:rsidRPr="00BA1F7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A1F7F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>1.2 Планируемые результаты реализации муниципальной программы «Безопасность и обеспечение безопасности жизнедеятельности населения»</w:t>
      </w:r>
      <w:r w:rsidRPr="00BA1F7F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2 к постановлению Главы городского округа Лобня </w:t>
      </w:r>
      <w:r w:rsidRPr="00BA1F7F">
        <w:rPr>
          <w:rFonts w:ascii="Arial" w:hAnsi="Arial" w:cs="Arial"/>
          <w:sz w:val="24"/>
          <w:szCs w:val="24"/>
        </w:rPr>
        <w:t>от 27.12.2019 года №1871</w:t>
      </w:r>
      <w:r w:rsidRPr="00BA1F7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A1F7F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1.3 Паспорт подпрограммы № 1 «Профилактика преступлений и иных правонарушений» </w:t>
      </w:r>
      <w:r w:rsidRPr="00BA1F7F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3 к постановлению Главы городского округа Лобня </w:t>
      </w:r>
      <w:r w:rsidRPr="00BA1F7F">
        <w:rPr>
          <w:rFonts w:ascii="Arial" w:hAnsi="Arial" w:cs="Arial"/>
          <w:sz w:val="24"/>
          <w:szCs w:val="24"/>
        </w:rPr>
        <w:t>от 27.12.2019 года №1871</w:t>
      </w:r>
      <w:r w:rsidRPr="00BA1F7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A1F7F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1.4 Перечень мероприятий подпрограммы № 1 «Профилактика преступлений и иных правонарушений» (Приложение № 4 к постановлению Главы городского </w:t>
      </w:r>
      <w:r w:rsidRPr="00BA1F7F">
        <w:rPr>
          <w:rFonts w:ascii="Arial" w:hAnsi="Arial" w:cs="Arial"/>
          <w:sz w:val="24"/>
          <w:szCs w:val="24"/>
        </w:rPr>
        <w:lastRenderedPageBreak/>
        <w:t>округа Лобня от 27.12.2019 года №1871) изложить в новой редакции согласно приложению № 4 к настоящему Постановлению.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>1.5 Паспорт подпрограммы № 2 «Снижение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области» (Приложение № 5 к постановлению Главы городского округа Лобня от 27.12.2019 года №1871) изложить в новой редакции согласно приложению № 5 к настоящему Постановлению.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>1.6 Перечень мероприятий подпрограммы № 2 «Снижение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области» (Приложение № 6 к постановлению Главы городского округа Лобня от 27.12.2019 года №1871) изложить в новой редакции согласно приложению № 6 к настоящему Постановлению.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>1.7 Паспорт подпрограммы № 3 «Развитие и совершенствование систем оповещения и информирования населения муниципального образования Московской области» (Приложение № 7 к постановлению Главы городского округа Лобня от 27.12.2019 года №1871) изложить в новой редакции согласно приложению № 7 к настоящему Постановлению.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>1.8 Перечень мероприятий подпрограммы № 3 «Развитие и совершенствование систем оповещения и информирования населения муниципального образования Московской области (Приложение № 8 к постановлению Главы городского округа Лобня от 27.12.2019 года №1871) изложить в новой редакции согласно приложению № 8 к настоящему Постановлению.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>1.9 Паспорт подпрограммы № 4 «Обеспечение пожарной безопасности на территории муниципального образования Московской области» (Приложение № 9 к постановлению Главы городского округа Лобня от 27.12.2019 года №1871) изложить в новой редакции согласно приложению № 9 к настоящему Постановлению.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1.10 Перечень мероприятий подпрограммы № 4 «Обеспечение пожарной безопасности на территории муниципального образования Московской области» (Приложение № 10 к постановлению Главы городского округа Лобня от 27.12.2019 года №1871) изложить в новой редакции согласно приложению № 10 к настоящему Постановлению. 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1.11 Паспорт подпрограммы № 5 «Обеспечение мероприятий гражданской обороны </w:t>
      </w:r>
      <w:r w:rsidRPr="00BA1F7F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образования Московской области</w:t>
      </w:r>
      <w:r w:rsidRPr="00BA1F7F">
        <w:rPr>
          <w:rFonts w:ascii="Arial" w:hAnsi="Arial" w:cs="Arial"/>
          <w:sz w:val="24"/>
          <w:szCs w:val="24"/>
        </w:rPr>
        <w:t>» (Приложение № 11 к постановлению Главы городского округа Лобня от 27.12.2019 года №1871) изложить в новой редакции согласно приложению № 11 к настоящему Постановлению.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1.12 Перечень мероприятий подпрограммы 5 «Обеспечение мероприятий гражданской обороны </w:t>
      </w:r>
      <w:r w:rsidRPr="00BA1F7F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образования Московской области</w:t>
      </w:r>
      <w:r w:rsidRPr="00BA1F7F">
        <w:rPr>
          <w:rFonts w:ascii="Arial" w:hAnsi="Arial" w:cs="Arial"/>
          <w:sz w:val="24"/>
          <w:szCs w:val="24"/>
        </w:rPr>
        <w:t>» (Приложение № 12 к постановлению Главы городского округа Лобня от 27.12.2019 года №1871) изложить в новой редакции согласно приложению № 12 к настоящему Постановлению.</w:t>
      </w:r>
    </w:p>
    <w:p w:rsidR="001F78BA" w:rsidRPr="00BA1F7F" w:rsidRDefault="001F78BA" w:rsidP="001F78BA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1.13 Паспорт подпрограммы № 6 «Обеспечивающая подпрограмма» (Приложение № 13 к постановлению Главы городского округа Лобня от 27.12.2019 </w:t>
      </w:r>
      <w:r w:rsidRPr="00BA1F7F">
        <w:rPr>
          <w:rFonts w:ascii="Arial" w:hAnsi="Arial" w:cs="Arial"/>
          <w:sz w:val="24"/>
          <w:szCs w:val="24"/>
        </w:rPr>
        <w:lastRenderedPageBreak/>
        <w:t>года №1871) изложить в новой редакции согласно приложению № 13 к настоящему Постановлению.</w:t>
      </w:r>
    </w:p>
    <w:p w:rsidR="001F78BA" w:rsidRPr="00BA1F7F" w:rsidRDefault="001F78BA" w:rsidP="00724D60">
      <w:pPr>
        <w:pStyle w:val="a3"/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>1.14</w:t>
      </w:r>
      <w:r w:rsidR="00724D60" w:rsidRPr="00BA1F7F">
        <w:rPr>
          <w:rFonts w:ascii="Arial" w:hAnsi="Arial" w:cs="Arial"/>
          <w:sz w:val="24"/>
          <w:szCs w:val="24"/>
        </w:rPr>
        <w:t xml:space="preserve"> </w:t>
      </w:r>
      <w:r w:rsidRPr="00BA1F7F">
        <w:rPr>
          <w:rFonts w:ascii="Arial" w:hAnsi="Arial" w:cs="Arial"/>
          <w:sz w:val="24"/>
          <w:szCs w:val="24"/>
        </w:rPr>
        <w:t>Перечень мероприятий подпрограммы 6 «Обеспечивающая подпрограмма» (Приложение № 14 к постановлению Главы городского округа Лобня от 27.12.2019 года №1871) изложить в новой редакции согласно приложению № 14 к настоящему Постановлению.</w:t>
      </w:r>
    </w:p>
    <w:p w:rsidR="001F78BA" w:rsidRPr="00BA1F7F" w:rsidRDefault="001F78BA" w:rsidP="001F78BA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BA1F7F">
          <w:rPr>
            <w:rFonts w:ascii="Arial" w:hAnsi="Arial" w:cs="Arial"/>
            <w:sz w:val="24"/>
            <w:szCs w:val="24"/>
          </w:rPr>
          <w:t>www.лобня</w:t>
        </w:r>
      </w:hyperlink>
      <w:r w:rsidRPr="00BA1F7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A1F7F">
        <w:rPr>
          <w:rFonts w:ascii="Arial" w:hAnsi="Arial" w:cs="Arial"/>
          <w:sz w:val="24"/>
          <w:szCs w:val="24"/>
        </w:rPr>
        <w:t>рф</w:t>
      </w:r>
      <w:proofErr w:type="spellEnd"/>
      <w:r w:rsidRPr="00BA1F7F">
        <w:rPr>
          <w:rFonts w:ascii="Arial" w:hAnsi="Arial" w:cs="Arial"/>
          <w:sz w:val="24"/>
          <w:szCs w:val="24"/>
        </w:rPr>
        <w:t>.</w:t>
      </w:r>
    </w:p>
    <w:p w:rsidR="001F78BA" w:rsidRPr="00BA1F7F" w:rsidRDefault="001F78BA" w:rsidP="001F78BA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ab/>
        <w:t xml:space="preserve"> </w:t>
      </w:r>
    </w:p>
    <w:p w:rsidR="001F78BA" w:rsidRPr="00BA1F7F" w:rsidRDefault="001F78BA" w:rsidP="001F78BA">
      <w:pPr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BA1F7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BA1F7F" w:rsidRPr="00BA1F7F">
        <w:rPr>
          <w:rFonts w:ascii="Arial" w:hAnsi="Arial" w:cs="Arial"/>
          <w:sz w:val="24"/>
          <w:szCs w:val="24"/>
        </w:rPr>
        <w:t xml:space="preserve">                   </w:t>
      </w:r>
      <w:r w:rsidRPr="00BA1F7F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BA1F7F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1F78BA" w:rsidRPr="000977BC" w:rsidRDefault="001F78BA" w:rsidP="001F78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F78BA" w:rsidRPr="000977BC" w:rsidSect="00BA1F7F">
          <w:pgSz w:w="11907" w:h="16839" w:code="9"/>
          <w:pgMar w:top="1134" w:right="850" w:bottom="1134" w:left="1701" w:header="0" w:footer="0" w:gutter="0"/>
          <w:cols w:space="708"/>
          <w:docGrid w:linePitch="299"/>
        </w:sectPr>
      </w:pPr>
    </w:p>
    <w:p w:rsidR="001F78BA" w:rsidRPr="000977BC" w:rsidRDefault="001F78BA" w:rsidP="001F78BA">
      <w:pPr>
        <w:pStyle w:val="ConsPlusNormal"/>
        <w:jc w:val="center"/>
        <w:rPr>
          <w:color w:val="000000"/>
          <w:sz w:val="24"/>
          <w:szCs w:val="24"/>
        </w:rPr>
      </w:pPr>
    </w:p>
    <w:p w:rsidR="000977BC" w:rsidRPr="00BA1F7F" w:rsidRDefault="000977BC" w:rsidP="00BA1F7F">
      <w:pPr>
        <w:pStyle w:val="a7"/>
        <w:jc w:val="right"/>
        <w:rPr>
          <w:rFonts w:ascii="Arial" w:hAnsi="Arial" w:cs="Arial"/>
          <w:lang w:eastAsia="ru-RU"/>
        </w:rPr>
      </w:pPr>
    </w:p>
    <w:p w:rsidR="000977BC" w:rsidRPr="00BA1F7F" w:rsidRDefault="000977BC" w:rsidP="00BA1F7F">
      <w:pPr>
        <w:pStyle w:val="a7"/>
        <w:jc w:val="right"/>
        <w:rPr>
          <w:rFonts w:ascii="Arial" w:hAnsi="Arial" w:cs="Arial"/>
          <w:lang w:eastAsia="ru-RU"/>
        </w:rPr>
      </w:pPr>
      <w:r w:rsidRPr="00BA1F7F">
        <w:rPr>
          <w:rFonts w:ascii="Arial" w:hAnsi="Arial" w:cs="Arial"/>
          <w:lang w:eastAsia="ru-RU"/>
        </w:rPr>
        <w:t>Приложение № 1</w:t>
      </w:r>
    </w:p>
    <w:p w:rsidR="000977BC" w:rsidRPr="00BA1F7F" w:rsidRDefault="000977BC" w:rsidP="00BA1F7F">
      <w:pPr>
        <w:pStyle w:val="a7"/>
        <w:jc w:val="right"/>
        <w:rPr>
          <w:rFonts w:ascii="Arial" w:hAnsi="Arial" w:cs="Arial"/>
          <w:lang w:eastAsia="ru-RU"/>
        </w:rPr>
      </w:pPr>
      <w:r w:rsidRPr="00BA1F7F">
        <w:rPr>
          <w:rFonts w:ascii="Arial" w:hAnsi="Arial" w:cs="Arial"/>
          <w:lang w:eastAsia="ru-RU"/>
        </w:rPr>
        <w:t>к постановлению Главы городского округа Лобня</w:t>
      </w:r>
    </w:p>
    <w:p w:rsidR="00BA1F7F" w:rsidRPr="00BA1F7F" w:rsidRDefault="00BA1F7F" w:rsidP="00BA1F7F">
      <w:pPr>
        <w:pStyle w:val="ConsPlus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BA1F7F" w:rsidRDefault="000977BC" w:rsidP="00BA1F7F">
      <w:pPr>
        <w:pStyle w:val="a7"/>
        <w:jc w:val="right"/>
        <w:rPr>
          <w:rFonts w:ascii="Arial" w:hAnsi="Arial" w:cs="Arial"/>
          <w:lang w:eastAsia="ru-RU"/>
        </w:rPr>
      </w:pPr>
    </w:p>
    <w:p w:rsidR="000977BC" w:rsidRPr="00BA1F7F" w:rsidRDefault="000977BC" w:rsidP="00BA1F7F">
      <w:pPr>
        <w:pStyle w:val="a7"/>
        <w:jc w:val="right"/>
        <w:rPr>
          <w:rFonts w:ascii="Arial" w:hAnsi="Arial" w:cs="Arial"/>
          <w:lang w:eastAsia="ru-RU"/>
        </w:rPr>
      </w:pPr>
      <w:r w:rsidRPr="00BA1F7F">
        <w:rPr>
          <w:rFonts w:ascii="Arial" w:hAnsi="Arial" w:cs="Arial"/>
          <w:lang w:eastAsia="ru-RU"/>
        </w:rPr>
        <w:t>Приложение № 1</w:t>
      </w:r>
    </w:p>
    <w:p w:rsidR="00BA1F7F" w:rsidRPr="00BA1F7F" w:rsidRDefault="000977BC" w:rsidP="00BA1F7F">
      <w:pPr>
        <w:pStyle w:val="a7"/>
        <w:jc w:val="right"/>
        <w:rPr>
          <w:rFonts w:ascii="Arial" w:hAnsi="Arial" w:cs="Arial"/>
          <w:lang w:eastAsia="ru-RU"/>
        </w:rPr>
      </w:pPr>
      <w:r w:rsidRPr="00BA1F7F">
        <w:rPr>
          <w:rFonts w:ascii="Arial" w:hAnsi="Arial" w:cs="Arial"/>
          <w:lang w:eastAsia="ru-RU"/>
        </w:rPr>
        <w:t>к постановлению Главы городского округа Лобня</w:t>
      </w:r>
    </w:p>
    <w:p w:rsidR="000977BC" w:rsidRPr="00BA1F7F" w:rsidRDefault="00BA1F7F" w:rsidP="00BA1F7F">
      <w:pPr>
        <w:pStyle w:val="a7"/>
        <w:jc w:val="right"/>
        <w:rPr>
          <w:rFonts w:ascii="Arial" w:hAnsi="Arial" w:cs="Arial"/>
          <w:lang w:eastAsia="ru-RU"/>
        </w:rPr>
      </w:pPr>
      <w:r w:rsidRPr="00BA1F7F">
        <w:rPr>
          <w:rFonts w:ascii="Arial" w:hAnsi="Arial" w:cs="Arial"/>
          <w:lang w:eastAsia="ru-RU"/>
        </w:rPr>
        <w:t>от 27.12.2019 № 1871</w:t>
      </w:r>
    </w:p>
    <w:p w:rsidR="00BA1F7F" w:rsidRDefault="00BA1F7F" w:rsidP="00097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</w:p>
    <w:p w:rsidR="00BA1F7F" w:rsidRDefault="00BA1F7F" w:rsidP="00097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</w:p>
    <w:p w:rsidR="000977BC" w:rsidRPr="000977BC" w:rsidRDefault="000977BC" w:rsidP="00097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0977BC">
        <w:rPr>
          <w:rFonts w:ascii="Arial" w:eastAsia="Calibri" w:hAnsi="Arial" w:cs="Arial"/>
        </w:rPr>
        <w:t>Паспорт муниципальной программы</w:t>
      </w:r>
    </w:p>
    <w:p w:rsidR="000977BC" w:rsidRPr="000977BC" w:rsidRDefault="000977BC" w:rsidP="000977BC">
      <w:pPr>
        <w:spacing w:after="0" w:line="240" w:lineRule="auto"/>
        <w:jc w:val="center"/>
        <w:rPr>
          <w:rFonts w:ascii="Arial" w:eastAsia="Calibri" w:hAnsi="Arial" w:cs="Arial"/>
        </w:rPr>
      </w:pPr>
      <w:r w:rsidRPr="000977BC">
        <w:rPr>
          <w:rFonts w:ascii="Arial" w:eastAsia="Calibri" w:hAnsi="Arial" w:cs="Arial"/>
        </w:rPr>
        <w:t>«Безопасность и обеспечение безопасности жизнедеятельности населения»</w:t>
      </w:r>
    </w:p>
    <w:tbl>
      <w:tblPr>
        <w:tblW w:w="15112" w:type="dxa"/>
        <w:tblCellSpacing w:w="5" w:type="nil"/>
        <w:tblInd w:w="20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60"/>
        <w:gridCol w:w="1314"/>
        <w:gridCol w:w="1825"/>
        <w:gridCol w:w="1541"/>
        <w:gridCol w:w="1825"/>
        <w:gridCol w:w="1541"/>
        <w:gridCol w:w="1506"/>
      </w:tblGrid>
      <w:tr w:rsidR="000977BC" w:rsidRPr="000977BC" w:rsidTr="00BA1F7F">
        <w:trPr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Заместитель Главы администрации городского округа Лобня Московской области Локтева Л.Н.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rPr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Администрация городского округа Лобня Московской области</w:t>
            </w:r>
          </w:p>
        </w:tc>
      </w:tr>
      <w:tr w:rsidR="000977BC" w:rsidRPr="000977BC" w:rsidTr="00BA1F7F">
        <w:trPr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Комплексное обеспечение безопасности населения и объектов на территории городского округа Лобня Московской области, повышение уровня и результативности борьбы с преступностью.</w:t>
            </w:r>
          </w:p>
        </w:tc>
      </w:tr>
      <w:tr w:rsidR="000977BC" w:rsidRPr="000977BC" w:rsidTr="00BA1F7F">
        <w:trPr>
          <w:trHeight w:val="1931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1.   Профилактика преступлений и иных правонарушений</w:t>
            </w:r>
          </w:p>
          <w:p w:rsidR="000977BC" w:rsidRPr="000977BC" w:rsidRDefault="000977BC" w:rsidP="000977BC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2.  Снижение рисков возникновения и смягчение последствий чрезвычайных ситуаций природного и техногенного характера </w:t>
            </w:r>
          </w:p>
          <w:p w:rsidR="000977BC" w:rsidRPr="000977BC" w:rsidRDefault="000977BC" w:rsidP="000977BC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3.  Развитие и совершенствование систем оповещения и информирования населения </w:t>
            </w:r>
          </w:p>
          <w:p w:rsidR="000977BC" w:rsidRPr="000977BC" w:rsidRDefault="000977BC" w:rsidP="000977BC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4.  Обеспечение пожарной безопасности </w:t>
            </w:r>
          </w:p>
          <w:p w:rsidR="000977BC" w:rsidRPr="000977BC" w:rsidRDefault="000977BC" w:rsidP="000977BC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5.  Обеспечение мероприятий гражданской обороны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6.  Обеспечивающая подпрограмма</w:t>
            </w:r>
          </w:p>
        </w:tc>
      </w:tr>
      <w:tr w:rsidR="000977BC" w:rsidRPr="000977BC" w:rsidTr="00BA1F7F">
        <w:trPr>
          <w:tblCellSpacing w:w="5" w:type="nil"/>
        </w:trPr>
        <w:tc>
          <w:tcPr>
            <w:tcW w:w="5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Расходы (тыс. рублей)</w:t>
            </w:r>
          </w:p>
        </w:tc>
      </w:tr>
      <w:tr w:rsidR="000977BC" w:rsidRPr="000977BC" w:rsidTr="00BA1F7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6"/>
        </w:trPr>
        <w:tc>
          <w:tcPr>
            <w:tcW w:w="5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Всего:</w:t>
            </w:r>
          </w:p>
        </w:tc>
        <w:tc>
          <w:tcPr>
            <w:tcW w:w="1825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 год</w:t>
            </w:r>
          </w:p>
        </w:tc>
        <w:tc>
          <w:tcPr>
            <w:tcW w:w="1541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2021 год</w:t>
            </w:r>
          </w:p>
        </w:tc>
        <w:tc>
          <w:tcPr>
            <w:tcW w:w="1825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2022 год</w:t>
            </w:r>
          </w:p>
        </w:tc>
        <w:tc>
          <w:tcPr>
            <w:tcW w:w="1541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2023 год</w:t>
            </w:r>
          </w:p>
        </w:tc>
        <w:tc>
          <w:tcPr>
            <w:tcW w:w="1506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2024 год</w:t>
            </w:r>
          </w:p>
        </w:tc>
      </w:tr>
      <w:tr w:rsidR="000977BC" w:rsidRPr="000977BC" w:rsidTr="00BA1F7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560" w:type="dxa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4320,0</w:t>
            </w:r>
          </w:p>
        </w:tc>
        <w:tc>
          <w:tcPr>
            <w:tcW w:w="1825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864,0</w:t>
            </w:r>
          </w:p>
        </w:tc>
        <w:tc>
          <w:tcPr>
            <w:tcW w:w="1541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864,0</w:t>
            </w:r>
          </w:p>
        </w:tc>
        <w:tc>
          <w:tcPr>
            <w:tcW w:w="1825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864,0</w:t>
            </w:r>
          </w:p>
        </w:tc>
        <w:tc>
          <w:tcPr>
            <w:tcW w:w="1541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864,0</w:t>
            </w:r>
          </w:p>
        </w:tc>
        <w:tc>
          <w:tcPr>
            <w:tcW w:w="1506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864,0</w:t>
            </w:r>
          </w:p>
        </w:tc>
      </w:tr>
      <w:tr w:rsidR="000977BC" w:rsidRPr="000977BC" w:rsidTr="00BA1F7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41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825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41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06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  <w:tr w:rsidR="000977BC" w:rsidRPr="000977BC" w:rsidTr="00BA1F7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городского округа Лобня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212204,5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39819,3</w:t>
            </w:r>
          </w:p>
        </w:tc>
        <w:tc>
          <w:tcPr>
            <w:tcW w:w="1541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43096,3</w:t>
            </w:r>
          </w:p>
        </w:tc>
        <w:tc>
          <w:tcPr>
            <w:tcW w:w="1825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43096,3</w:t>
            </w:r>
          </w:p>
        </w:tc>
        <w:tc>
          <w:tcPr>
            <w:tcW w:w="1541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43096,3</w:t>
            </w:r>
          </w:p>
        </w:tc>
        <w:tc>
          <w:tcPr>
            <w:tcW w:w="1506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43096,3</w:t>
            </w:r>
          </w:p>
        </w:tc>
      </w:tr>
      <w:tr w:rsidR="000977BC" w:rsidRPr="000977BC" w:rsidTr="00BA1F7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средства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825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41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825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41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06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  <w:tr w:rsidR="000977BC" w:rsidRPr="000977BC" w:rsidTr="00BA1F7F">
        <w:tblPrEx>
          <w:tblCellSpacing w:w="0" w:type="nil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560" w:type="dxa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Всего, в том числе по годам: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14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216524,5</w:t>
            </w:r>
          </w:p>
        </w:tc>
        <w:tc>
          <w:tcPr>
            <w:tcW w:w="1825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40683,3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43 960,3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43 960,3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43 960,3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43 960,3</w:t>
            </w:r>
          </w:p>
        </w:tc>
      </w:tr>
    </w:tbl>
    <w:p w:rsidR="000977BC" w:rsidRPr="000977BC" w:rsidRDefault="000977BC" w:rsidP="000977BC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  <w:sectPr w:rsidR="000977BC" w:rsidRPr="000977BC" w:rsidSect="00BA1F7F">
          <w:pgSz w:w="16838" w:h="11906" w:orient="landscape"/>
          <w:pgMar w:top="142" w:right="851" w:bottom="794" w:left="1134" w:header="709" w:footer="709" w:gutter="0"/>
          <w:cols w:space="708"/>
          <w:docGrid w:linePitch="360"/>
        </w:sectPr>
      </w:pPr>
      <w:bookmarkStart w:id="1" w:name="Par442"/>
      <w:bookmarkEnd w:id="1"/>
    </w:p>
    <w:p w:rsidR="000977BC" w:rsidRPr="00BA1F7F" w:rsidRDefault="000977BC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BA1F7F">
        <w:rPr>
          <w:rFonts w:ascii="Arial" w:hAnsi="Arial" w:cs="Arial"/>
          <w:sz w:val="24"/>
          <w:szCs w:val="24"/>
          <w:lang w:eastAsia="ru-RU"/>
        </w:rPr>
        <w:lastRenderedPageBreak/>
        <w:t>Приложение № 2</w:t>
      </w:r>
    </w:p>
    <w:p w:rsidR="000977BC" w:rsidRPr="00BA1F7F" w:rsidRDefault="000977BC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BA1F7F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BA1F7F" w:rsidRPr="00BA1F7F" w:rsidRDefault="00BA1F7F" w:rsidP="00C238F4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BA1F7F" w:rsidRDefault="000977BC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977BC" w:rsidRPr="00BA1F7F" w:rsidRDefault="000977BC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BA1F7F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0977BC" w:rsidRPr="00BA1F7F" w:rsidRDefault="000977BC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BA1F7F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0977BC" w:rsidRPr="00BA1F7F" w:rsidRDefault="00C238F4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BA1F7F">
        <w:rPr>
          <w:rFonts w:ascii="Arial" w:hAnsi="Arial" w:cs="Arial"/>
          <w:sz w:val="24"/>
          <w:szCs w:val="24"/>
          <w:lang w:eastAsia="ru-RU"/>
        </w:rPr>
        <w:t>от 27.12.2019 № 1871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 xml:space="preserve">Планируемые результаты реализации муниципальной программы городского округа Лобня Московской области </w:t>
      </w:r>
    </w:p>
    <w:p w:rsidR="000977BC" w:rsidRPr="000977BC" w:rsidRDefault="000977BC" w:rsidP="000977BC">
      <w:pPr>
        <w:spacing w:after="0" w:line="240" w:lineRule="auto"/>
        <w:jc w:val="center"/>
        <w:rPr>
          <w:rFonts w:ascii="Arial" w:eastAsia="Calibri" w:hAnsi="Arial" w:cs="Arial"/>
        </w:rPr>
      </w:pPr>
      <w:r w:rsidRPr="000977BC">
        <w:rPr>
          <w:rFonts w:ascii="Arial" w:eastAsia="Calibri" w:hAnsi="Arial" w:cs="Arial"/>
        </w:rPr>
        <w:t>«Безопасность и обеспечение безопасности жизнедеятельности населения»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3578"/>
        <w:gridCol w:w="1570"/>
        <w:gridCol w:w="1134"/>
        <w:gridCol w:w="1330"/>
        <w:gridCol w:w="692"/>
        <w:gridCol w:w="718"/>
        <w:gridCol w:w="713"/>
        <w:gridCol w:w="782"/>
        <w:gridCol w:w="746"/>
        <w:gridCol w:w="3712"/>
      </w:tblGrid>
      <w:tr w:rsidR="000977BC" w:rsidRPr="000977BC" w:rsidTr="00BA1F7F">
        <w:trPr>
          <w:trHeight w:val="20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№ п/п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реализации мероприятий программы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Единица измерения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Базовое значение на начало реализации подпрограммы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Планируемое значение показателя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№ и название основного мероприятия в перечне мероприятий подпрограммы</w:t>
            </w:r>
          </w:p>
        </w:tc>
      </w:tr>
      <w:tr w:rsidR="000977BC" w:rsidRPr="000977BC" w:rsidTr="00BA1F7F">
        <w:trPr>
          <w:trHeight w:val="20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2020 год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2021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2022 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2023 год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2024 год</w:t>
            </w:r>
          </w:p>
        </w:tc>
        <w:tc>
          <w:tcPr>
            <w:tcW w:w="3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0977BC" w:rsidRPr="000977BC" w:rsidTr="00BA1F7F">
        <w:trPr>
          <w:trHeight w:val="20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11</w:t>
            </w:r>
          </w:p>
        </w:tc>
      </w:tr>
      <w:tr w:rsidR="000977BC" w:rsidRPr="000977BC" w:rsidTr="00BA1F7F">
        <w:trPr>
          <w:jc w:val="center"/>
        </w:trPr>
        <w:tc>
          <w:tcPr>
            <w:tcW w:w="15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Муниципальная подпрограмма «Профилактика преступлений и иных правонарушений»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Макропоказатель 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Снижение общего количества преступлений, совершенных на территории муниципального образования, не менее чем на 5% ежегодно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Приоритет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ный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 целевой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количество преступлений</w:t>
            </w:r>
          </w:p>
        </w:tc>
        <w:tc>
          <w:tcPr>
            <w:tcW w:w="133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1180</w:t>
            </w:r>
          </w:p>
        </w:tc>
        <w:tc>
          <w:tcPr>
            <w:tcW w:w="692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1121</w:t>
            </w:r>
          </w:p>
        </w:tc>
        <w:tc>
          <w:tcPr>
            <w:tcW w:w="718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1065</w:t>
            </w:r>
          </w:p>
        </w:tc>
        <w:tc>
          <w:tcPr>
            <w:tcW w:w="71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1012</w:t>
            </w:r>
          </w:p>
        </w:tc>
        <w:tc>
          <w:tcPr>
            <w:tcW w:w="782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962</w:t>
            </w:r>
          </w:p>
        </w:tc>
        <w:tc>
          <w:tcPr>
            <w:tcW w:w="746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914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Макропоказатель подпрограммы</w:t>
            </w:r>
          </w:p>
        </w:tc>
      </w:tr>
      <w:tr w:rsidR="000977BC" w:rsidRPr="000977BC" w:rsidTr="00BA1F7F">
        <w:trPr>
          <w:trHeight w:val="158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1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Увеличение доли социально значимых объектов (учреждений), оборудованных в целях антитеррористической защищенности средствами безопасности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процент</w:t>
            </w:r>
          </w:p>
        </w:tc>
        <w:tc>
          <w:tcPr>
            <w:tcW w:w="133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692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78,4</w:t>
            </w:r>
          </w:p>
        </w:tc>
        <w:tc>
          <w:tcPr>
            <w:tcW w:w="718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83,8</w:t>
            </w:r>
          </w:p>
        </w:tc>
        <w:tc>
          <w:tcPr>
            <w:tcW w:w="71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89,2</w:t>
            </w:r>
          </w:p>
        </w:tc>
        <w:tc>
          <w:tcPr>
            <w:tcW w:w="782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94,6</w:t>
            </w:r>
          </w:p>
        </w:tc>
        <w:tc>
          <w:tcPr>
            <w:tcW w:w="746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1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Оборудование социально значимых объектов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</w:tr>
      <w:tr w:rsidR="000977BC" w:rsidRPr="000977BC" w:rsidTr="00BA1F7F">
        <w:trPr>
          <w:trHeight w:val="79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3.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2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Увеличение числа граждан, принимающих участие в деятельности народных дружин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процент</w:t>
            </w:r>
          </w:p>
        </w:tc>
        <w:tc>
          <w:tcPr>
            <w:tcW w:w="1330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(базовый период на конец 2019 года)</w:t>
            </w:r>
          </w:p>
        </w:tc>
        <w:tc>
          <w:tcPr>
            <w:tcW w:w="692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18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71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115</w:t>
            </w:r>
          </w:p>
        </w:tc>
        <w:tc>
          <w:tcPr>
            <w:tcW w:w="782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746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125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02: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Обеспечение деятельности общественных объединений правоохранительной направленности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3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(базовый период на конец 2019 года)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99,9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99,8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99,7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99,6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99,5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03: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977BC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3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Количество отремонтированных зданий (помещений) территориальных органов МВД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единица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03: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Реализация мероприятий по обеспечению общественного порядка и общественной </w:t>
            </w:r>
            <w:r w:rsidR="00C238F4" w:rsidRPr="000977BC">
              <w:rPr>
                <w:rFonts w:ascii="Arial" w:eastAsia="Times New Roman" w:hAnsi="Arial" w:cs="Arial"/>
                <w:lang w:eastAsia="ru-RU"/>
              </w:rPr>
              <w:t>безопасности, профилактике проявлений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 экстремизма на территории муниципального образования Московской области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4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Доля коммерческих объектов,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Приоритет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ный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 целевой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3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04: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4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Доля подъездов многоквартирных домов, оборудованных системами видеонаблюдения и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Приоритет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ный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 целевой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3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8.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4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Доля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Приоритет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ный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 целевой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560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5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05: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области.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7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Благоустроим кладбища «Доля кладбищ, соответствующих Региональному стандарту»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66,6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07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«Развитие похоронного дела на территории Московской области»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11.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7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Инвентаризация мест захоронений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07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«Развитие похоронного дела на территории Московской области»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7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Доля </w:t>
            </w:r>
            <w:proofErr w:type="gramStart"/>
            <w:r w:rsidRPr="000977BC">
              <w:rPr>
                <w:rFonts w:ascii="Arial" w:eastAsia="Times New Roman" w:hAnsi="Arial" w:cs="Arial"/>
                <w:lang w:eastAsia="ru-RU"/>
              </w:rPr>
              <w:t>транспортировок</w:t>
            </w:r>
            <w:proofErr w:type="gramEnd"/>
            <w:r w:rsidRPr="000977BC">
              <w:rPr>
                <w:rFonts w:ascii="Arial" w:eastAsia="Times New Roman" w:hAnsi="Arial" w:cs="Arial"/>
                <w:lang w:eastAsia="ru-RU"/>
              </w:rPr>
              <w:t xml:space="preserve">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07.</w:t>
            </w:r>
          </w:p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«Развитие похоронного дела на территории Московской области»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97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Подпрограмма 2 «Снижение рисков и смягчение последствий чрезвычайных ситуаций природного и техногенного характера на территории муниципального образования Московской области»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Показатель 1. 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  <w:tc>
          <w:tcPr>
            <w:tcW w:w="1570" w:type="dxa"/>
            <w:tcBorders>
              <w:left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Указ Президента Российской Федерации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от 11.01.2018 г.  № 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 от 13.11.2012 г. № 1522 «О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создании комплексной системы экстренного оповещения населения об угрозе возникновения или о возникновении чрезвычайных ситуаций»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государственной программы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3712" w:type="dxa"/>
            <w:tcBorders>
              <w:left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1.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Осуществление мероприятий по защите и смягчению последствий от чрезвычайных ситуаций природного и техногенного характера населения и территорий городского округа Лобня Московской области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2.2.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Показатель 2. 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Процент исполнения органом местного самоуправления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муниципального образования полномочия по обеспечению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безопасности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людей на воде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Указ Президента Российской Федерации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от 11.01.2018 г. 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№ 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проценты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3712" w:type="dxa"/>
            <w:tcBorders>
              <w:left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2.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Выполнение мероприятий по безопасности населения на водных объектах, расположенных на территории городского округа Лобня Московской области</w:t>
            </w:r>
          </w:p>
        </w:tc>
      </w:tr>
      <w:tr w:rsidR="000977BC" w:rsidRPr="000977BC" w:rsidTr="00BA1F7F">
        <w:trPr>
          <w:trHeight w:val="599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2.3.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3. Сокращение среднего времени совместного реагирования нескольких экстренных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 оперативных служб на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обращения населения по единому номеру «112» на территории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муниципального образования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Указ Президента Российской Федерации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 13.11.2012 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№ 1522 «О создании комплексной системы экстренного оповещения населения об угрозе возникновения или о возникновении чрезвычайных ситуаций»;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 28.12.2010 г. № 1632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«О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проценты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77,5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72,5</w:t>
            </w:r>
          </w:p>
        </w:tc>
        <w:tc>
          <w:tcPr>
            <w:tcW w:w="3712" w:type="dxa"/>
            <w:tcBorders>
              <w:left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1.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Осуществление мероприятий по защите и смягчению последствий от чрезвычайных ситуаций природного и техногенного характера населения территорий городского округа Лобня Московской области</w:t>
            </w:r>
          </w:p>
        </w:tc>
      </w:tr>
      <w:tr w:rsidR="000977BC" w:rsidRPr="000977BC" w:rsidTr="00BA1F7F">
        <w:trPr>
          <w:trHeight w:val="309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2.4.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Показатель 4. 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Процент построения и развития систем аппаратно-программного комплекса «Безопасный город» на территории муниципального образования </w:t>
            </w:r>
          </w:p>
        </w:tc>
        <w:tc>
          <w:tcPr>
            <w:tcW w:w="1570" w:type="dxa"/>
            <w:tcBorders>
              <w:left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Распоряжение Правительства Российской Федерации от 03.12.2014 г. № 2446-р «Об утверждении концепции построения и развития аппаратно-программного комплекса «Безопасный город».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Проценты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3712" w:type="dxa"/>
            <w:tcBorders>
              <w:left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3.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Создание, содержание системно-аппаратного комплекса «Безопасный город» на территории городского округа Лобня Московской области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Подпрограмма 3. «Развитие и совершенствование систем оповещения и информирования населения муниципального образования Московской области»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3.1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1.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населения на территории муниципального образования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Указ Президента Российской Федерации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 13.11.2012 г. № 1522 «О создании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комплексной системы экстренного оповещения населения об угрозе возникновения или о возникновении чрезвычайных ситуаций»;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 20.12.2016 г.  № 696 «Об утверждении основ государственной политики Российской Федерации в области гражданской обороны на период до 2030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проценты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37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1.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конфликтов, а также при чрезвычайных ситуациях природного и техногенного характера (происшествиях) на территории городского округа Лобня Московской области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4.</w:t>
            </w:r>
          </w:p>
        </w:tc>
        <w:tc>
          <w:tcPr>
            <w:tcW w:w="149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Подпрограмма 4. «Обеспечение пожарной безопасности на территории муниципального образования Московской области»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4.1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Показатель 1. 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Указ Президента Российской Федерации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от 1.01.2018 г.  № 2 «Об утверждении Основ государственной политики Российской Федерации в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области пожарной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безопасности на период до 2030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проценты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1.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Повышение степени пожарной безопасности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5. </w:t>
            </w:r>
          </w:p>
        </w:tc>
        <w:tc>
          <w:tcPr>
            <w:tcW w:w="149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Подпрограмма 5. «Обеспечение мероприятий гражданской обороны на территории муниципального образования Московской области»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5.1.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Показатель 1. </w:t>
            </w:r>
          </w:p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Указ Президента Российской Федерации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от 20.12.2016 г.  № 696 «Об утверждении основ государственной политики Российской Федерации в области гражданской обороны на период до 2030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проценты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1.</w:t>
            </w:r>
          </w:p>
          <w:p w:rsidR="000977BC" w:rsidRPr="000977BC" w:rsidRDefault="000977BC" w:rsidP="000977B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Организация накопления, хранения, освежения и обслуживания запасов материально-технических, продовольственных, медицинских и иных средств, в целях гражданской обороны </w:t>
            </w:r>
          </w:p>
        </w:tc>
      </w:tr>
      <w:tr w:rsidR="000977BC" w:rsidRPr="000977BC" w:rsidTr="00BA1F7F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5.2.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Показатель 2.  Увеличение степени готовности к использованию по предназначению защитных сооружений и иных объектов 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Указ Президента Российской Федерации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от 20.12.2016 г.  № 696 «Об утверждении основ государственной политики Российской Федерации в области гражданской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обороны на период до 2030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проценты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2.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Обеспечение готовности защитных сооружений и других объектов гражданской обороны на территории городского округа Лобня Московской области</w:t>
            </w:r>
          </w:p>
        </w:tc>
      </w:tr>
    </w:tbl>
    <w:p w:rsidR="000977BC" w:rsidRPr="000977BC" w:rsidRDefault="000977BC" w:rsidP="000977BC">
      <w:pPr>
        <w:spacing w:after="0" w:line="240" w:lineRule="auto"/>
        <w:rPr>
          <w:rFonts w:ascii="Arial" w:eastAsia="Calibri" w:hAnsi="Arial" w:cs="Arial"/>
        </w:rPr>
        <w:sectPr w:rsidR="000977BC" w:rsidRPr="000977BC" w:rsidSect="00BA1F7F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0977BC" w:rsidRPr="000977BC" w:rsidRDefault="000977BC" w:rsidP="000977BC">
      <w:pPr>
        <w:spacing w:after="0" w:line="240" w:lineRule="auto"/>
        <w:rPr>
          <w:rFonts w:ascii="Arial" w:eastAsia="Calibri" w:hAnsi="Arial" w:cs="Arial"/>
        </w:rPr>
      </w:pPr>
    </w:p>
    <w:p w:rsidR="000977BC" w:rsidRPr="000977BC" w:rsidRDefault="000977BC" w:rsidP="000977BC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977BC" w:rsidRPr="000977BC" w:rsidRDefault="000977BC" w:rsidP="000977BC">
      <w:pPr>
        <w:spacing w:after="0" w:line="240" w:lineRule="auto"/>
        <w:jc w:val="center"/>
        <w:rPr>
          <w:rFonts w:ascii="Arial" w:eastAsia="Calibri" w:hAnsi="Arial" w:cs="Arial"/>
        </w:rPr>
      </w:pPr>
      <w:r w:rsidRPr="000977BC">
        <w:rPr>
          <w:rFonts w:ascii="Arial" w:eastAsia="Calibri" w:hAnsi="Arial" w:cs="Arial"/>
        </w:rPr>
        <w:t xml:space="preserve">Методика расчета значений, планируемых результатов реализации </w:t>
      </w:r>
    </w:p>
    <w:p w:rsidR="000977BC" w:rsidRPr="000977BC" w:rsidRDefault="000977BC" w:rsidP="000977BC">
      <w:pPr>
        <w:spacing w:after="0" w:line="240" w:lineRule="auto"/>
        <w:jc w:val="center"/>
        <w:rPr>
          <w:rFonts w:ascii="Arial" w:eastAsia="Calibri" w:hAnsi="Arial" w:cs="Arial"/>
        </w:rPr>
      </w:pPr>
      <w:r w:rsidRPr="000977BC">
        <w:rPr>
          <w:rFonts w:ascii="Arial" w:eastAsia="Calibri" w:hAnsi="Arial" w:cs="Arial"/>
        </w:rPr>
        <w:t>муниципальной программы «Безопасность и обеспечение безопасности жизнедеятельности населения»</w:t>
      </w: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544"/>
        <w:gridCol w:w="1417"/>
        <w:gridCol w:w="3544"/>
        <w:gridCol w:w="6521"/>
      </w:tblGrid>
      <w:tr w:rsidR="000977BC" w:rsidRPr="000977BC" w:rsidTr="00BA1F7F"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№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п/п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Единица измерения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Источник данных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Порядок расчета</w:t>
            </w:r>
          </w:p>
        </w:tc>
      </w:tr>
    </w:tbl>
    <w:p w:rsidR="000977BC" w:rsidRPr="000977BC" w:rsidRDefault="000977BC" w:rsidP="000977BC">
      <w:pPr>
        <w:spacing w:after="0" w:line="24" w:lineRule="auto"/>
        <w:rPr>
          <w:rFonts w:ascii="Arial" w:eastAsia="Calibri" w:hAnsi="Arial" w:cs="Arial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417"/>
        <w:gridCol w:w="3544"/>
        <w:gridCol w:w="6521"/>
      </w:tblGrid>
      <w:tr w:rsidR="000977BC" w:rsidRPr="000977BC" w:rsidTr="00BA1F7F">
        <w:trPr>
          <w:tblHeader/>
        </w:trPr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5</w:t>
            </w:r>
          </w:p>
        </w:tc>
      </w:tr>
      <w:tr w:rsidR="000977BC" w:rsidRPr="000977BC" w:rsidTr="00BA1F7F">
        <w:trPr>
          <w:trHeight w:val="339"/>
        </w:trPr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026" w:type="dxa"/>
            <w:gridSpan w:val="4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33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hyperlink w:anchor="sub_11000" w:history="1">
              <w:r w:rsidRPr="000977BC">
                <w:rPr>
                  <w:rFonts w:ascii="Arial" w:eastAsia="Times New Roman" w:hAnsi="Arial" w:cs="Arial"/>
                  <w:lang w:eastAsia="ar-SA"/>
                </w:rPr>
                <w:t>Подпрограмма 1</w:t>
              </w:r>
            </w:hyperlink>
            <w:r w:rsidRPr="000977BC">
              <w:rPr>
                <w:rFonts w:ascii="Arial" w:eastAsia="Times New Roman" w:hAnsi="Arial" w:cs="Arial"/>
                <w:bCs/>
                <w:lang w:eastAsia="ar-SA"/>
              </w:rPr>
              <w:t xml:space="preserve"> «Профилактика преступлений и иных правонарушений»</w:t>
            </w:r>
          </w:p>
        </w:tc>
      </w:tr>
      <w:tr w:rsidR="000977BC" w:rsidRPr="000977BC" w:rsidTr="00BA1F7F">
        <w:trPr>
          <w:cantSplit/>
          <w:trHeight w:val="1342"/>
        </w:trPr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Макропоказатель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кол-во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преступлений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Статистический сборник «Состояние преступности в Московской области» информационного центра Главного управления МВД России по Московской области 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Значение показателя рассчитывается по формуле: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Кптг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= </w:t>
            </w: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Кппгx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0,95,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где:</w:t>
            </w:r>
            <w:r w:rsidRPr="000977BC">
              <w:rPr>
                <w:rFonts w:ascii="Arial" w:eastAsia="Times New Roman" w:hAnsi="Arial" w:cs="Arial"/>
                <w:lang w:eastAsia="ar-SA"/>
              </w:rPr>
              <w:br/>
            </w: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Кптг</w:t>
            </w:r>
            <w:proofErr w:type="spellEnd"/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 xml:space="preserve">  – кол-во преступлений текущего года, 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Кппг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 –</w:t>
            </w:r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 xml:space="preserve"> кол-во преступлений предыдущего года </w:t>
            </w:r>
          </w:p>
        </w:tc>
      </w:tr>
      <w:tr w:rsidR="000977BC" w:rsidRPr="000977BC" w:rsidTr="00BA1F7F">
        <w:trPr>
          <w:trHeight w:val="491"/>
        </w:trPr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1. 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процент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Ежеквартальные </w:t>
            </w: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отчетыАдминистрации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муниципального образования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Значение показателя рассчитывается по формуле: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КОО+ КОК + КОС 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ДОАЗ  =</w:t>
            </w:r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ab/>
              <w:t xml:space="preserve"> х  100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ОКСЗО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где:                     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ДОАЗ – доля объектов отвечающих, требованиям антитеррористической защищенности;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КОО – количество объектов образования, отвечающих требованиям антитеррористической защищенности по итогам отчетного периода;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КОК -  количество объектов культуры, отвечающих требованиям антитеррористической защищенности по итогам отчетного периода;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КОС – количество объектов спорта, отвечающих требованиям антитеррористической защищенности по итогам отчетного периода;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ОКСЗО – общее количество социально значимых объектов</w:t>
            </w:r>
          </w:p>
        </w:tc>
      </w:tr>
      <w:tr w:rsidR="000977BC" w:rsidRPr="000977BC" w:rsidTr="00BA1F7F">
        <w:trPr>
          <w:trHeight w:val="1767"/>
        </w:trPr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2. Увеличение доли от числа </w:t>
            </w:r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граждан</w:t>
            </w:r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 xml:space="preserve"> принимающих участие в деятельности народных дружин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процент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Информация, предоставляемая территориальным </w:t>
            </w:r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У</w:t>
            </w:r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 xml:space="preserve"> (О) МВД 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Значение показателя рассчитывается по формуле:</w:t>
            </w:r>
          </w:p>
          <w:tbl>
            <w:tblPr>
              <w:tblW w:w="0" w:type="auto"/>
              <w:tblInd w:w="51" w:type="dxa"/>
              <w:tblLayout w:type="fixed"/>
              <w:tblLook w:val="04A0" w:firstRow="1" w:lastRow="0" w:firstColumn="1" w:lastColumn="0" w:noHBand="0" w:noVBand="1"/>
            </w:tblPr>
            <w:tblGrid>
              <w:gridCol w:w="5382"/>
            </w:tblGrid>
            <w:tr w:rsidR="000977BC" w:rsidRPr="000977BC" w:rsidTr="00BA1F7F">
              <w:tc>
                <w:tcPr>
                  <w:tcW w:w="5382" w:type="dxa"/>
                </w:tcPr>
                <w:p w:rsidR="000977BC" w:rsidRPr="000977BC" w:rsidRDefault="000977BC" w:rsidP="000977BC">
                  <w:pPr>
                    <w:widowControl w:val="0"/>
                    <w:suppressAutoHyphens/>
                    <w:autoSpaceDE w:val="0"/>
                    <w:spacing w:after="0" w:line="240" w:lineRule="auto"/>
                    <w:ind w:firstLine="17"/>
                    <w:outlineLvl w:val="1"/>
                    <w:rPr>
                      <w:rFonts w:ascii="Arial" w:eastAsia="Times New Roman" w:hAnsi="Arial" w:cs="Arial"/>
                      <w:lang w:eastAsia="ar-SA"/>
                    </w:rPr>
                  </w:pPr>
                  <w:r w:rsidRPr="000977BC">
                    <w:rPr>
                      <w:rFonts w:ascii="Arial" w:eastAsia="Times New Roman" w:hAnsi="Arial" w:cs="Arial"/>
                      <w:lang w:eastAsia="ar-SA"/>
                    </w:rPr>
                    <w:t>ЧНД1</w:t>
                  </w:r>
                </w:p>
              </w:tc>
            </w:tr>
            <w:tr w:rsidR="000977BC" w:rsidRPr="000977BC" w:rsidTr="00BA1F7F">
              <w:tc>
                <w:tcPr>
                  <w:tcW w:w="5382" w:type="dxa"/>
                </w:tcPr>
                <w:p w:rsidR="000977BC" w:rsidRPr="000977BC" w:rsidRDefault="000977BC" w:rsidP="000977BC">
                  <w:pPr>
                    <w:widowControl w:val="0"/>
                    <w:suppressAutoHyphens/>
                    <w:autoSpaceDE w:val="0"/>
                    <w:spacing w:after="0" w:line="240" w:lineRule="auto"/>
                    <w:ind w:firstLine="17"/>
                    <w:outlineLvl w:val="1"/>
                    <w:rPr>
                      <w:rFonts w:ascii="Arial" w:eastAsia="Times New Roman" w:hAnsi="Arial" w:cs="Arial"/>
                      <w:lang w:eastAsia="ar-SA"/>
                    </w:rPr>
                  </w:pPr>
                  <w:proofErr w:type="gramStart"/>
                  <w:r w:rsidRPr="000977BC">
                    <w:rPr>
                      <w:rFonts w:ascii="Arial" w:eastAsia="Times New Roman" w:hAnsi="Arial" w:cs="Arial"/>
                      <w:lang w:eastAsia="ar-SA"/>
                    </w:rPr>
                    <w:t>УЧНД  =</w:t>
                  </w:r>
                  <w:proofErr w:type="gramEnd"/>
                  <w:r w:rsidRPr="000977BC">
                    <w:rPr>
                      <w:rFonts w:ascii="Arial" w:eastAsia="Times New Roman" w:hAnsi="Arial" w:cs="Arial"/>
                      <w:lang w:eastAsia="ar-SA"/>
                    </w:rPr>
                    <w:t xml:space="preserve">                        х 100 %</w:t>
                  </w:r>
                </w:p>
              </w:tc>
            </w:tr>
            <w:tr w:rsidR="000977BC" w:rsidRPr="000977BC" w:rsidTr="00BA1F7F">
              <w:tc>
                <w:tcPr>
                  <w:tcW w:w="5382" w:type="dxa"/>
                </w:tcPr>
                <w:p w:rsidR="000977BC" w:rsidRPr="000977BC" w:rsidRDefault="000977BC" w:rsidP="000977BC">
                  <w:pPr>
                    <w:widowControl w:val="0"/>
                    <w:suppressAutoHyphens/>
                    <w:autoSpaceDE w:val="0"/>
                    <w:spacing w:after="0" w:line="240" w:lineRule="auto"/>
                    <w:ind w:firstLine="17"/>
                    <w:outlineLvl w:val="1"/>
                    <w:rPr>
                      <w:rFonts w:ascii="Arial" w:eastAsia="Times New Roman" w:hAnsi="Arial" w:cs="Arial"/>
                      <w:lang w:eastAsia="ar-SA"/>
                    </w:rPr>
                  </w:pPr>
                  <w:r w:rsidRPr="000977BC">
                    <w:rPr>
                      <w:rFonts w:ascii="Arial" w:eastAsia="Times New Roman" w:hAnsi="Arial" w:cs="Arial"/>
                      <w:lang w:eastAsia="ar-SA"/>
                    </w:rPr>
                    <w:t>ЧНД0</w:t>
                  </w:r>
                </w:p>
              </w:tc>
            </w:tr>
            <w:tr w:rsidR="000977BC" w:rsidRPr="000977BC" w:rsidTr="00BA1F7F">
              <w:tc>
                <w:tcPr>
                  <w:tcW w:w="5382" w:type="dxa"/>
                </w:tcPr>
                <w:p w:rsidR="000977BC" w:rsidRPr="000977BC" w:rsidRDefault="000977BC" w:rsidP="000977BC">
                  <w:pPr>
                    <w:widowControl w:val="0"/>
                    <w:suppressAutoHyphens/>
                    <w:autoSpaceDE w:val="0"/>
                    <w:spacing w:after="0" w:line="240" w:lineRule="auto"/>
                    <w:ind w:firstLine="17"/>
                    <w:outlineLvl w:val="1"/>
                    <w:rPr>
                      <w:rFonts w:ascii="Arial" w:eastAsia="Times New Roman" w:hAnsi="Arial" w:cs="Arial"/>
                      <w:lang w:eastAsia="ar-SA"/>
                    </w:rPr>
                  </w:pPr>
                  <w:r w:rsidRPr="000977BC">
                    <w:rPr>
                      <w:rFonts w:ascii="Arial" w:eastAsia="Times New Roman" w:hAnsi="Arial" w:cs="Arial"/>
                      <w:lang w:eastAsia="ar-SA"/>
                    </w:rPr>
                    <w:t>где:</w:t>
                  </w:r>
                </w:p>
                <w:p w:rsidR="000977BC" w:rsidRPr="000977BC" w:rsidRDefault="000977BC" w:rsidP="000977BC">
                  <w:pPr>
                    <w:widowControl w:val="0"/>
                    <w:suppressAutoHyphens/>
                    <w:autoSpaceDE w:val="0"/>
                    <w:spacing w:after="0" w:line="240" w:lineRule="auto"/>
                    <w:ind w:firstLine="17"/>
                    <w:outlineLvl w:val="1"/>
                    <w:rPr>
                      <w:rFonts w:ascii="Arial" w:eastAsia="Times New Roman" w:hAnsi="Arial" w:cs="Arial"/>
                      <w:lang w:eastAsia="ar-SA"/>
                    </w:rPr>
                  </w:pPr>
                </w:p>
              </w:tc>
            </w:tr>
          </w:tbl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УЧНД – значение показателя; 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ЧНД1 – число членов народных дружин в отчетном периоде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ЧНД</w:t>
            </w:r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0  –</w:t>
            </w:r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 xml:space="preserve"> число членов народных дружин в базовом периоде (2019 г.)</w:t>
            </w:r>
          </w:p>
        </w:tc>
      </w:tr>
      <w:tr w:rsidR="000977BC" w:rsidRPr="000977BC" w:rsidTr="00BA1F7F"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3. Количество отремонтированных зданий (помещений) территориальных органов МВД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единицы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Ежеквартальные </w:t>
            </w: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отчетыАдминистрации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муниципального образования, Управление ЖКХ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Значение показателя определяется по фактическому количеству отремонтированных зданий (помещений),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</w:tr>
      <w:tr w:rsidR="000977BC" w:rsidRPr="000977BC" w:rsidTr="00BA1F7F"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3. Снижение доли несовершеннолетних в общем числе лиц, совершивших преступления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процент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Информация, предоставляемая территориальным </w:t>
            </w:r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У</w:t>
            </w:r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 xml:space="preserve"> (О) МВД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Значение показателя рассчитывается по формуле: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  <w:tbl>
            <w:tblPr>
              <w:tblW w:w="0" w:type="auto"/>
              <w:tblInd w:w="51" w:type="dxa"/>
              <w:tblLayout w:type="fixed"/>
              <w:tblLook w:val="04A0" w:firstRow="1" w:lastRow="0" w:firstColumn="1" w:lastColumn="0" w:noHBand="0" w:noVBand="1"/>
            </w:tblPr>
            <w:tblGrid>
              <w:gridCol w:w="6101"/>
            </w:tblGrid>
            <w:tr w:rsidR="000977BC" w:rsidRPr="000977BC" w:rsidTr="00BA1F7F">
              <w:tc>
                <w:tcPr>
                  <w:tcW w:w="6101" w:type="dxa"/>
                </w:tcPr>
                <w:p w:rsidR="000977BC" w:rsidRPr="000977BC" w:rsidRDefault="000977BC" w:rsidP="000977BC">
                  <w:pPr>
                    <w:widowControl w:val="0"/>
                    <w:suppressAutoHyphens/>
                    <w:autoSpaceDE w:val="0"/>
                    <w:spacing w:after="0" w:line="240" w:lineRule="auto"/>
                    <w:ind w:firstLine="17"/>
                    <w:outlineLvl w:val="1"/>
                    <w:rPr>
                      <w:rFonts w:ascii="Arial" w:eastAsia="Times New Roman" w:hAnsi="Arial" w:cs="Arial"/>
                      <w:lang w:eastAsia="ar-SA"/>
                    </w:rPr>
                  </w:pPr>
                  <w:r w:rsidRPr="000977BC">
                    <w:rPr>
                      <w:rFonts w:ascii="Arial" w:eastAsia="Times New Roman" w:hAnsi="Arial" w:cs="Arial"/>
                      <w:lang w:eastAsia="ar-SA"/>
                    </w:rPr>
                    <w:t>С</w:t>
                  </w:r>
                </w:p>
              </w:tc>
            </w:tr>
            <w:tr w:rsidR="000977BC" w:rsidRPr="000977BC" w:rsidTr="00BA1F7F">
              <w:tc>
                <w:tcPr>
                  <w:tcW w:w="6101" w:type="dxa"/>
                </w:tcPr>
                <w:p w:rsidR="000977BC" w:rsidRPr="000977BC" w:rsidRDefault="000977BC" w:rsidP="000977BC">
                  <w:pPr>
                    <w:widowControl w:val="0"/>
                    <w:suppressAutoHyphens/>
                    <w:autoSpaceDE w:val="0"/>
                    <w:spacing w:after="0" w:line="240" w:lineRule="auto"/>
                    <w:ind w:firstLine="17"/>
                    <w:outlineLvl w:val="1"/>
                    <w:rPr>
                      <w:rFonts w:ascii="Arial" w:eastAsia="Times New Roman" w:hAnsi="Arial" w:cs="Arial"/>
                      <w:lang w:eastAsia="ar-SA"/>
                    </w:rPr>
                  </w:pPr>
                  <w:r w:rsidRPr="000977BC">
                    <w:rPr>
                      <w:rFonts w:ascii="Arial" w:eastAsia="Times New Roman" w:hAnsi="Arial" w:cs="Arial"/>
                      <w:lang w:eastAsia="ar-SA"/>
                    </w:rPr>
                    <w:t>Р =               х 100%</w:t>
                  </w:r>
                </w:p>
              </w:tc>
            </w:tr>
            <w:tr w:rsidR="000977BC" w:rsidRPr="000977BC" w:rsidTr="00BA1F7F">
              <w:tc>
                <w:tcPr>
                  <w:tcW w:w="6101" w:type="dxa"/>
                </w:tcPr>
                <w:p w:rsidR="000977BC" w:rsidRPr="000977BC" w:rsidRDefault="000977BC" w:rsidP="000977BC">
                  <w:pPr>
                    <w:widowControl w:val="0"/>
                    <w:suppressAutoHyphens/>
                    <w:autoSpaceDE w:val="0"/>
                    <w:spacing w:after="0" w:line="240" w:lineRule="auto"/>
                    <w:ind w:firstLine="17"/>
                    <w:outlineLvl w:val="1"/>
                    <w:rPr>
                      <w:rFonts w:ascii="Arial" w:eastAsia="Times New Roman" w:hAnsi="Arial" w:cs="Arial"/>
                      <w:lang w:eastAsia="ar-SA"/>
                    </w:rPr>
                  </w:pPr>
                  <w:r w:rsidRPr="000977BC">
                    <w:rPr>
                      <w:rFonts w:ascii="Arial" w:eastAsia="Times New Roman" w:hAnsi="Arial" w:cs="Arial"/>
                      <w:lang w:eastAsia="ar-SA"/>
                    </w:rPr>
                    <w:t xml:space="preserve">         В</w:t>
                  </w:r>
                </w:p>
              </w:tc>
            </w:tr>
            <w:tr w:rsidR="000977BC" w:rsidRPr="000977BC" w:rsidTr="00BA1F7F">
              <w:tc>
                <w:tcPr>
                  <w:tcW w:w="6101" w:type="dxa"/>
                </w:tcPr>
                <w:p w:rsidR="000977BC" w:rsidRPr="000977BC" w:rsidRDefault="000977BC" w:rsidP="000977BC">
                  <w:pPr>
                    <w:widowControl w:val="0"/>
                    <w:suppressAutoHyphens/>
                    <w:autoSpaceDE w:val="0"/>
                    <w:spacing w:after="0" w:line="240" w:lineRule="auto"/>
                    <w:ind w:firstLine="17"/>
                    <w:outlineLvl w:val="1"/>
                    <w:rPr>
                      <w:rFonts w:ascii="Arial" w:eastAsia="Times New Roman" w:hAnsi="Arial" w:cs="Arial"/>
                      <w:lang w:eastAsia="ar-SA"/>
                    </w:rPr>
                  </w:pPr>
                  <w:r w:rsidRPr="000977BC">
                    <w:rPr>
                      <w:rFonts w:ascii="Arial" w:eastAsia="Times New Roman" w:hAnsi="Arial" w:cs="Arial"/>
                      <w:lang w:eastAsia="ar-SA"/>
                    </w:rPr>
                    <w:t>где:</w:t>
                  </w:r>
                </w:p>
              </w:tc>
            </w:tr>
          </w:tbl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Р - доля несовершеннолетних в общем числе лиц, совершивших преступления;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С – число несовершеннолетних, совершивших преступления в отчетном периоде;  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В – общее число лиц, совершивших преступления в отчетном периоде</w:t>
            </w:r>
          </w:p>
        </w:tc>
      </w:tr>
      <w:tr w:rsidR="000977BC" w:rsidRPr="000977BC" w:rsidTr="00BA1F7F">
        <w:trPr>
          <w:trHeight w:val="1444"/>
        </w:trPr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4. Доля коммерческих объектов, оборудованных системами видеонаблюдения и подключенных к системе технологического обеспечения региональной общественной </w:t>
            </w:r>
            <w:r w:rsidRPr="000977BC">
              <w:rPr>
                <w:rFonts w:ascii="Arial" w:eastAsia="Times New Roman" w:hAnsi="Arial" w:cs="Arial"/>
                <w:lang w:eastAsia="ar-SA"/>
              </w:rPr>
              <w:lastRenderedPageBreak/>
              <w:t>безопасности и оперативного управления «Безопасный регион» (приоритетный целевой показатель 2020г.)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lastRenderedPageBreak/>
              <w:t>процент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Ежеквартальные отчеты Администрации муниципального образования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Дкоо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= </w:t>
            </w: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Ккоп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>/</w:t>
            </w: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Оккоп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х 100%,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где: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Дкоо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– доля коммерческих объектов оборудованных,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Ккоп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– количество коммерческих объектов, подключенных к системе «Безопасный регион»,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Оккоп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– общее количество коммерческих объектов, </w:t>
            </w:r>
            <w:r w:rsidRPr="000977BC">
              <w:rPr>
                <w:rFonts w:ascii="Arial" w:eastAsia="Times New Roman" w:hAnsi="Arial" w:cs="Arial"/>
                <w:lang w:eastAsia="ar-SA"/>
              </w:rPr>
              <w:lastRenderedPageBreak/>
              <w:t>подлежащих подключению к системе «Безопасный регион»</w:t>
            </w:r>
          </w:p>
        </w:tc>
      </w:tr>
      <w:tr w:rsidR="000977BC" w:rsidRPr="000977BC" w:rsidTr="00BA1F7F">
        <w:trPr>
          <w:trHeight w:val="1359"/>
        </w:trPr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4. Доля подъездов многоквартирных домов,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 (приоритетный целевой показатель 2020г.)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процент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Ежеквартальные отчеты Администрации муниципального образования, Управление ЖКХ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Дпо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= </w:t>
            </w: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Кпп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>/</w:t>
            </w: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Окпп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х 100%,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где: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Дпо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– доля подъездов оборудованных,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Кпп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– количество подъездов, подключенных к системе «Безопасный регион»,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Окпп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– общее количество подъездов, подлежащих подключению к системе «Безопасный регион»</w:t>
            </w:r>
          </w:p>
        </w:tc>
      </w:tr>
      <w:tr w:rsidR="000977BC" w:rsidRPr="000977BC" w:rsidTr="00BA1F7F">
        <w:trPr>
          <w:trHeight w:val="2281"/>
        </w:trPr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4. Доля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 (приоритетный целевой показатель 2020г.)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процент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Ежеквартальные отчеты Администрации муниципального образования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Дсоо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= </w:t>
            </w: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Ксоп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>/</w:t>
            </w: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Оксоп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х 100%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где: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Дсоо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– доля социальных объектов оборудованных,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Ксоп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– количество социальных объектов, подключенных к системе «Безопасный регион»,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Оксоп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– общее количество социальных объектов, подлежащих подключению к системе «Безопасный регион»</w:t>
            </w:r>
          </w:p>
        </w:tc>
      </w:tr>
      <w:tr w:rsidR="000977BC" w:rsidRPr="000977BC" w:rsidTr="00BA1F7F"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5. 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процент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Информация территориального Управления здравоохранения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Расчет показателя: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РЧЛ = КЛТГ/КЛПГх100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РЧЛ – рост числа лиц, состоящих на диспансерном </w:t>
            </w:r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наблюдении  с</w:t>
            </w:r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 xml:space="preserve"> диагнозом «Употребление наркотиков с вредными последствиями» %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КЛПГ - количество лиц, состоящих на диспансерном наблюдении с диагнозом «Употребление наркотиков с вредными последствиями» на конец 2019 года</w:t>
            </w:r>
          </w:p>
        </w:tc>
      </w:tr>
      <w:tr w:rsidR="000977BC" w:rsidRPr="000977BC" w:rsidTr="00BA1F7F">
        <w:trPr>
          <w:trHeight w:val="3755"/>
        </w:trPr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lastRenderedPageBreak/>
              <w:t>10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7.</w:t>
            </w:r>
            <w:r w:rsidRPr="000977BC">
              <w:rPr>
                <w:rFonts w:ascii="Arial" w:eastAsia="Calibri" w:hAnsi="Arial" w:cs="Arial"/>
              </w:rPr>
              <w:t xml:space="preserve"> Благоустроим кладбища «Доля кладбищ, соответствующих Региональному стандарту»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процент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Данные муниципальных образований Московской области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               (F1 + F2)        1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       S = --------------- х ---- </w:t>
            </w:r>
            <w:proofErr w:type="spellStart"/>
            <w:r w:rsidRPr="000977BC">
              <w:rPr>
                <w:rFonts w:ascii="Arial" w:eastAsia="Calibri" w:hAnsi="Arial" w:cs="Arial"/>
              </w:rPr>
              <w:t>х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K х 100%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                      2              Т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где S – доля кладбищ, соответствующих требованиям Регионального стандарта, %;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(F1+ F2) – количество кладбищ, соответствующих требованиям Регионального стандарта, ед.;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F1 – количество кладбищ, юридически оформленных в муниципальную собственность, ед.;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F2 – количество кладбищ, соответствующих требованиям Регионального стандарта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(далее – МВК), ед.;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T* – общее количество кладбищ на территории муниципального образования, ед.;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K – повышающий (стимулирующий) коэффициент, равный 1,1. 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Данный коэффициент применяется при наличии на территории муниципального образования: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 30 до 50 кладбищ, из которых не менее 15 % признаны соответствующими требованиям Регионального стандарта по итогам их рассмотрения на заседании МВК;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 51 и более кладбищ, из которых не менее 10 % признаны соответствующими требованиям Регионального стандарта по итогам их рассмотрения на заседании МВК.</w:t>
            </w:r>
          </w:p>
          <w:p w:rsidR="000977BC" w:rsidRPr="000977BC" w:rsidRDefault="000977BC" w:rsidP="000977BC">
            <w:pPr>
              <w:spacing w:after="0" w:line="240" w:lineRule="auto"/>
              <w:ind w:left="51" w:right="-108"/>
              <w:contextualSpacing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При применении коэффициента итоговое значение показателя S не может быть больше 99 %.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Calibri" w:hAnsi="Arial" w:cs="Arial"/>
              </w:rPr>
              <w:t>*для муниципальных образований,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муниципальных образований.</w:t>
            </w:r>
          </w:p>
        </w:tc>
      </w:tr>
      <w:tr w:rsidR="000977BC" w:rsidRPr="000977BC" w:rsidTr="00BA1F7F"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7. Инвентаризация мест захоронений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процент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Данные муниципальных образований Московской области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Is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/ D х 100% = I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I - доля зоны захоронения кладбищ, на которых проведена инвентаризация захоронений в соответствии с требованиями законодательства, %;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Is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- площадь зоны захоронения, на которых проведена </w:t>
            </w:r>
            <w:r w:rsidRPr="000977BC">
              <w:rPr>
                <w:rFonts w:ascii="Arial" w:eastAsia="Times New Roman" w:hAnsi="Arial" w:cs="Arial"/>
                <w:lang w:eastAsia="ar-SA"/>
              </w:rPr>
              <w:lastRenderedPageBreak/>
              <w:t>инвентаризация в электронном виде, га;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D - общая площадь зоны захоронения на кладбищах муниципального образования</w:t>
            </w:r>
          </w:p>
        </w:tc>
      </w:tr>
      <w:tr w:rsidR="000977BC" w:rsidRPr="000977BC" w:rsidTr="00BA1F7F">
        <w:tc>
          <w:tcPr>
            <w:tcW w:w="568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lastRenderedPageBreak/>
              <w:t>12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7. Доля </w:t>
            </w:r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транспортировок</w:t>
            </w:r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 xml:space="preserve">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417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"/>
              <w:jc w:val="center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процент</w:t>
            </w:r>
          </w:p>
        </w:tc>
        <w:tc>
          <w:tcPr>
            <w:tcW w:w="3544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Ежемесячные отчеты Администрации муниципального образования</w:t>
            </w:r>
          </w:p>
        </w:tc>
        <w:tc>
          <w:tcPr>
            <w:tcW w:w="6521" w:type="dxa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Значение показателя рассчитывается по формуле: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lang w:eastAsia="ar-SA"/>
                  </w:rPr>
                  <m:t>ДТ=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lang w:eastAsia="ar-SA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lang w:eastAsia="ar-SA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lang w:eastAsia="ar-S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lang w:eastAsia="ar-SA"/>
                          </w:rPr>
                          <m:t>Т3н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lang w:eastAsia="ar-SA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lang w:eastAsia="ar-SA"/>
                  </w:rPr>
                  <m:t>х100%</m:t>
                </m:r>
              </m:oMath>
            </m:oMathPara>
          </w:p>
          <w:p w:rsidR="000977BC" w:rsidRPr="000977BC" w:rsidRDefault="000977BC" w:rsidP="000977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>где: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r w:rsidRPr="000977BC">
              <w:rPr>
                <w:rFonts w:ascii="Arial" w:eastAsia="Times New Roman" w:hAnsi="Arial" w:cs="Arial"/>
                <w:lang w:eastAsia="ar-SA"/>
              </w:rPr>
              <w:t xml:space="preserve">ДТ - доля </w:t>
            </w:r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транспортировок</w:t>
            </w:r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 xml:space="preserve">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Тн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– количество транспортировок умерших в морг, по которым поступили обоснованные жалобы </w:t>
            </w:r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о  нарушениях</w:t>
            </w:r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 xml:space="preserve">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0977BC" w:rsidRPr="000977BC" w:rsidRDefault="000977BC" w:rsidP="000977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ar-SA"/>
              </w:rPr>
              <w:t>Тобщ</w:t>
            </w:r>
            <w:proofErr w:type="spellEnd"/>
            <w:r w:rsidRPr="000977BC">
              <w:rPr>
                <w:rFonts w:ascii="Arial" w:eastAsia="Times New Roman" w:hAnsi="Arial" w:cs="Arial"/>
                <w:lang w:eastAsia="ar-SA"/>
              </w:rPr>
              <w:t xml:space="preserve"> – общее фактическое количество </w:t>
            </w:r>
            <w:proofErr w:type="gramStart"/>
            <w:r w:rsidRPr="000977BC">
              <w:rPr>
                <w:rFonts w:ascii="Arial" w:eastAsia="Times New Roman" w:hAnsi="Arial" w:cs="Arial"/>
                <w:lang w:eastAsia="ar-SA"/>
              </w:rPr>
              <w:t>осуществленных транспортировок</w:t>
            </w:r>
            <w:proofErr w:type="gramEnd"/>
            <w:r w:rsidRPr="000977BC">
              <w:rPr>
                <w:rFonts w:ascii="Arial" w:eastAsia="Times New Roman" w:hAnsi="Arial" w:cs="Arial"/>
                <w:lang w:eastAsia="ar-SA"/>
              </w:rPr>
              <w:t xml:space="preserve"> умерших в морг</w:t>
            </w:r>
          </w:p>
        </w:tc>
      </w:tr>
      <w:tr w:rsidR="000977BC" w:rsidRPr="000977BC" w:rsidTr="00BA1F7F">
        <w:tc>
          <w:tcPr>
            <w:tcW w:w="15594" w:type="dxa"/>
            <w:gridSpan w:val="5"/>
            <w:shd w:val="clear" w:color="auto" w:fill="auto"/>
          </w:tcPr>
          <w:p w:rsidR="000977BC" w:rsidRPr="000977BC" w:rsidRDefault="000977BC" w:rsidP="000977BC">
            <w:pPr>
              <w:widowControl w:val="0"/>
              <w:suppressAutoHyphens/>
              <w:autoSpaceDE w:val="0"/>
              <w:spacing w:after="0" w:line="240" w:lineRule="auto"/>
              <w:ind w:firstLine="17"/>
              <w:outlineLvl w:val="1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0977BC" w:rsidRPr="000977BC" w:rsidRDefault="000977BC" w:rsidP="000977BC">
      <w:pPr>
        <w:spacing w:after="0" w:line="240" w:lineRule="auto"/>
        <w:ind w:firstLine="10348"/>
        <w:jc w:val="both"/>
        <w:rPr>
          <w:rFonts w:ascii="Arial" w:eastAsia="Calibri" w:hAnsi="Arial" w:cs="Arial"/>
        </w:rPr>
      </w:pPr>
    </w:p>
    <w:p w:rsidR="000977BC" w:rsidRPr="000977BC" w:rsidRDefault="000977BC" w:rsidP="000977BC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1559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2410"/>
        <w:gridCol w:w="7087"/>
        <w:gridCol w:w="3969"/>
        <w:gridCol w:w="1418"/>
      </w:tblGrid>
      <w:tr w:rsidR="000977BC" w:rsidRPr="000977BC" w:rsidTr="00BA1F7F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№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Наименование показателя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Методика расчета показателя и единица измерения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Исходные материалы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Периодичность предоставления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5594" w:type="dxa"/>
            <w:gridSpan w:val="5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Подпрограмма 2 «Снижение рисков и смягчение последствий чрезвычайных ситуаций природного и техногенного характера на территории</w:t>
            </w:r>
            <w:r w:rsidRPr="000977BC">
              <w:rPr>
                <w:rFonts w:ascii="Arial" w:eastAsia="Calibri" w:hAnsi="Arial" w:cs="Arial"/>
              </w:rPr>
              <w:br/>
              <w:t xml:space="preserve"> городского округа Лобня Московской области»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4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Процент готовности муниципального образования </w:t>
            </w:r>
            <w:r w:rsidRPr="000977BC">
              <w:rPr>
                <w:rFonts w:ascii="Arial" w:eastAsia="Calibri" w:hAnsi="Arial" w:cs="Arial"/>
              </w:rPr>
              <w:br/>
              <w:t xml:space="preserve">Московской области к действиям по предназначению при возникновении </w:t>
            </w:r>
            <w:r w:rsidRPr="000977BC">
              <w:rPr>
                <w:rFonts w:ascii="Arial" w:eastAsia="Calibri" w:hAnsi="Arial" w:cs="Arial"/>
              </w:rPr>
              <w:br/>
              <w:t xml:space="preserve">чрезвычайных ситуациях </w:t>
            </w:r>
            <w:r w:rsidRPr="000977BC">
              <w:rPr>
                <w:rFonts w:ascii="Arial" w:eastAsia="Calibri" w:hAnsi="Arial" w:cs="Arial"/>
              </w:rPr>
              <w:lastRenderedPageBreak/>
              <w:t>(происшествиях) природного и техногенного характера.</w:t>
            </w:r>
          </w:p>
        </w:tc>
        <w:tc>
          <w:tcPr>
            <w:tcW w:w="7087" w:type="dxa"/>
          </w:tcPr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Значение показателя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Н = (А + В + С + </w:t>
            </w:r>
            <w:r w:rsidRPr="000977BC">
              <w:rPr>
                <w:rFonts w:ascii="Arial" w:eastAsia="Calibri" w:hAnsi="Arial" w:cs="Arial"/>
                <w:lang w:val="en-US"/>
              </w:rPr>
              <w:t>R</w:t>
            </w:r>
            <w:r w:rsidRPr="000977BC">
              <w:rPr>
                <w:rFonts w:ascii="Arial" w:eastAsia="Calibri" w:hAnsi="Arial" w:cs="Arial"/>
              </w:rPr>
              <w:t>) / 4, 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А – процент населения,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Значение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А = (</w:t>
            </w: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+ </w:t>
            </w: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>2</w:t>
            </w:r>
            <w:r w:rsidRPr="000977BC">
              <w:rPr>
                <w:rFonts w:ascii="Arial" w:eastAsia="Calibri" w:hAnsi="Arial" w:cs="Arial"/>
              </w:rPr>
              <w:t xml:space="preserve"> + </w:t>
            </w: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proofErr w:type="gramStart"/>
            <w:r w:rsidRPr="000977BC">
              <w:rPr>
                <w:rFonts w:ascii="Arial" w:eastAsia="Calibri" w:hAnsi="Arial" w:cs="Arial"/>
                <w:vertAlign w:val="subscript"/>
              </w:rPr>
              <w:t>3</w:t>
            </w:r>
            <w:r w:rsidRPr="000977BC">
              <w:rPr>
                <w:rFonts w:ascii="Arial" w:eastAsia="Calibri" w:hAnsi="Arial" w:cs="Arial"/>
              </w:rPr>
              <w:t>)/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977BC">
              <w:rPr>
                <w:rFonts w:ascii="Arial" w:eastAsia="Calibri" w:hAnsi="Arial" w:cs="Arial"/>
              </w:rPr>
              <w:t>Кобщ</w:t>
            </w:r>
            <w:proofErr w:type="spellEnd"/>
            <w:r w:rsidRPr="000977BC">
              <w:rPr>
                <w:rFonts w:ascii="Arial" w:eastAsia="Calibri" w:hAnsi="Arial" w:cs="Arial"/>
              </w:rPr>
              <w:t>. нас * 100%, 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center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 – количество населения муниципального образования прошедших подготовку, обучение, в области защиты от чрезвычайных ситуаций и гражданской обороны в УКП созданных органом местного самоуправления Московской области;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2 </w:t>
            </w:r>
            <w:r w:rsidRPr="000977BC">
              <w:rPr>
                <w:rFonts w:ascii="Arial" w:eastAsia="Calibri" w:hAnsi="Arial" w:cs="Arial"/>
              </w:rPr>
              <w:t>– количество населения руководящего состава и специалистов муниципального звена ТП МОСЧС муниципального района (городского округа) обученного в области защиты от чрезвычайных ситуаций и гражданской обороны;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3 </w:t>
            </w:r>
            <w:r w:rsidRPr="000977BC">
              <w:rPr>
                <w:rFonts w:ascii="Arial" w:eastAsia="Calibri" w:hAnsi="Arial" w:cs="Arial"/>
              </w:rPr>
              <w:t>-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proofErr w:type="spellStart"/>
            <w:r w:rsidRPr="000977BC">
              <w:rPr>
                <w:rFonts w:ascii="Arial" w:eastAsia="Calibri" w:hAnsi="Arial" w:cs="Arial"/>
              </w:rPr>
              <w:t>Кобщ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нас – общий численность населения, зарегистрированного на территории муниципального образования Московской области.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 –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Значение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contextualSpacing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 = (</w:t>
            </w: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факт 1 + </w:t>
            </w: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>факт 2</w:t>
            </w:r>
            <w:r w:rsidRPr="000977BC">
              <w:rPr>
                <w:rFonts w:ascii="Arial" w:eastAsia="Calibri" w:hAnsi="Arial" w:cs="Arial"/>
              </w:rPr>
              <w:t>)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 / </w:t>
            </w: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норм.  </w:t>
            </w:r>
            <w:proofErr w:type="gramStart"/>
            <w:r w:rsidRPr="000977BC">
              <w:rPr>
                <w:rFonts w:ascii="Arial" w:eastAsia="Calibri" w:hAnsi="Arial" w:cs="Arial"/>
                <w:vertAlign w:val="subscript"/>
              </w:rPr>
              <w:t xml:space="preserve">* </w:t>
            </w:r>
            <w:r w:rsidRPr="000977BC">
              <w:rPr>
                <w:rFonts w:ascii="Arial" w:eastAsia="Calibri" w:hAnsi="Arial" w:cs="Arial"/>
              </w:rPr>
              <w:t xml:space="preserve"> 100</w:t>
            </w:r>
            <w:proofErr w:type="gramEnd"/>
            <w:r w:rsidRPr="000977BC">
              <w:rPr>
                <w:rFonts w:ascii="Arial" w:eastAsia="Calibri" w:hAnsi="Arial" w:cs="Arial"/>
              </w:rPr>
              <w:t>%, 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contextualSpacing/>
              <w:jc w:val="center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факт 1 </w:t>
            </w:r>
            <w:r w:rsidRPr="000977BC">
              <w:rPr>
                <w:rFonts w:ascii="Arial" w:eastAsia="Calibri" w:hAnsi="Arial" w:cs="Arial"/>
              </w:rPr>
              <w:t xml:space="preserve">– уровень накопления материального резервного фонда по состоянию на 01.01. текущего года, в </w:t>
            </w:r>
            <w:proofErr w:type="spellStart"/>
            <w:r w:rsidRPr="000977BC">
              <w:rPr>
                <w:rFonts w:ascii="Arial" w:eastAsia="Calibri" w:hAnsi="Arial" w:cs="Arial"/>
              </w:rPr>
              <w:t>натурах.ед</w:t>
            </w:r>
            <w:proofErr w:type="spellEnd"/>
            <w:r w:rsidRPr="000977BC">
              <w:rPr>
                <w:rFonts w:ascii="Arial" w:eastAsia="Calibri" w:hAnsi="Arial" w:cs="Arial"/>
              </w:rPr>
              <w:t>.;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>факт 2</w:t>
            </w:r>
            <w:r w:rsidRPr="000977BC">
              <w:rPr>
                <w:rFonts w:ascii="Arial" w:eastAsia="Calibri" w:hAnsi="Arial" w:cs="Arial"/>
              </w:rPr>
              <w:t xml:space="preserve"> – объем заложенных материального имущества за отчетный период текущего года, в натурах. ед.;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>норм</w:t>
            </w:r>
            <w:r w:rsidRPr="000977BC">
              <w:rPr>
                <w:rFonts w:ascii="Arial" w:eastAsia="Calibri" w:hAnsi="Arial" w:cs="Arial"/>
              </w:rPr>
              <w:t xml:space="preserve"> – нормативный объем резерва материальных ресурсов для ликвидации чрез</w:t>
            </w:r>
            <w:r w:rsidRPr="000977BC">
              <w:rPr>
                <w:rFonts w:ascii="Arial" w:eastAsia="Calibri" w:hAnsi="Arial" w:cs="Arial"/>
              </w:rPr>
              <w:softHyphen/>
              <w:t>вычайных ситуаций на территории Муниципального образования Московской области, натур. един.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 – увеличение соотношения финансового резервного фонда для ликвидации последствий чрезвычайных ситуаций (происшествий), в том числе террористических актов, заложенного администрацией муниципального образования Московской области от объема бюджета ОМСУ муниципального образования Московской области.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Значение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 = (</w:t>
            </w:r>
            <w:r w:rsidRPr="000977BC">
              <w:rPr>
                <w:rFonts w:ascii="Arial" w:eastAsia="Calibri" w:hAnsi="Arial" w:cs="Arial"/>
                <w:lang w:val="en-US"/>
              </w:rPr>
              <w:t>G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факт 3 </w:t>
            </w:r>
            <w:r w:rsidRPr="000977BC">
              <w:rPr>
                <w:rFonts w:ascii="Arial" w:eastAsia="Calibri" w:hAnsi="Arial" w:cs="Arial"/>
              </w:rPr>
              <w:t xml:space="preserve">/ </w:t>
            </w:r>
            <w:r w:rsidRPr="000977BC">
              <w:rPr>
                <w:rFonts w:ascii="Arial" w:eastAsia="Calibri" w:hAnsi="Arial" w:cs="Arial"/>
                <w:lang w:val="en-US"/>
              </w:rPr>
              <w:t>G</w:t>
            </w:r>
            <w:r w:rsidRPr="000977BC">
              <w:rPr>
                <w:rFonts w:ascii="Arial" w:eastAsia="Calibri" w:hAnsi="Arial" w:cs="Arial"/>
                <w:vertAlign w:val="subscript"/>
              </w:rPr>
              <w:t>факт 4</w:t>
            </w:r>
            <w:r w:rsidRPr="000977BC">
              <w:rPr>
                <w:rFonts w:ascii="Arial" w:eastAsia="Calibri" w:hAnsi="Arial" w:cs="Arial"/>
              </w:rPr>
              <w:t>) * 100% - (</w:t>
            </w:r>
            <w:r w:rsidRPr="000977BC">
              <w:rPr>
                <w:rFonts w:ascii="Arial" w:eastAsia="Calibri" w:hAnsi="Arial" w:cs="Arial"/>
                <w:lang w:val="en-US"/>
              </w:rPr>
              <w:t>G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факт </w:t>
            </w:r>
            <w:proofErr w:type="gramStart"/>
            <w:r w:rsidRPr="000977BC">
              <w:rPr>
                <w:rFonts w:ascii="Arial" w:eastAsia="Calibri" w:hAnsi="Arial" w:cs="Arial"/>
                <w:vertAlign w:val="subscript"/>
              </w:rPr>
              <w:t xml:space="preserve">1 </w:t>
            </w:r>
            <w:r w:rsidRPr="000977BC">
              <w:rPr>
                <w:rFonts w:ascii="Arial" w:eastAsia="Calibri" w:hAnsi="Arial" w:cs="Arial"/>
              </w:rPr>
              <w:t xml:space="preserve"> /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</w:t>
            </w:r>
            <w:r w:rsidRPr="000977BC">
              <w:rPr>
                <w:rFonts w:ascii="Arial" w:eastAsia="Calibri" w:hAnsi="Arial" w:cs="Arial"/>
                <w:lang w:val="en-US"/>
              </w:rPr>
              <w:t>G</w:t>
            </w:r>
            <w:r w:rsidRPr="000977BC">
              <w:rPr>
                <w:rFonts w:ascii="Arial" w:eastAsia="Calibri" w:hAnsi="Arial" w:cs="Arial"/>
                <w:vertAlign w:val="subscript"/>
              </w:rPr>
              <w:t>факт 2</w:t>
            </w:r>
            <w:r w:rsidRPr="000977BC">
              <w:rPr>
                <w:rFonts w:ascii="Arial" w:eastAsia="Calibri" w:hAnsi="Arial" w:cs="Arial"/>
              </w:rPr>
              <w:t>)*100%, 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G</w:t>
            </w:r>
            <w:r w:rsidRPr="000977BC">
              <w:rPr>
                <w:rFonts w:ascii="Arial" w:eastAsia="Calibri" w:hAnsi="Arial" w:cs="Arial"/>
                <w:vertAlign w:val="subscript"/>
              </w:rPr>
              <w:t>факт 1</w:t>
            </w:r>
            <w:r w:rsidRPr="000977BC">
              <w:rPr>
                <w:rFonts w:ascii="Arial" w:eastAsia="Calibri" w:hAnsi="Arial" w:cs="Arial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G</w:t>
            </w:r>
            <w:r w:rsidRPr="000977BC">
              <w:rPr>
                <w:rFonts w:ascii="Arial" w:eastAsia="Calibri" w:hAnsi="Arial" w:cs="Arial"/>
                <w:vertAlign w:val="subscript"/>
              </w:rPr>
              <w:t>факт 2</w:t>
            </w:r>
            <w:r w:rsidRPr="000977BC">
              <w:rPr>
                <w:rFonts w:ascii="Arial" w:eastAsia="Calibri" w:hAnsi="Arial" w:cs="Arial"/>
              </w:rPr>
              <w:t xml:space="preserve"> - объем бюджета ОМСУ муниципального образования Московской области на базового год.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G</w:t>
            </w:r>
            <w:r w:rsidRPr="000977BC">
              <w:rPr>
                <w:rFonts w:ascii="Arial" w:eastAsia="Calibri" w:hAnsi="Arial" w:cs="Arial"/>
                <w:vertAlign w:val="subscript"/>
              </w:rPr>
              <w:t>факт 3</w:t>
            </w:r>
            <w:r w:rsidRPr="000977BC">
              <w:rPr>
                <w:rFonts w:ascii="Arial" w:eastAsia="Calibri" w:hAnsi="Arial" w:cs="Arial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G</w:t>
            </w:r>
            <w:r w:rsidRPr="000977BC">
              <w:rPr>
                <w:rFonts w:ascii="Arial" w:eastAsia="Calibri" w:hAnsi="Arial" w:cs="Arial"/>
                <w:vertAlign w:val="subscript"/>
              </w:rPr>
              <w:t>факт 4</w:t>
            </w:r>
            <w:r w:rsidRPr="000977BC">
              <w:rPr>
                <w:rFonts w:ascii="Arial" w:eastAsia="Calibri" w:hAnsi="Arial" w:cs="Arial"/>
              </w:rPr>
              <w:t xml:space="preserve"> - объем бюджета ОМСУ муниципального образования Московской области на 01 число месяца следующего за отчетным периодом.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R</w:t>
            </w:r>
            <w:r w:rsidRPr="000977BC">
              <w:rPr>
                <w:rFonts w:ascii="Arial" w:eastAsia="Calibri" w:hAnsi="Arial" w:cs="Arial"/>
              </w:rPr>
              <w:t xml:space="preserve"> – увеличение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информирования, по отношению к базовому периоду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R</w:t>
            </w:r>
            <w:r w:rsidRPr="000977BC">
              <w:rPr>
                <w:rFonts w:ascii="Arial" w:eastAsia="Calibri" w:hAnsi="Arial" w:cs="Arial"/>
              </w:rPr>
              <w:t xml:space="preserve"> = </w:t>
            </w: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 – </w:t>
            </w: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r w:rsidRPr="000977BC">
              <w:rPr>
                <w:rFonts w:ascii="Arial" w:eastAsia="Calibri" w:hAnsi="Arial" w:cs="Arial"/>
              </w:rPr>
              <w:t>.</w:t>
            </w:r>
            <w:r w:rsidRPr="000977BC">
              <w:rPr>
                <w:rFonts w:ascii="Arial" w:eastAsia="Calibri" w:hAnsi="Arial" w:cs="Arial"/>
                <w:vertAlign w:val="subscript"/>
              </w:rPr>
              <w:t>2</w:t>
            </w:r>
            <w:r w:rsidRPr="000977BC">
              <w:rPr>
                <w:rFonts w:ascii="Arial" w:eastAsia="Calibri" w:hAnsi="Arial" w:cs="Arial"/>
              </w:rPr>
              <w:t>,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1 </w:t>
            </w:r>
            <w:r w:rsidRPr="000977BC">
              <w:rPr>
                <w:rFonts w:ascii="Arial" w:eastAsia="Calibri" w:hAnsi="Arial" w:cs="Arial"/>
              </w:rPr>
              <w:t>-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отчетную дату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2 </w:t>
            </w:r>
            <w:r w:rsidRPr="000977BC">
              <w:rPr>
                <w:rFonts w:ascii="Arial" w:eastAsia="Calibri" w:hAnsi="Arial" w:cs="Arial"/>
              </w:rPr>
              <w:t>-процент количества органов управления и</w:t>
            </w:r>
            <w:r w:rsidRPr="000977BC">
              <w:rPr>
                <w:rFonts w:ascii="Arial" w:eastAsia="Calibri" w:hAnsi="Arial" w:cs="Arial"/>
              </w:rPr>
              <w:br/>
              <w:t>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01.01 базового периода.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1 </w:t>
            </w:r>
            <w:r w:rsidRPr="000977BC">
              <w:rPr>
                <w:rFonts w:ascii="Arial" w:eastAsia="Calibri" w:hAnsi="Arial" w:cs="Arial"/>
              </w:rPr>
              <w:t>=</w:t>
            </w:r>
            <w:proofErr w:type="spellStart"/>
            <w:r w:rsidRPr="000977BC">
              <w:rPr>
                <w:rFonts w:ascii="Arial" w:eastAsia="Calibri" w:hAnsi="Arial" w:cs="Arial"/>
              </w:rPr>
              <w:t>А</w:t>
            </w:r>
            <w:r w:rsidRPr="000977BC">
              <w:rPr>
                <w:rFonts w:ascii="Arial" w:eastAsia="Calibri" w:hAnsi="Arial" w:cs="Arial"/>
                <w:vertAlign w:val="subscript"/>
              </w:rPr>
              <w:t>тек</w:t>
            </w:r>
            <w:proofErr w:type="spellEnd"/>
            <w:r w:rsidRPr="000977BC">
              <w:rPr>
                <w:rFonts w:ascii="Arial" w:eastAsia="Calibri" w:hAnsi="Arial" w:cs="Arial"/>
              </w:rPr>
              <w:t>/Д*100%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2 </w:t>
            </w:r>
            <w:r w:rsidRPr="000977BC">
              <w:rPr>
                <w:rFonts w:ascii="Arial" w:eastAsia="Calibri" w:hAnsi="Arial" w:cs="Arial"/>
              </w:rPr>
              <w:t>=</w:t>
            </w:r>
            <w:proofErr w:type="spellStart"/>
            <w:r w:rsidRPr="000977BC">
              <w:rPr>
                <w:rFonts w:ascii="Arial" w:eastAsia="Calibri" w:hAnsi="Arial" w:cs="Arial"/>
              </w:rPr>
              <w:t>А</w:t>
            </w:r>
            <w:r w:rsidRPr="000977BC">
              <w:rPr>
                <w:rFonts w:ascii="Arial" w:eastAsia="Calibri" w:hAnsi="Arial" w:cs="Arial"/>
                <w:vertAlign w:val="subscript"/>
              </w:rPr>
              <w:t>баз.пер</w:t>
            </w:r>
            <w:proofErr w:type="spellEnd"/>
            <w:r w:rsidRPr="000977BC">
              <w:rPr>
                <w:rFonts w:ascii="Arial" w:eastAsia="Calibri" w:hAnsi="Arial" w:cs="Arial"/>
                <w:vertAlign w:val="subscript"/>
              </w:rPr>
              <w:t>.</w:t>
            </w:r>
            <w:r w:rsidRPr="000977BC">
              <w:rPr>
                <w:rFonts w:ascii="Arial" w:eastAsia="Calibri" w:hAnsi="Arial" w:cs="Arial"/>
              </w:rPr>
              <w:t>/Д*100%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proofErr w:type="spellStart"/>
            <w:r w:rsidRPr="000977BC">
              <w:rPr>
                <w:rFonts w:ascii="Arial" w:eastAsia="Calibri" w:hAnsi="Arial" w:cs="Arial"/>
              </w:rPr>
              <w:lastRenderedPageBreak/>
              <w:t>А</w:t>
            </w:r>
            <w:r w:rsidRPr="000977BC">
              <w:rPr>
                <w:rFonts w:ascii="Arial" w:eastAsia="Calibri" w:hAnsi="Arial" w:cs="Arial"/>
                <w:vertAlign w:val="subscript"/>
              </w:rPr>
              <w:t>тек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текущую </w:t>
            </w:r>
            <w:r w:rsidRPr="000977BC">
              <w:rPr>
                <w:rFonts w:ascii="Arial" w:eastAsia="Calibri" w:hAnsi="Arial" w:cs="Arial"/>
              </w:rPr>
              <w:br/>
              <w:t>дату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proofErr w:type="spellStart"/>
            <w:r w:rsidRPr="000977BC">
              <w:rPr>
                <w:rFonts w:ascii="Arial" w:eastAsia="Calibri" w:hAnsi="Arial" w:cs="Arial"/>
              </w:rPr>
              <w:t>А</w:t>
            </w:r>
            <w:r w:rsidRPr="000977BC">
              <w:rPr>
                <w:rFonts w:ascii="Arial" w:eastAsia="Calibri" w:hAnsi="Arial" w:cs="Arial"/>
                <w:vertAlign w:val="subscript"/>
              </w:rPr>
              <w:t>баз.пер</w:t>
            </w:r>
            <w:proofErr w:type="spellEnd"/>
            <w:r w:rsidRPr="000977BC">
              <w:rPr>
                <w:rFonts w:ascii="Arial" w:eastAsia="Calibri" w:hAnsi="Arial" w:cs="Arial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01.01 базового периода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Д – общие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</w:tc>
        <w:tc>
          <w:tcPr>
            <w:tcW w:w="3969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Постановление Правительства Московской области от 04.02.2014 г № 25/1 «О Московской об</w:t>
            </w:r>
            <w:r w:rsidRPr="000977BC">
              <w:rPr>
                <w:rFonts w:ascii="Arial" w:eastAsia="Calibri" w:hAnsi="Arial" w:cs="Arial"/>
              </w:rPr>
              <w:softHyphen/>
              <w:t>ластной системе предупреждения и ликвидации чрезвычайных ситуа</w:t>
            </w:r>
            <w:r w:rsidRPr="000977BC">
              <w:rPr>
                <w:rFonts w:ascii="Arial" w:eastAsia="Calibri" w:hAnsi="Arial" w:cs="Arial"/>
              </w:rPr>
              <w:softHyphen/>
              <w:t>ций».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Обучение организуется в соответствии с требованиями федераль</w:t>
            </w:r>
            <w:r w:rsidRPr="000977BC">
              <w:rPr>
                <w:rFonts w:ascii="Arial" w:eastAsia="Calibri" w:hAnsi="Arial" w:cs="Arial"/>
              </w:rPr>
              <w:softHyphen/>
              <w:t xml:space="preserve">ных законов от 12.02.1998 </w:t>
            </w:r>
            <w:r w:rsidRPr="000977BC">
              <w:rPr>
                <w:rFonts w:ascii="Arial" w:eastAsia="Calibri" w:hAnsi="Arial" w:cs="Arial"/>
              </w:rPr>
              <w:lastRenderedPageBreak/>
              <w:t>г. № 28-ФЗ «О гражданской обороне» и от 21.12.1994 г. № 68-ФЗ «О защите населения и территорий от чрезвы</w:t>
            </w:r>
            <w:r w:rsidRPr="000977BC">
              <w:rPr>
                <w:rFonts w:ascii="Arial" w:eastAsia="Calibri" w:hAnsi="Arial" w:cs="Arial"/>
              </w:rPr>
              <w:softHyphen/>
              <w:t>чайных ситуаций природного и техногенного характера», постановлений Правительства Российской Федерации от 04.09.2003 г. № 547 «О подготовке населения в области защиты от чрезвычайных ситуаций природного и техногенного ха</w:t>
            </w:r>
            <w:r w:rsidRPr="000977BC">
              <w:rPr>
                <w:rFonts w:ascii="Arial" w:eastAsia="Calibri" w:hAnsi="Arial" w:cs="Arial"/>
              </w:rPr>
              <w:softHyphen/>
              <w:t>рактера» и от 02.11.2000 г. № 841 «Об утверждении Положения об организации обучения населения в области граж</w:t>
            </w:r>
            <w:r w:rsidRPr="000977BC">
              <w:rPr>
                <w:rFonts w:ascii="Arial" w:eastAsia="Calibri" w:hAnsi="Arial" w:cs="Arial"/>
              </w:rPr>
              <w:softHyphen/>
              <w:t>данской обороны», приказов и указаний МЧС России и осуществляется по месту работы.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Постановление Главы городского округа Лобня № 737 от 14.05.2019 г. «О порядке создания, хранения, использования и восполнения резервов материальных ресурсов для ликвидации чрезвычайных ситуаций в городском округе Лобня».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Постановление Правительства </w:t>
            </w:r>
            <w:r w:rsidRPr="000977BC">
              <w:rPr>
                <w:rFonts w:ascii="Arial" w:eastAsia="Calibri" w:hAnsi="Arial" w:cs="Arial"/>
              </w:rPr>
              <w:br/>
              <w:t xml:space="preserve">Московской области от 12.10.2012 г. № 1316/38 «Об утверждении </w:t>
            </w:r>
            <w:r w:rsidRPr="000977BC">
              <w:rPr>
                <w:rFonts w:ascii="Arial" w:eastAsia="Calibri" w:hAnsi="Arial" w:cs="Arial"/>
              </w:rPr>
              <w:br/>
              <w:t>номенклатуры и объемов резервов материальных ресурсов Московской области для ликвидации чрезвычайных ситуаций межмуниципального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 регионального характера на территории Московской области».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Постановление Главы городского округа Лобня № 737 от 14.05.2019 г. «О порядке создания, хранения, использования и восполнения </w:t>
            </w:r>
            <w:r w:rsidRPr="000977BC">
              <w:rPr>
                <w:rFonts w:ascii="Arial" w:eastAsia="Calibri" w:hAnsi="Arial" w:cs="Arial"/>
              </w:rPr>
              <w:lastRenderedPageBreak/>
              <w:t>резервов материальных ресурсов для ликвидации чрезвычайных ситуаций в городском округе Лобня».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Один раз в квартал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2.</w:t>
            </w:r>
          </w:p>
        </w:tc>
        <w:tc>
          <w:tcPr>
            <w:tcW w:w="2410" w:type="dxa"/>
          </w:tcPr>
          <w:p w:rsidR="000977BC" w:rsidRPr="000977BC" w:rsidRDefault="000977BC" w:rsidP="000977BC">
            <w:pPr>
              <w:tabs>
                <w:tab w:val="left" w:pos="43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Процент исполнения органом местного самоуправления </w:t>
            </w:r>
            <w:r w:rsidRPr="000977BC">
              <w:rPr>
                <w:rFonts w:ascii="Arial" w:eastAsia="Calibri" w:hAnsi="Arial" w:cs="Arial"/>
              </w:rPr>
              <w:br/>
              <w:t>муниципального образования полномочия по обеспечению безопасности людей на воде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87" w:type="dxa"/>
          </w:tcPr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Значение показателя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V</w:t>
            </w:r>
            <w:r w:rsidRPr="000977BC">
              <w:rPr>
                <w:rFonts w:ascii="Arial" w:eastAsia="Calibri" w:hAnsi="Arial" w:cs="Arial"/>
              </w:rPr>
              <w:t xml:space="preserve"> = (</w:t>
            </w:r>
            <w:r w:rsidRPr="000977BC">
              <w:rPr>
                <w:rFonts w:ascii="Arial" w:eastAsia="Calibri" w:hAnsi="Arial" w:cs="Arial"/>
                <w:lang w:val="en-US"/>
              </w:rPr>
              <w:t>D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общ </w:t>
            </w:r>
            <w:r w:rsidRPr="000977BC">
              <w:rPr>
                <w:rFonts w:ascii="Arial" w:eastAsia="Calibri" w:hAnsi="Arial" w:cs="Arial"/>
              </w:rPr>
              <w:t xml:space="preserve"> + </w:t>
            </w:r>
            <w:r w:rsidRPr="000977BC">
              <w:rPr>
                <w:rFonts w:ascii="Arial" w:eastAsia="Calibri" w:hAnsi="Arial" w:cs="Arial"/>
                <w:lang w:val="en-US"/>
              </w:rPr>
              <w:t>P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у </w:t>
            </w:r>
            <w:r w:rsidRPr="000977BC">
              <w:rPr>
                <w:rFonts w:ascii="Arial" w:eastAsia="Calibri" w:hAnsi="Arial" w:cs="Arial"/>
              </w:rPr>
              <w:t>+ О) / 3, 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V</w:t>
            </w:r>
            <w:r w:rsidRPr="000977BC">
              <w:rPr>
                <w:rFonts w:ascii="Arial" w:eastAsia="Calibri" w:hAnsi="Arial" w:cs="Arial"/>
              </w:rPr>
              <w:t xml:space="preserve"> - процент исполнения органом местного самоуправления Московской области обеспечения безопасности людей на воде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D</w:t>
            </w:r>
            <w:r w:rsidRPr="000977BC">
              <w:rPr>
                <w:rFonts w:ascii="Arial" w:eastAsia="Calibri" w:hAnsi="Arial" w:cs="Arial"/>
                <w:vertAlign w:val="subscript"/>
              </w:rPr>
              <w:t>общ</w:t>
            </w:r>
            <w:r w:rsidRPr="000977BC">
              <w:rPr>
                <w:rFonts w:ascii="Arial" w:eastAsia="Calibri" w:hAnsi="Arial" w:cs="Arial"/>
              </w:rPr>
              <w:t xml:space="preserve"> – снижение процента утонувших и травмированных жителей на территории муниципального образования по отношению к базовому периоду 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P</w:t>
            </w:r>
            <w:r w:rsidRPr="000977BC">
              <w:rPr>
                <w:rFonts w:ascii="Arial" w:eastAsia="Calibri" w:hAnsi="Arial" w:cs="Arial"/>
                <w:vertAlign w:val="subscript"/>
              </w:rPr>
              <w:t>у –</w:t>
            </w:r>
            <w:r w:rsidRPr="000977BC">
              <w:rPr>
                <w:rFonts w:ascii="Arial" w:eastAsia="Calibri" w:hAnsi="Arial" w:cs="Arial"/>
              </w:rPr>
              <w:t xml:space="preserve"> увеличение количества комфортных (безопасных) мест массового отдыха людей на водных объектах по отношению к базовому периоду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 - 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D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общ. </w:t>
            </w:r>
            <w:r w:rsidRPr="000977BC">
              <w:rPr>
                <w:rFonts w:ascii="Arial" w:eastAsia="Calibri" w:hAnsi="Arial" w:cs="Arial"/>
              </w:rPr>
              <w:t>= 100% - (D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1 </w:t>
            </w:r>
            <w:r w:rsidRPr="000977BC">
              <w:rPr>
                <w:rFonts w:ascii="Arial" w:eastAsia="Calibri" w:hAnsi="Arial" w:cs="Arial"/>
              </w:rPr>
              <w:t>+ D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3 </w:t>
            </w:r>
            <w:r w:rsidRPr="000977BC">
              <w:rPr>
                <w:rFonts w:ascii="Arial" w:eastAsia="Calibri" w:hAnsi="Arial" w:cs="Arial"/>
              </w:rPr>
              <w:t>+D</w:t>
            </w:r>
            <w:r w:rsidRPr="000977BC">
              <w:rPr>
                <w:rFonts w:ascii="Arial" w:eastAsia="Calibri" w:hAnsi="Arial" w:cs="Arial"/>
                <w:vertAlign w:val="subscript"/>
              </w:rPr>
              <w:t>5</w:t>
            </w:r>
            <w:r w:rsidRPr="000977BC">
              <w:rPr>
                <w:rFonts w:ascii="Arial" w:eastAsia="Calibri" w:hAnsi="Arial" w:cs="Arial"/>
              </w:rPr>
              <w:t>) / (D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2 </w:t>
            </w:r>
            <w:r w:rsidRPr="000977BC">
              <w:rPr>
                <w:rFonts w:ascii="Arial" w:eastAsia="Calibri" w:hAnsi="Arial" w:cs="Arial"/>
              </w:rPr>
              <w:t>+ D</w:t>
            </w:r>
            <w:r w:rsidRPr="000977BC">
              <w:rPr>
                <w:rFonts w:ascii="Arial" w:eastAsia="Calibri" w:hAnsi="Arial" w:cs="Arial"/>
                <w:vertAlign w:val="subscript"/>
              </w:rPr>
              <w:t>4</w:t>
            </w:r>
            <w:r w:rsidRPr="000977BC">
              <w:rPr>
                <w:rFonts w:ascii="Arial" w:eastAsia="Calibri" w:hAnsi="Arial" w:cs="Arial"/>
              </w:rPr>
              <w:t>+ D</w:t>
            </w:r>
            <w:r w:rsidRPr="000977BC">
              <w:rPr>
                <w:rFonts w:ascii="Arial" w:eastAsia="Calibri" w:hAnsi="Arial" w:cs="Arial"/>
                <w:vertAlign w:val="subscript"/>
              </w:rPr>
              <w:t>6</w:t>
            </w:r>
            <w:r w:rsidRPr="000977BC">
              <w:rPr>
                <w:rFonts w:ascii="Arial" w:eastAsia="Calibri" w:hAnsi="Arial" w:cs="Arial"/>
              </w:rPr>
              <w:t xml:space="preserve">) * 100%, 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D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 – количество утонувших на территории муниципального образования Московской области за отчетный период;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lastRenderedPageBreak/>
              <w:t>D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2 </w:t>
            </w:r>
            <w:r w:rsidRPr="000977BC">
              <w:rPr>
                <w:rFonts w:ascii="Arial" w:eastAsia="Calibri" w:hAnsi="Arial" w:cs="Arial"/>
              </w:rPr>
              <w:t>– количество утонувших на территории муниципального образования Московской области за аналогичный период 2016 года;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D</w:t>
            </w:r>
            <w:r w:rsidRPr="000977BC">
              <w:rPr>
                <w:rFonts w:ascii="Arial" w:eastAsia="Calibri" w:hAnsi="Arial" w:cs="Arial"/>
                <w:vertAlign w:val="subscript"/>
              </w:rPr>
              <w:t>3</w:t>
            </w:r>
            <w:r w:rsidRPr="000977BC">
              <w:rPr>
                <w:rFonts w:ascii="Arial" w:eastAsia="Calibri" w:hAnsi="Arial" w:cs="Arial"/>
              </w:rPr>
              <w:t xml:space="preserve"> – количество травмированных на водных объектах, расположенных на территории муниципального образования Московской области за отчетный период;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D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4 </w:t>
            </w:r>
            <w:r w:rsidRPr="000977BC">
              <w:rPr>
                <w:rFonts w:ascii="Arial" w:eastAsia="Calibri" w:hAnsi="Arial" w:cs="Arial"/>
              </w:rPr>
              <w:t>– количество травмированных на водных объектах расположенных, на территории муниципального образования Московской области за аналогичный период 2016 года;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D</w:t>
            </w:r>
            <w:r w:rsidRPr="000977BC">
              <w:rPr>
                <w:rFonts w:ascii="Arial" w:eastAsia="Calibri" w:hAnsi="Arial" w:cs="Arial"/>
                <w:vertAlign w:val="subscript"/>
              </w:rPr>
              <w:t>5</w:t>
            </w:r>
            <w:r w:rsidRPr="000977BC">
              <w:rPr>
                <w:rFonts w:ascii="Arial" w:eastAsia="Calibri" w:hAnsi="Arial" w:cs="Arial"/>
              </w:rPr>
              <w:t xml:space="preserve"> –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D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6 </w:t>
            </w:r>
            <w:r w:rsidRPr="000977BC">
              <w:rPr>
                <w:rFonts w:ascii="Arial" w:eastAsia="Calibri" w:hAnsi="Arial" w:cs="Arial"/>
              </w:rPr>
              <w:t>–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Увеличение количества комфортных (безопасных) мест массового отдыха людей на водных объектах по отношению к базовому периоду рассчитывается по формуле: 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proofErr w:type="spellStart"/>
            <w:r w:rsidRPr="000977BC">
              <w:rPr>
                <w:rFonts w:ascii="Arial" w:eastAsia="Calibri" w:hAnsi="Arial" w:cs="Arial"/>
                <w:lang w:val="en-US"/>
              </w:rPr>
              <w:t>P</w:t>
            </w:r>
            <w:r w:rsidRPr="000977BC">
              <w:rPr>
                <w:rFonts w:ascii="Arial" w:eastAsia="Calibri" w:hAnsi="Arial" w:cs="Arial"/>
                <w:vertAlign w:val="subscript"/>
                <w:lang w:val="en-US"/>
              </w:rPr>
              <w:t>y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= 100% - (</w:t>
            </w:r>
            <w:proofErr w:type="spellStart"/>
            <w:r w:rsidRPr="000977BC">
              <w:rPr>
                <w:rFonts w:ascii="Arial" w:eastAsia="Calibri" w:hAnsi="Arial" w:cs="Arial"/>
                <w:lang w:val="en-US"/>
              </w:rPr>
              <w:t>P</w:t>
            </w:r>
            <w:r w:rsidRPr="000977BC">
              <w:rPr>
                <w:rFonts w:ascii="Arial" w:eastAsia="Calibri" w:hAnsi="Arial" w:cs="Arial"/>
                <w:vertAlign w:val="subscript"/>
                <w:lang w:val="en-US"/>
              </w:rPr>
              <w:t>b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/ </w:t>
            </w:r>
            <w:r w:rsidRPr="000977BC">
              <w:rPr>
                <w:rFonts w:ascii="Arial" w:eastAsia="Calibri" w:hAnsi="Arial" w:cs="Arial"/>
                <w:lang w:val="en-US"/>
              </w:rPr>
              <w:t>Ps</w:t>
            </w:r>
            <w:r w:rsidRPr="000977BC">
              <w:rPr>
                <w:rFonts w:ascii="Arial" w:eastAsia="Calibri" w:hAnsi="Arial" w:cs="Arial"/>
              </w:rPr>
              <w:t>) *100, 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proofErr w:type="spellStart"/>
            <w:r w:rsidRPr="000977BC">
              <w:rPr>
                <w:rFonts w:ascii="Arial" w:eastAsia="Calibri" w:hAnsi="Arial" w:cs="Arial"/>
              </w:rPr>
              <w:t>Pb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- количество безопасных мест массового отдыха людей на водных объектах в 2016 году;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proofErr w:type="spellStart"/>
            <w:r w:rsidRPr="000977BC">
              <w:rPr>
                <w:rFonts w:ascii="Arial" w:eastAsia="Calibri" w:hAnsi="Arial" w:cs="Arial"/>
              </w:rPr>
              <w:t>Ps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- количество безопасных мест массового отдыха людей на водных объектах, созданных в текущем периоде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 = </w:t>
            </w:r>
            <w:proofErr w:type="spellStart"/>
            <w:r w:rsidRPr="000977BC">
              <w:rPr>
                <w:rFonts w:ascii="Arial" w:eastAsia="Calibri" w:hAnsi="Arial" w:cs="Arial"/>
              </w:rPr>
              <w:t>О</w:t>
            </w:r>
            <w:r w:rsidRPr="000977BC">
              <w:rPr>
                <w:rFonts w:ascii="Arial" w:eastAsia="Calibri" w:hAnsi="Arial" w:cs="Arial"/>
                <w:vertAlign w:val="subscript"/>
              </w:rPr>
              <w:t>общ</w:t>
            </w:r>
            <w:proofErr w:type="spellEnd"/>
            <w:r w:rsidRPr="000977BC">
              <w:rPr>
                <w:rFonts w:ascii="Arial" w:eastAsia="Calibri" w:hAnsi="Arial" w:cs="Arial"/>
                <w:vertAlign w:val="subscript"/>
              </w:rPr>
              <w:t>. тек.</w:t>
            </w:r>
            <w:r w:rsidRPr="000977BC">
              <w:rPr>
                <w:rFonts w:ascii="Arial" w:eastAsia="Calibri" w:hAnsi="Arial" w:cs="Arial"/>
              </w:rPr>
              <w:t xml:space="preserve"> –О </w:t>
            </w:r>
            <w:proofErr w:type="spellStart"/>
            <w:r w:rsidRPr="000977BC">
              <w:rPr>
                <w:rFonts w:ascii="Arial" w:eastAsia="Calibri" w:hAnsi="Arial" w:cs="Arial"/>
                <w:vertAlign w:val="subscript"/>
              </w:rPr>
              <w:t>общ.тек</w:t>
            </w:r>
            <w:proofErr w:type="spellEnd"/>
            <w:r w:rsidRPr="000977BC">
              <w:rPr>
                <w:rFonts w:ascii="Arial" w:eastAsia="Calibri" w:hAnsi="Arial" w:cs="Arial"/>
                <w:vertAlign w:val="subscript"/>
              </w:rPr>
              <w:t>. 2016, где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proofErr w:type="spellStart"/>
            <w:r w:rsidRPr="000977BC">
              <w:rPr>
                <w:rFonts w:ascii="Arial" w:eastAsia="Calibri" w:hAnsi="Arial" w:cs="Arial"/>
              </w:rPr>
              <w:t>О</w:t>
            </w:r>
            <w:r w:rsidRPr="000977BC">
              <w:rPr>
                <w:rFonts w:ascii="Arial" w:eastAsia="Calibri" w:hAnsi="Arial" w:cs="Arial"/>
                <w:vertAlign w:val="subscript"/>
              </w:rPr>
              <w:t>общ</w:t>
            </w:r>
            <w:proofErr w:type="spellEnd"/>
            <w:r w:rsidRPr="000977BC">
              <w:rPr>
                <w:rFonts w:ascii="Arial" w:eastAsia="Calibri" w:hAnsi="Arial" w:cs="Arial"/>
                <w:vertAlign w:val="subscript"/>
              </w:rPr>
              <w:t>. тек.</w:t>
            </w:r>
            <w:r w:rsidRPr="000977BC">
              <w:rPr>
                <w:rFonts w:ascii="Arial" w:eastAsia="Calibri" w:hAnsi="Arial" w:cs="Arial"/>
              </w:rPr>
              <w:t xml:space="preserve"> – процент населения муниципального образования Московской области, прежде всего детей, обученных плаванию и приемам спасения на воде за отчетный период.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 </w:t>
            </w:r>
            <w:proofErr w:type="spellStart"/>
            <w:r w:rsidRPr="000977BC">
              <w:rPr>
                <w:rFonts w:ascii="Arial" w:eastAsia="Calibri" w:hAnsi="Arial" w:cs="Arial"/>
                <w:vertAlign w:val="subscript"/>
              </w:rPr>
              <w:t>общ.тек</w:t>
            </w:r>
            <w:proofErr w:type="spellEnd"/>
            <w:r w:rsidRPr="000977BC">
              <w:rPr>
                <w:rFonts w:ascii="Arial" w:eastAsia="Calibri" w:hAnsi="Arial" w:cs="Arial"/>
                <w:vertAlign w:val="subscript"/>
              </w:rPr>
              <w:t xml:space="preserve">. 2016 </w:t>
            </w:r>
            <w:r w:rsidRPr="000977BC">
              <w:rPr>
                <w:rFonts w:ascii="Arial" w:eastAsia="Calibri" w:hAnsi="Arial" w:cs="Arial"/>
              </w:rPr>
              <w:t>- процент населения муниципального образования Московской области, прежде всего детей, обученных плаванию и приемам спасения на воде за аналогичный период базового года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 </w:t>
            </w:r>
            <w:proofErr w:type="spellStart"/>
            <w:r w:rsidRPr="000977BC">
              <w:rPr>
                <w:rFonts w:ascii="Arial" w:eastAsia="Calibri" w:hAnsi="Arial" w:cs="Arial"/>
                <w:vertAlign w:val="subscript"/>
              </w:rPr>
              <w:t>общ.тек</w:t>
            </w:r>
            <w:proofErr w:type="spellEnd"/>
            <w:r w:rsidRPr="000977BC">
              <w:rPr>
                <w:rFonts w:ascii="Arial" w:eastAsia="Calibri" w:hAnsi="Arial" w:cs="Arial"/>
                <w:vertAlign w:val="subscript"/>
              </w:rPr>
              <w:t>.</w:t>
            </w:r>
            <w:r w:rsidRPr="000977BC">
              <w:rPr>
                <w:rFonts w:ascii="Arial" w:eastAsia="Calibri" w:hAnsi="Arial" w:cs="Arial"/>
              </w:rPr>
              <w:t xml:space="preserve">  = (О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 / О</w:t>
            </w:r>
            <w:r w:rsidRPr="000977BC">
              <w:rPr>
                <w:rFonts w:ascii="Arial" w:eastAsia="Calibri" w:hAnsi="Arial" w:cs="Arial"/>
                <w:vertAlign w:val="subscript"/>
              </w:rPr>
              <w:t>2</w:t>
            </w:r>
            <w:r w:rsidRPr="000977BC">
              <w:rPr>
                <w:rFonts w:ascii="Arial" w:eastAsia="Calibri" w:hAnsi="Arial" w:cs="Arial"/>
              </w:rPr>
              <w:t>) * 100%, 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</w:t>
            </w:r>
            <w:r w:rsidRPr="000977BC">
              <w:rPr>
                <w:rFonts w:ascii="Arial" w:eastAsia="Calibri" w:hAnsi="Arial" w:cs="Arial"/>
                <w:vertAlign w:val="subscript"/>
              </w:rPr>
              <w:t>2</w:t>
            </w:r>
            <w:r w:rsidRPr="000977BC">
              <w:rPr>
                <w:rFonts w:ascii="Arial" w:eastAsia="Calibri" w:hAnsi="Arial" w:cs="Arial"/>
              </w:rPr>
              <w:t xml:space="preserve"> – общая численность населения муниципального образования</w:t>
            </w:r>
          </w:p>
        </w:tc>
        <w:tc>
          <w:tcPr>
            <w:tcW w:w="3969" w:type="dxa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По итогам мониторинга.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Ста</w:t>
            </w:r>
            <w:r w:rsidRPr="000977BC">
              <w:rPr>
                <w:rFonts w:ascii="Arial" w:eastAsia="Calibri" w:hAnsi="Arial" w:cs="Arial"/>
              </w:rPr>
              <w:softHyphen/>
              <w:t xml:space="preserve">тистические данные по количеству утонувших на водных объектах </w:t>
            </w:r>
            <w:r w:rsidRPr="000977BC">
              <w:rPr>
                <w:rFonts w:ascii="Arial" w:eastAsia="Calibri" w:hAnsi="Arial" w:cs="Arial"/>
              </w:rPr>
              <w:br/>
              <w:t>согласно статистическим сведениям, официально опубли</w:t>
            </w:r>
            <w:r w:rsidRPr="000977BC">
              <w:rPr>
                <w:rFonts w:ascii="Arial" w:eastAsia="Calibri" w:hAnsi="Arial" w:cs="Arial"/>
              </w:rPr>
              <w:softHyphen/>
              <w:t>кованным территориальным органом федеральной службы Государственной статистики по Московской области на расчетный период.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Постановление Правительства Московской области от 28.09.2007 г. № 732/21 «О Правилах охраны жизни людей на водных объектах в Московской области"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«Водный кодекс Российской Федерации» от 03.06.2006 г. № 74-ФЗ.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итогам мониторинга. 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Статистические данные по количеству утонувших на водных объектах согласно статистическим сведениям, официально </w:t>
            </w:r>
            <w:r w:rsidRPr="000977BC">
              <w:rPr>
                <w:rFonts w:ascii="Arial" w:eastAsia="Calibri" w:hAnsi="Arial" w:cs="Arial"/>
              </w:rPr>
              <w:lastRenderedPageBreak/>
              <w:t>опубликованным территориальным органом федеральной службы Государственной статистики по Московской области на расчетный период.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Обучение организуется в соот</w:t>
            </w:r>
            <w:r w:rsidRPr="000977BC">
              <w:rPr>
                <w:rFonts w:ascii="Arial" w:eastAsia="Calibri" w:hAnsi="Arial" w:cs="Arial"/>
              </w:rPr>
              <w:softHyphen/>
              <w:t>ветствии с требованиями федераль</w:t>
            </w:r>
            <w:r w:rsidRPr="000977BC">
              <w:rPr>
                <w:rFonts w:ascii="Arial" w:eastAsia="Calibri" w:hAnsi="Arial" w:cs="Arial"/>
              </w:rPr>
              <w:softHyphen/>
              <w:t>ных законов от 12.02.1998 г. № 28-ФЗ «О гражданской обороне» и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</w:t>
            </w:r>
            <w:r w:rsidRPr="000977BC">
              <w:rPr>
                <w:rFonts w:ascii="Arial" w:eastAsia="Calibri" w:hAnsi="Arial" w:cs="Arial"/>
              </w:rPr>
              <w:softHyphen/>
              <w:t>ции от 04.09.2003 г. № 547 «О под</w:t>
            </w:r>
            <w:r w:rsidRPr="000977BC">
              <w:rPr>
                <w:rFonts w:ascii="Arial" w:eastAsia="Calibri" w:hAnsi="Arial" w:cs="Arial"/>
              </w:rPr>
              <w:softHyphen/>
              <w:t>готовке населения в области защиты от чрезвычайных ситуаций при</w:t>
            </w:r>
            <w:r w:rsidRPr="000977BC">
              <w:rPr>
                <w:rFonts w:ascii="Arial" w:eastAsia="Calibri" w:hAnsi="Arial" w:cs="Arial"/>
              </w:rPr>
              <w:softHyphen/>
              <w:t xml:space="preserve">родного и </w:t>
            </w:r>
            <w:r w:rsidRPr="000977BC">
              <w:rPr>
                <w:rFonts w:ascii="Arial" w:eastAsia="Calibri" w:hAnsi="Arial" w:cs="Arial"/>
              </w:rPr>
              <w:br/>
              <w:t>тех</w:t>
            </w:r>
            <w:r w:rsidRPr="000977BC">
              <w:rPr>
                <w:rFonts w:ascii="Arial" w:eastAsia="Calibri" w:hAnsi="Arial" w:cs="Arial"/>
              </w:rPr>
              <w:softHyphen/>
              <w:t xml:space="preserve">ногенного характера» и от 02.11.2000 г. № 841 </w:t>
            </w:r>
            <w:r w:rsidRPr="000977BC">
              <w:rPr>
                <w:rFonts w:ascii="Arial" w:eastAsia="Calibri" w:hAnsi="Arial" w:cs="Arial"/>
              </w:rPr>
              <w:br/>
              <w:t>«Об утверждении Положения об организации обучения населения в области граж</w:t>
            </w:r>
            <w:r w:rsidRPr="000977BC">
              <w:rPr>
                <w:rFonts w:ascii="Arial" w:eastAsia="Calibri" w:hAnsi="Arial" w:cs="Arial"/>
              </w:rPr>
              <w:softHyphen/>
              <w:t>данской обороны», приказов и указаний Министерства Российской Федерации по делам гражданской обороны, чрезвы</w:t>
            </w:r>
            <w:r w:rsidRPr="000977BC">
              <w:rPr>
                <w:rFonts w:ascii="Arial" w:eastAsia="Calibri" w:hAnsi="Arial" w:cs="Arial"/>
              </w:rPr>
              <w:softHyphen/>
              <w:t xml:space="preserve">чайным ситуациям и ликвидации последствий стихийных бедствий </w:t>
            </w:r>
            <w:r w:rsidRPr="000977BC">
              <w:rPr>
                <w:rFonts w:ascii="Arial" w:eastAsia="Calibri" w:hAnsi="Arial" w:cs="Arial"/>
              </w:rPr>
              <w:br/>
              <w:t>и осуществляется по месту работы</w:t>
            </w:r>
          </w:p>
        </w:tc>
        <w:tc>
          <w:tcPr>
            <w:tcW w:w="1418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Один раз в квартал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3.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  <w:strike/>
              </w:rPr>
            </w:pPr>
          </w:p>
        </w:tc>
        <w:tc>
          <w:tcPr>
            <w:tcW w:w="24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Сокращение среднего времени совместного реагирования</w:t>
            </w:r>
            <w:r w:rsidRPr="000977BC">
              <w:rPr>
                <w:rFonts w:ascii="Arial" w:eastAsia="Calibri" w:hAnsi="Arial" w:cs="Arial"/>
              </w:rPr>
              <w:br/>
              <w:t xml:space="preserve">нескольких экстренных </w:t>
            </w:r>
            <w:r w:rsidRPr="000977BC">
              <w:rPr>
                <w:rFonts w:ascii="Arial" w:eastAsia="Calibri" w:hAnsi="Arial" w:cs="Arial"/>
              </w:rPr>
              <w:br/>
              <w:t xml:space="preserve">оперативных служб на </w:t>
            </w:r>
            <w:r w:rsidRPr="000977BC">
              <w:rPr>
                <w:rFonts w:ascii="Arial" w:eastAsia="Calibri" w:hAnsi="Arial" w:cs="Arial"/>
              </w:rPr>
              <w:br/>
              <w:t xml:space="preserve">обращения населения по </w:t>
            </w:r>
            <w:r w:rsidRPr="000977BC">
              <w:rPr>
                <w:rFonts w:ascii="Arial" w:eastAsia="Calibri" w:hAnsi="Arial" w:cs="Arial"/>
              </w:rPr>
              <w:br/>
              <w:t xml:space="preserve">единому номеру «112» на территории муниципального </w:t>
            </w:r>
            <w:r w:rsidRPr="000977BC">
              <w:rPr>
                <w:rFonts w:ascii="Arial" w:eastAsia="Calibri" w:hAnsi="Arial" w:cs="Arial"/>
              </w:rPr>
              <w:br/>
              <w:t>образования</w:t>
            </w:r>
          </w:p>
        </w:tc>
        <w:tc>
          <w:tcPr>
            <w:tcW w:w="7087" w:type="dxa"/>
          </w:tcPr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определяется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</w:rPr>
                  <m:t>С=Ттек</m:t>
                </m:r>
                <m:r>
                  <m:rPr>
                    <m:nor/>
                  </m:rPr>
                  <w:rPr>
                    <w:rFonts w:ascii="Arial" w:eastAsia="Calibri" w:hAnsi="Arial" w:cs="Arial"/>
                  </w:rPr>
                  <m:t>÷ Тисх</m:t>
                </m:r>
              </m:oMath>
            </m:oMathPara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 –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proofErr w:type="spellStart"/>
            <w:r w:rsidRPr="000977BC">
              <w:rPr>
                <w:rFonts w:ascii="Arial" w:eastAsia="Calibri" w:hAnsi="Arial" w:cs="Arial"/>
              </w:rPr>
              <w:t>Ттек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–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«112» в текущем году.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proofErr w:type="spellStart"/>
            <w:r w:rsidRPr="000977BC">
              <w:rPr>
                <w:rFonts w:ascii="Arial" w:eastAsia="Calibri" w:hAnsi="Arial" w:cs="Arial"/>
              </w:rPr>
              <w:t>Тисх</w:t>
            </w:r>
            <w:proofErr w:type="spellEnd"/>
            <w:r w:rsidRPr="000977BC">
              <w:rPr>
                <w:rFonts w:ascii="Arial" w:eastAsia="Calibri" w:hAnsi="Arial" w:cs="Arial"/>
              </w:rPr>
              <w:t>- среднее времени совместного реагирования нескольких экстренных оперативных служб на момент принятия программы</w:t>
            </w:r>
          </w:p>
        </w:tc>
        <w:tc>
          <w:tcPr>
            <w:tcW w:w="3969" w:type="dxa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Указ Президента Российской </w:t>
            </w:r>
            <w:r w:rsidRPr="000977BC">
              <w:rPr>
                <w:rFonts w:ascii="Arial" w:eastAsia="Calibri" w:hAnsi="Arial" w:cs="Arial"/>
              </w:rPr>
              <w:br/>
              <w:t>Федерации от 13.11.2012 г. № 1522 «О создании комплексной системы экстренного оповещения населения об угрозе возникновения или о возникновении чрезвычайных ситуаций»; от 28.12.2010 г. № 1632 «О совершенствовании системы обеспечения вызова экстренных оперативных служб на территории Российской Федерации», Федераль</w:t>
            </w:r>
            <w:r w:rsidRPr="000977BC">
              <w:rPr>
                <w:rFonts w:ascii="Arial" w:eastAsia="Calibri" w:hAnsi="Arial" w:cs="Arial"/>
              </w:rPr>
              <w:softHyphen/>
              <w:t>ный закон от 12.02.1998 г. 21.12.1994 № 68-ФЗ «О защите населения и территорий от чрезвычайных ситуаций природного и техно</w:t>
            </w:r>
            <w:r w:rsidRPr="000977BC">
              <w:rPr>
                <w:rFonts w:ascii="Arial" w:eastAsia="Calibri" w:hAnsi="Arial" w:cs="Arial"/>
              </w:rPr>
              <w:softHyphen/>
              <w:t>генного характера»</w:t>
            </w:r>
          </w:p>
        </w:tc>
        <w:tc>
          <w:tcPr>
            <w:tcW w:w="1418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Один раз в квартал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4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Процент построения и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развития систем аппаратно-программного комплекса «Безопасный город» на территории муниципального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образования</w:t>
            </w:r>
          </w:p>
        </w:tc>
        <w:tc>
          <w:tcPr>
            <w:tcW w:w="708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Значение показателя рассчитывается по формуле: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П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апк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=(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Р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тз</w:t>
            </w:r>
            <w:r w:rsidRPr="000977BC">
              <w:rPr>
                <w:rFonts w:ascii="Arial" w:eastAsia="Times New Roman" w:hAnsi="Arial" w:cs="Arial"/>
                <w:lang w:eastAsia="ru-RU"/>
              </w:rPr>
              <w:t>+Р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тп</w:t>
            </w:r>
            <w:r w:rsidRPr="000977BC">
              <w:rPr>
                <w:rFonts w:ascii="Arial" w:eastAsia="Times New Roman" w:hAnsi="Arial" w:cs="Arial"/>
                <w:lang w:eastAsia="ru-RU"/>
              </w:rPr>
              <w:t>+Р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о+</w:t>
            </w:r>
            <w:r w:rsidRPr="000977BC">
              <w:rPr>
                <w:rFonts w:ascii="Arial" w:eastAsia="Times New Roman" w:hAnsi="Arial" w:cs="Arial"/>
                <w:lang w:eastAsia="ru-RU"/>
              </w:rPr>
              <w:t>Р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вэ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) * 100%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Папк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 - процент создания АПК «БГ» на территории муниципального образования Московской области;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Р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тз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- показатель отражающий наличие разработанного и согласованного с СГК технического задания на построение, внедрения АПК «Безопасный город» на территории муниципального образования (при наличии ТЗ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Р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тз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=0,1, при отсутствии ТЗ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Р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тз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=0);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Ртп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- показатель отражающий наличие разработанного и согласованного с СГК технического проекта на построение, внедрения АПК «Безопасный город» на территории муниципального образования (при наличии ТП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Ртп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=0,2, при отсутствии ТЗ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Ртп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=0);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Р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0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 – показатель отражающий наличие полного комплекта оборудования, для внедрения АПК «Безопасный город» на территории муниципального образования (при наличии Р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0</w:t>
            </w:r>
            <w:r w:rsidRPr="000977BC">
              <w:rPr>
                <w:rFonts w:ascii="Arial" w:eastAsia="Times New Roman" w:hAnsi="Arial" w:cs="Arial"/>
                <w:lang w:eastAsia="ru-RU"/>
              </w:rPr>
              <w:t>=0,4при отсутствии Р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0</w:t>
            </w:r>
            <w:r w:rsidRPr="000977BC">
              <w:rPr>
                <w:rFonts w:ascii="Arial" w:eastAsia="Times New Roman" w:hAnsi="Arial" w:cs="Arial"/>
                <w:lang w:eastAsia="ru-RU"/>
              </w:rPr>
              <w:t>=0);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Р</w:t>
            </w:r>
            <w:r w:rsidRPr="000977BC">
              <w:rPr>
                <w:rFonts w:ascii="Arial" w:eastAsia="Times New Roman" w:hAnsi="Arial" w:cs="Arial"/>
                <w:vertAlign w:val="subscript"/>
                <w:lang w:eastAsia="ru-RU"/>
              </w:rPr>
              <w:t>вэ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= показатель отражающий введение в эксплуатацию АПК «Безопасный город» на территории муниципального образования (при введении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Рвэ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=0,3, при отсутствии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Рвэ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=0);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*Проект на создание АПК «Безопасный город» и созданный ЕЦОР соответствует положениям Концепции построения и развития АПК «Безопасный город», утвержденной распоряжением Правительства Российской Федерации № 2446-р от 03.12.2014 и Едиными требованиями к техническим параметрам сегментов АПК «Безопасный город», утвержденными МЧС России 29.12.2014.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 соответствии с федеральным Планом построения АПК «Безопасный город» полное развертывание спланировано на 2020 год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969" w:type="dxa"/>
          </w:tcPr>
          <w:p w:rsidR="000977BC" w:rsidRPr="000977BC" w:rsidRDefault="000977BC" w:rsidP="000977B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Поручение Президента Российской Федерации Д.А. Медведева от 27.05.2014 № Пр-1175;</w:t>
            </w:r>
          </w:p>
          <w:p w:rsidR="000977BC" w:rsidRPr="000977BC" w:rsidRDefault="000977BC" w:rsidP="000977B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Концепция построения и развития АПК «Безопасный город», утвержденной распоряжением Правительства Российской Федерации от 03.12.2014 № 2446-р Протокол заседания Межведомственной комиссии по вопросам, связанным с внедрением и развитием систем АПК «Безопасный город» под председательством заместителя Председателя Правительства Российской Федерации Д.О. Рогозина от 13.05.2014 г. № 2;</w:t>
            </w:r>
          </w:p>
          <w:p w:rsidR="000977BC" w:rsidRPr="000977BC" w:rsidRDefault="000977BC" w:rsidP="000977B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Протокол заседания Межведомственной комиссии по вопросам, связанным с внедрением и развитием систем АПК «Безопасный город» под председательством заместителя Председателя Правительства Российской Федерации Д.О. Рогозина от 25.09.2014 г. № 3;</w:t>
            </w:r>
          </w:p>
          <w:p w:rsidR="000977BC" w:rsidRPr="000977BC" w:rsidRDefault="000977BC" w:rsidP="000977B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Приказ МЧС России от 11.03.2015 № 110 «О мероприятиях по реализации в системе МЧС России Концепции построения и развития аппаратно-программного комплекса «Безопасный город»»;</w:t>
            </w:r>
          </w:p>
          <w:p w:rsidR="000977BC" w:rsidRPr="000977BC" w:rsidRDefault="000977BC" w:rsidP="000977BC">
            <w:pPr>
              <w:tabs>
                <w:tab w:val="left" w:pos="567"/>
              </w:tabs>
              <w:spacing w:after="0" w:line="240" w:lineRule="auto"/>
              <w:ind w:firstLine="40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Временные единые требования к техническим параметрам сегментов аппаратно-программного комплексам «Безопасный город», утвержденные Министром МЧС России В.А. Пучковым от 29.12.2014 № 14-7-5552;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План мероприятий по реализации Концепции построения и развития аппаратно-программного комплекса технических средств «Безопасный город» на период 2016-2020 г., утвержденный заместителем Министра МЧС России генерал-полковником внутренней службы А.П. </w:t>
            </w:r>
            <w:proofErr w:type="spellStart"/>
            <w:r w:rsidRPr="000977BC">
              <w:rPr>
                <w:rFonts w:ascii="Arial" w:eastAsia="Calibri" w:hAnsi="Arial" w:cs="Arial"/>
              </w:rPr>
              <w:t>Чуприяном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от 15.06.2016 г.  №2-4-35-64-14, постановление Совета Федерации Федерального Собрания Российской Федерации № 223-СФ от 26.06.2019</w:t>
            </w:r>
          </w:p>
        </w:tc>
        <w:tc>
          <w:tcPr>
            <w:tcW w:w="1418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Один раз в квартал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5594" w:type="dxa"/>
            <w:gridSpan w:val="5"/>
          </w:tcPr>
          <w:p w:rsidR="000977BC" w:rsidRPr="000977BC" w:rsidRDefault="000977BC" w:rsidP="000977BC">
            <w:pPr>
              <w:spacing w:after="0" w:line="240" w:lineRule="auto"/>
              <w:ind w:firstLine="125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 xml:space="preserve">Подпрограмма 3 «Развитие и совершенствование систем оповещения и информирования населения 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муниципального образования </w:t>
            </w:r>
            <w:r w:rsidRPr="000977BC">
              <w:rPr>
                <w:rFonts w:ascii="Arial" w:eastAsia="Calibri" w:hAnsi="Arial" w:cs="Arial"/>
              </w:rPr>
              <w:t>Московской области»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24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Увеличение процента покрытия системой </w:t>
            </w:r>
            <w:r w:rsidRPr="000977BC">
              <w:rPr>
                <w:rFonts w:ascii="Arial" w:eastAsia="Calibri" w:hAnsi="Arial" w:cs="Arial"/>
              </w:rPr>
              <w:br/>
              <w:t xml:space="preserve">централизованного оповещения и </w:t>
            </w:r>
            <w:r w:rsidRPr="000977BC">
              <w:rPr>
                <w:rFonts w:ascii="Arial" w:eastAsia="Calibri" w:hAnsi="Arial" w:cs="Arial"/>
              </w:rPr>
              <w:lastRenderedPageBreak/>
              <w:t>информирования при чрезвычайных ситуациях или угрозе их возникновения населения</w:t>
            </w:r>
            <w:r w:rsidRPr="000977BC">
              <w:rPr>
                <w:rFonts w:ascii="Arial" w:eastAsia="Calibri" w:hAnsi="Arial" w:cs="Arial"/>
              </w:rPr>
              <w:br/>
              <w:t>территории муниципального образования</w:t>
            </w:r>
          </w:p>
        </w:tc>
        <w:tc>
          <w:tcPr>
            <w:tcW w:w="7087" w:type="dxa"/>
          </w:tcPr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Значение показателя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  <w:lang w:val="en-US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 xml:space="preserve">S </w:t>
            </w:r>
            <w:r w:rsidRPr="000977BC">
              <w:rPr>
                <w:rFonts w:ascii="Arial" w:eastAsia="Calibri" w:hAnsi="Arial" w:cs="Arial"/>
                <w:vertAlign w:val="subscript"/>
              </w:rPr>
              <w:t>общ</w:t>
            </w:r>
            <w:r w:rsidRPr="000977BC">
              <w:rPr>
                <w:rFonts w:ascii="Arial" w:eastAsia="Calibri" w:hAnsi="Arial" w:cs="Arial"/>
                <w:vertAlign w:val="subscript"/>
                <w:lang w:val="en-US"/>
              </w:rPr>
              <w:t>.</w:t>
            </w:r>
            <w:r w:rsidRPr="000977BC">
              <w:rPr>
                <w:rFonts w:ascii="Arial" w:eastAsia="Calibri" w:hAnsi="Arial" w:cs="Arial"/>
                <w:lang w:val="en-US"/>
              </w:rPr>
              <w:t xml:space="preserve"> = (S</w:t>
            </w:r>
            <w:r w:rsidRPr="000977BC">
              <w:rPr>
                <w:rFonts w:ascii="Arial" w:eastAsia="Calibri" w:hAnsi="Arial" w:cs="Arial"/>
                <w:vertAlign w:val="subscript"/>
                <w:lang w:val="en-US"/>
              </w:rPr>
              <w:t>1</w:t>
            </w:r>
            <w:r w:rsidRPr="000977BC">
              <w:rPr>
                <w:rFonts w:ascii="Arial" w:eastAsia="Calibri" w:hAnsi="Arial" w:cs="Arial"/>
                <w:lang w:val="en-US"/>
              </w:rPr>
              <w:t>+ S</w:t>
            </w:r>
            <w:r w:rsidRPr="000977BC">
              <w:rPr>
                <w:rFonts w:ascii="Arial" w:eastAsia="Calibri" w:hAnsi="Arial" w:cs="Arial"/>
                <w:vertAlign w:val="subscript"/>
                <w:lang w:val="en-US"/>
              </w:rPr>
              <w:t xml:space="preserve">2 + </w:t>
            </w:r>
            <w:r w:rsidRPr="000977BC">
              <w:rPr>
                <w:rFonts w:ascii="Arial" w:eastAsia="Calibri" w:hAnsi="Arial" w:cs="Arial"/>
                <w:lang w:val="en-US"/>
              </w:rPr>
              <w:t>S</w:t>
            </w:r>
            <w:r w:rsidRPr="000977BC">
              <w:rPr>
                <w:rFonts w:ascii="Arial" w:eastAsia="Calibri" w:hAnsi="Arial" w:cs="Arial"/>
                <w:vertAlign w:val="subscript"/>
                <w:lang w:val="en-US"/>
              </w:rPr>
              <w:t>3</w:t>
            </w:r>
            <w:r w:rsidRPr="000977BC">
              <w:rPr>
                <w:rFonts w:ascii="Arial" w:eastAsia="Calibri" w:hAnsi="Arial" w:cs="Arial"/>
                <w:lang w:val="en-US"/>
              </w:rPr>
              <w:t>) / S</w:t>
            </w:r>
            <w:r w:rsidRPr="000977BC">
              <w:rPr>
                <w:rFonts w:ascii="Arial" w:eastAsia="Calibri" w:hAnsi="Arial" w:cs="Arial"/>
                <w:vertAlign w:val="subscript"/>
                <w:lang w:val="en-US"/>
              </w:rPr>
              <w:t>4</w:t>
            </w:r>
            <w:r w:rsidRPr="000977BC">
              <w:rPr>
                <w:rFonts w:ascii="Arial" w:eastAsia="Calibri" w:hAnsi="Arial" w:cs="Arial"/>
                <w:lang w:val="en-US"/>
              </w:rPr>
              <w:t xml:space="preserve">, </w:t>
            </w:r>
            <w:r w:rsidRPr="000977BC">
              <w:rPr>
                <w:rFonts w:ascii="Arial" w:eastAsia="Calibri" w:hAnsi="Arial" w:cs="Arial"/>
              </w:rPr>
              <w:t>где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  <w:lang w:val="en-US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lastRenderedPageBreak/>
              <w:t>S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1 </w:t>
            </w:r>
            <w:r w:rsidRPr="000977BC">
              <w:rPr>
                <w:rFonts w:ascii="Arial" w:eastAsia="Calibri" w:hAnsi="Arial" w:cs="Arial"/>
              </w:rPr>
              <w:t>– площадь муниципального образования Московской области охватывающая цент</w:t>
            </w:r>
            <w:r w:rsidRPr="000977BC">
              <w:rPr>
                <w:rFonts w:ascii="Arial" w:eastAsia="Calibri" w:hAnsi="Arial" w:cs="Arial"/>
              </w:rPr>
              <w:softHyphen/>
              <w:t>ра</w:t>
            </w:r>
            <w:r w:rsidRPr="000977BC">
              <w:rPr>
                <w:rFonts w:ascii="Arial" w:eastAsia="Calibri" w:hAnsi="Arial" w:cs="Arial"/>
              </w:rPr>
              <w:softHyphen/>
              <w:t>ли</w:t>
            </w:r>
            <w:r w:rsidRPr="000977BC">
              <w:rPr>
                <w:rFonts w:ascii="Arial" w:eastAsia="Calibri" w:hAnsi="Arial" w:cs="Arial"/>
              </w:rPr>
              <w:softHyphen/>
              <w:t>зованным оповещением и информированием проживающего в пределах сель</w:t>
            </w:r>
            <w:r w:rsidRPr="000977BC">
              <w:rPr>
                <w:rFonts w:ascii="Arial" w:eastAsia="Calibri" w:hAnsi="Arial" w:cs="Arial"/>
              </w:rPr>
              <w:softHyphen/>
              <w:t>ских поселений муниципального района;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S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2 </w:t>
            </w:r>
            <w:r w:rsidRPr="000977BC">
              <w:rPr>
                <w:rFonts w:ascii="Arial" w:eastAsia="Calibri" w:hAnsi="Arial" w:cs="Arial"/>
              </w:rPr>
              <w:t>– площадь муниципального образования Московской области охватывающая цент</w:t>
            </w:r>
            <w:r w:rsidRPr="000977BC">
              <w:rPr>
                <w:rFonts w:ascii="Arial" w:eastAsia="Calibri" w:hAnsi="Arial" w:cs="Arial"/>
              </w:rPr>
              <w:softHyphen/>
              <w:t>ра</w:t>
            </w:r>
            <w:r w:rsidRPr="000977BC">
              <w:rPr>
                <w:rFonts w:ascii="Arial" w:eastAsia="Calibri" w:hAnsi="Arial" w:cs="Arial"/>
              </w:rPr>
              <w:softHyphen/>
              <w:t>ли</w:t>
            </w:r>
            <w:r w:rsidRPr="000977BC">
              <w:rPr>
                <w:rFonts w:ascii="Arial" w:eastAsia="Calibri" w:hAnsi="Arial" w:cs="Arial"/>
              </w:rPr>
              <w:softHyphen/>
              <w:t>зованным оповещением и информированием проживающего в пределах городских поселений муниципального района;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S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2 </w:t>
            </w:r>
            <w:r w:rsidRPr="000977BC">
              <w:rPr>
                <w:rFonts w:ascii="Arial" w:eastAsia="Calibri" w:hAnsi="Arial" w:cs="Arial"/>
              </w:rPr>
              <w:t>– площадь муниципального образования Московской области охватывающая цент</w:t>
            </w:r>
            <w:r w:rsidRPr="000977BC">
              <w:rPr>
                <w:rFonts w:ascii="Arial" w:eastAsia="Calibri" w:hAnsi="Arial" w:cs="Arial"/>
              </w:rPr>
              <w:softHyphen/>
              <w:t>ра</w:t>
            </w:r>
            <w:r w:rsidRPr="000977BC">
              <w:rPr>
                <w:rFonts w:ascii="Arial" w:eastAsia="Calibri" w:hAnsi="Arial" w:cs="Arial"/>
              </w:rPr>
              <w:softHyphen/>
              <w:t>ли</w:t>
            </w:r>
            <w:r w:rsidRPr="000977BC">
              <w:rPr>
                <w:rFonts w:ascii="Arial" w:eastAsia="Calibri" w:hAnsi="Arial" w:cs="Arial"/>
              </w:rPr>
              <w:softHyphen/>
              <w:t>зованным оповещением и информированием проживающего в пределах городского округа;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S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4 </w:t>
            </w:r>
            <w:r w:rsidRPr="000977BC">
              <w:rPr>
                <w:rFonts w:ascii="Arial" w:eastAsia="Calibri" w:hAnsi="Arial" w:cs="Arial"/>
              </w:rPr>
              <w:t>– площадь муниципального образования Московской области.</w:t>
            </w:r>
          </w:p>
        </w:tc>
        <w:tc>
          <w:tcPr>
            <w:tcW w:w="3969" w:type="dxa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Постановление Правительства Московской области от 04.02.2014 г. № 25/1 «О Московской областной сис</w:t>
            </w:r>
            <w:r w:rsidRPr="000977BC">
              <w:rPr>
                <w:rFonts w:ascii="Arial" w:eastAsia="Calibri" w:hAnsi="Arial" w:cs="Arial"/>
              </w:rPr>
              <w:softHyphen/>
              <w:t xml:space="preserve">теме предупреждения и </w:t>
            </w:r>
            <w:r w:rsidRPr="000977BC">
              <w:rPr>
                <w:rFonts w:ascii="Arial" w:eastAsia="Calibri" w:hAnsi="Arial" w:cs="Arial"/>
              </w:rPr>
              <w:lastRenderedPageBreak/>
              <w:t>ликвидации чрезвычайных ситуа</w:t>
            </w:r>
            <w:r w:rsidRPr="000977BC">
              <w:rPr>
                <w:rFonts w:ascii="Arial" w:eastAsia="Calibri" w:hAnsi="Arial" w:cs="Arial"/>
              </w:rPr>
              <w:softHyphen/>
              <w:t>ций». Данные по количеству населения, находя</w:t>
            </w:r>
            <w:r w:rsidRPr="000977BC">
              <w:rPr>
                <w:rFonts w:ascii="Arial" w:eastAsia="Calibri" w:hAnsi="Arial" w:cs="Arial"/>
              </w:rPr>
              <w:softHyphen/>
              <w:t>щегося в зоне воздействия средств информи</w:t>
            </w:r>
            <w:r w:rsidRPr="000977BC">
              <w:rPr>
                <w:rFonts w:ascii="Arial" w:eastAsia="Calibri" w:hAnsi="Arial" w:cs="Arial"/>
              </w:rPr>
              <w:softHyphen/>
              <w:t>рования и оповещения определяются Главным управлением МЧС России по Московской области. Данные по численности населения учитываются из статистических сведений, официаль</w:t>
            </w:r>
            <w:r w:rsidRPr="000977BC">
              <w:rPr>
                <w:rFonts w:ascii="Arial" w:eastAsia="Calibri" w:hAnsi="Arial" w:cs="Arial"/>
              </w:rPr>
              <w:softHyphen/>
              <w:t>но опубликованных террито</w:t>
            </w:r>
            <w:r w:rsidRPr="000977BC">
              <w:rPr>
                <w:rFonts w:ascii="Arial" w:eastAsia="Calibri" w:hAnsi="Arial" w:cs="Arial"/>
              </w:rPr>
              <w:softHyphen/>
              <w:t>риальным органом федеральной службы Государственной статистики по Московской области на рас</w:t>
            </w:r>
            <w:r w:rsidRPr="000977BC">
              <w:rPr>
                <w:rFonts w:ascii="Arial" w:eastAsia="Calibri" w:hAnsi="Arial" w:cs="Arial"/>
              </w:rPr>
              <w:softHyphen/>
              <w:t>четный период.</w:t>
            </w:r>
          </w:p>
        </w:tc>
        <w:tc>
          <w:tcPr>
            <w:tcW w:w="1418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Один раз в квартал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5594" w:type="dxa"/>
            <w:gridSpan w:val="5"/>
          </w:tcPr>
          <w:p w:rsidR="000977BC" w:rsidRPr="000977BC" w:rsidRDefault="000977BC" w:rsidP="000977BC">
            <w:pPr>
              <w:spacing w:after="0" w:line="240" w:lineRule="auto"/>
              <w:ind w:firstLine="125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 xml:space="preserve">Подпрограмма 4 «Обеспечение пожарной безопасности на территории 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муниципального образования </w:t>
            </w:r>
            <w:r w:rsidRPr="000977BC">
              <w:rPr>
                <w:rFonts w:ascii="Arial" w:eastAsia="Calibri" w:hAnsi="Arial" w:cs="Arial"/>
              </w:rPr>
              <w:t>Московской области»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2410" w:type="dxa"/>
          </w:tcPr>
          <w:p w:rsidR="000977BC" w:rsidRPr="000977BC" w:rsidRDefault="000977BC" w:rsidP="000977B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Повышение степени пожарной защищенности муниципального образования, по отношению к базовому периоду.</w:t>
            </w:r>
          </w:p>
        </w:tc>
        <w:tc>
          <w:tcPr>
            <w:tcW w:w="7087" w:type="dxa"/>
          </w:tcPr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Значение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  <w:vertAlign w:val="subscript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S</w:t>
            </w:r>
            <w:r w:rsidRPr="000977BC">
              <w:rPr>
                <w:rFonts w:ascii="Arial" w:eastAsia="Calibri" w:hAnsi="Arial" w:cs="Arial"/>
              </w:rPr>
              <w:t xml:space="preserve"> = (</w:t>
            </w:r>
            <w:r w:rsidRPr="000977BC">
              <w:rPr>
                <w:rFonts w:ascii="Arial" w:eastAsia="Calibri" w:hAnsi="Arial" w:cs="Arial"/>
                <w:lang w:val="en-US"/>
              </w:rPr>
              <w:t>L</w:t>
            </w:r>
            <w:r w:rsidRPr="000977BC">
              <w:rPr>
                <w:rFonts w:ascii="Arial" w:eastAsia="Calibri" w:hAnsi="Arial" w:cs="Arial"/>
              </w:rPr>
              <w:t xml:space="preserve"> + </w:t>
            </w:r>
            <w:r w:rsidRPr="000977BC">
              <w:rPr>
                <w:rFonts w:ascii="Arial" w:eastAsia="Calibri" w:hAnsi="Arial" w:cs="Arial"/>
                <w:lang w:val="en-US"/>
              </w:rPr>
              <w:t>M</w:t>
            </w:r>
            <w:r w:rsidRPr="000977BC">
              <w:rPr>
                <w:rFonts w:ascii="Arial" w:eastAsia="Calibri" w:hAnsi="Arial" w:cs="Arial"/>
              </w:rPr>
              <w:t xml:space="preserve"> + </w:t>
            </w:r>
            <w:r w:rsidRPr="000977BC">
              <w:rPr>
                <w:rFonts w:ascii="Arial" w:eastAsia="Calibri" w:hAnsi="Arial" w:cs="Arial"/>
                <w:lang w:val="en-US"/>
              </w:rPr>
              <w:t>Y</w:t>
            </w:r>
            <w:r w:rsidRPr="000977BC">
              <w:rPr>
                <w:rFonts w:ascii="Arial" w:eastAsia="Calibri" w:hAnsi="Arial" w:cs="Arial"/>
              </w:rPr>
              <w:t>) / 3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L</w:t>
            </w:r>
            <w:r w:rsidRPr="000977BC">
              <w:rPr>
                <w:rFonts w:ascii="Arial" w:eastAsia="Calibri" w:hAnsi="Arial" w:cs="Arial"/>
              </w:rPr>
              <w:t xml:space="preserve"> - процент снижения пожаров, произошедших на территории городского округа, по отношению к базовому показателю ; 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M</w:t>
            </w:r>
            <w:r w:rsidRPr="000977BC">
              <w:rPr>
                <w:rFonts w:ascii="Arial" w:eastAsia="Calibri" w:hAnsi="Arial" w:cs="Arial"/>
              </w:rPr>
              <w:t xml:space="preserve"> – процент снижения погибших и травмированных людей на пожарах, произошедших на территории городского округа за отчетный период, по отношению к аналогичному периоду базового года;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Y</w:t>
            </w:r>
            <w:r w:rsidRPr="000977BC">
              <w:rPr>
                <w:rFonts w:ascii="Arial" w:eastAsia="Calibri" w:hAnsi="Arial" w:cs="Arial"/>
              </w:rPr>
              <w:t xml:space="preserve"> – увеличение процента исправных гидрантов на территории городского округа от нормативного количества, по отношению к базовому периоду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процент снижения пожаров, произошедших на территории городского округа, по отношению к базовому показателю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L</w:t>
            </w:r>
            <w:r w:rsidRPr="000977BC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0977BC">
              <w:rPr>
                <w:rFonts w:ascii="Arial" w:eastAsia="Calibri" w:hAnsi="Arial" w:cs="Arial"/>
              </w:rPr>
              <w:t>=  100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% - (D тек. / </w:t>
            </w:r>
            <w:proofErr w:type="spellStart"/>
            <w:r w:rsidRPr="000977BC">
              <w:rPr>
                <w:rFonts w:ascii="Arial" w:eastAsia="Calibri" w:hAnsi="Arial" w:cs="Arial"/>
              </w:rPr>
              <w:t>Dбаз</w:t>
            </w:r>
            <w:proofErr w:type="spellEnd"/>
            <w:r w:rsidRPr="000977BC">
              <w:rPr>
                <w:rFonts w:ascii="Arial" w:eastAsia="Calibri" w:hAnsi="Arial" w:cs="Arial"/>
              </w:rPr>
              <w:t>. * 100%), 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D тек. – количество зарегистрированных пожаров на территории городского округа за отчетный период;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D баз. - количество зарегистрированных пожаров на территории городского округа аналогичному периоду базового года.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процент снижения погибших и травмированных людей на пожарах, произошедших на территории городского округа за отчетный период, по отношению к аналогичному периоду базового года,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M</w:t>
            </w:r>
            <w:r w:rsidRPr="000977BC">
              <w:rPr>
                <w:rFonts w:ascii="Arial" w:eastAsia="Calibri" w:hAnsi="Arial" w:cs="Arial"/>
              </w:rPr>
              <w:t xml:space="preserve"> = 100 % - (D тек. / </w:t>
            </w:r>
            <w:proofErr w:type="spellStart"/>
            <w:r w:rsidRPr="000977BC">
              <w:rPr>
                <w:rFonts w:ascii="Arial" w:eastAsia="Calibri" w:hAnsi="Arial" w:cs="Arial"/>
              </w:rPr>
              <w:t>Dбаз</w:t>
            </w:r>
            <w:proofErr w:type="spellEnd"/>
            <w:r w:rsidRPr="000977BC">
              <w:rPr>
                <w:rFonts w:ascii="Arial" w:eastAsia="Calibri" w:hAnsi="Arial" w:cs="Arial"/>
              </w:rPr>
              <w:t>. * 100%), 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D тек. – количество погибших и травмированных людей на пожарах на территории городского округа в общем числе погибших и травмированных за отчетный период;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D баз. - количество погибших и травмированных людей на пожарах на территории городского округа, зарегистрированных в Росстате аналогичному периоду базового года.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увеличение процента исправных гидрантов на территории городского округа от общего количества, по отношению к базовому периоду,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Y</w:t>
            </w:r>
            <w:r w:rsidRPr="000977BC">
              <w:rPr>
                <w:rFonts w:ascii="Arial" w:eastAsia="Calibri" w:hAnsi="Arial" w:cs="Arial"/>
              </w:rPr>
              <w:t xml:space="preserve"> = (</w:t>
            </w:r>
            <w:r w:rsidRPr="000977BC">
              <w:rPr>
                <w:rFonts w:ascii="Arial" w:eastAsia="Calibri" w:hAnsi="Arial" w:cs="Arial"/>
                <w:lang w:val="en-US"/>
              </w:rPr>
              <w:t>D</w:t>
            </w:r>
            <w:r w:rsidRPr="000977BC">
              <w:rPr>
                <w:rFonts w:ascii="Arial" w:eastAsia="Calibri" w:hAnsi="Arial" w:cs="Arial"/>
              </w:rPr>
              <w:t xml:space="preserve">тек -  </w:t>
            </w:r>
            <w:r w:rsidRPr="000977BC">
              <w:rPr>
                <w:rFonts w:ascii="Arial" w:eastAsia="Calibri" w:hAnsi="Arial" w:cs="Arial"/>
                <w:lang w:val="en-US"/>
              </w:rPr>
              <w:t>D</w:t>
            </w:r>
            <w:r w:rsidRPr="000977BC">
              <w:rPr>
                <w:rFonts w:ascii="Arial" w:eastAsia="Calibri" w:hAnsi="Arial" w:cs="Arial"/>
              </w:rPr>
              <w:t>баз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 </w:t>
            </w:r>
            <w:r w:rsidRPr="000977BC">
              <w:rPr>
                <w:rFonts w:ascii="Arial" w:eastAsia="Calibri" w:hAnsi="Arial" w:cs="Arial"/>
              </w:rPr>
              <w:t>) *100%, где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  <w:vertAlign w:val="subscript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D</w:t>
            </w:r>
            <w:r w:rsidRPr="000977BC">
              <w:rPr>
                <w:rFonts w:ascii="Arial" w:eastAsia="Calibri" w:hAnsi="Arial" w:cs="Arial"/>
              </w:rPr>
              <w:t>тек= (</w:t>
            </w: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proofErr w:type="spellStart"/>
            <w:r w:rsidRPr="000977BC">
              <w:rPr>
                <w:rFonts w:ascii="Arial" w:eastAsia="Calibri" w:hAnsi="Arial" w:cs="Arial"/>
              </w:rPr>
              <w:t>пг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977BC">
              <w:rPr>
                <w:rFonts w:ascii="Arial" w:eastAsia="Calibri" w:hAnsi="Arial" w:cs="Arial"/>
              </w:rPr>
              <w:t>испр</w:t>
            </w:r>
            <w:proofErr w:type="spellEnd"/>
            <w:r w:rsidRPr="000977BC">
              <w:rPr>
                <w:rFonts w:ascii="Arial" w:eastAsia="Calibri" w:hAnsi="Arial" w:cs="Arial"/>
              </w:rPr>
              <w:t>/</w:t>
            </w: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proofErr w:type="spellStart"/>
            <w:r w:rsidRPr="000977BC">
              <w:rPr>
                <w:rFonts w:ascii="Arial" w:eastAsia="Calibri" w:hAnsi="Arial" w:cs="Arial"/>
              </w:rPr>
              <w:t>пг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общ+</w:t>
            </w: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proofErr w:type="spellStart"/>
            <w:r w:rsidRPr="000977BC">
              <w:rPr>
                <w:rFonts w:ascii="Arial" w:eastAsia="Calibri" w:hAnsi="Arial" w:cs="Arial"/>
              </w:rPr>
              <w:t>пв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977BC">
              <w:rPr>
                <w:rFonts w:ascii="Arial" w:eastAsia="Calibri" w:hAnsi="Arial" w:cs="Arial"/>
              </w:rPr>
              <w:t>испр</w:t>
            </w:r>
            <w:proofErr w:type="spellEnd"/>
            <w:r w:rsidRPr="000977BC">
              <w:rPr>
                <w:rFonts w:ascii="Arial" w:eastAsia="Calibri" w:hAnsi="Arial" w:cs="Arial"/>
              </w:rPr>
              <w:t>/</w:t>
            </w: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proofErr w:type="spellStart"/>
            <w:r w:rsidRPr="000977BC">
              <w:rPr>
                <w:rFonts w:ascii="Arial" w:eastAsia="Calibri" w:hAnsi="Arial" w:cs="Arial"/>
              </w:rPr>
              <w:t>пв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общ)/2</w:t>
            </w:r>
            <w:r w:rsidRPr="000977BC">
              <w:rPr>
                <w:rFonts w:ascii="Arial" w:eastAsia="Calibri" w:hAnsi="Arial" w:cs="Arial"/>
                <w:vertAlign w:val="subscript"/>
              </w:rPr>
              <w:t xml:space="preserve"> 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D</w:t>
            </w:r>
            <w:r w:rsidRPr="000977BC">
              <w:rPr>
                <w:rFonts w:ascii="Arial" w:eastAsia="Calibri" w:hAnsi="Arial" w:cs="Arial"/>
              </w:rPr>
              <w:t xml:space="preserve">баз= аналогично </w:t>
            </w:r>
            <w:r w:rsidRPr="000977BC">
              <w:rPr>
                <w:rFonts w:ascii="Arial" w:eastAsia="Calibri" w:hAnsi="Arial" w:cs="Arial"/>
                <w:lang w:val="en-US"/>
              </w:rPr>
              <w:t>D</w:t>
            </w:r>
            <w:r w:rsidRPr="000977BC">
              <w:rPr>
                <w:rFonts w:ascii="Arial" w:eastAsia="Calibri" w:hAnsi="Arial" w:cs="Arial"/>
              </w:rPr>
              <w:t>тек в базовом периоде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proofErr w:type="spellStart"/>
            <w:r w:rsidRPr="000977BC">
              <w:rPr>
                <w:rFonts w:ascii="Arial" w:eastAsia="Calibri" w:hAnsi="Arial" w:cs="Arial"/>
              </w:rPr>
              <w:t>пг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977BC">
              <w:rPr>
                <w:rFonts w:ascii="Arial" w:eastAsia="Calibri" w:hAnsi="Arial" w:cs="Arial"/>
              </w:rPr>
              <w:t>испр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– количество исправных пожарных гидрантов на территории городского округа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proofErr w:type="spellStart"/>
            <w:r w:rsidRPr="000977BC">
              <w:rPr>
                <w:rFonts w:ascii="Arial" w:eastAsia="Calibri" w:hAnsi="Arial" w:cs="Arial"/>
              </w:rPr>
              <w:t>пг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общ – общее пожарных гидрантов на территории городского округа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proofErr w:type="spellStart"/>
            <w:r w:rsidRPr="000977BC">
              <w:rPr>
                <w:rFonts w:ascii="Arial" w:eastAsia="Calibri" w:hAnsi="Arial" w:cs="Arial"/>
              </w:rPr>
              <w:t>пв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977BC">
              <w:rPr>
                <w:rFonts w:ascii="Arial" w:eastAsia="Calibri" w:hAnsi="Arial" w:cs="Arial"/>
              </w:rPr>
              <w:t>испр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– количество пожарных водоёмов на территории городского округа, обустроенных подъездами с площадками (пирсами) с твердым покрытием для установки пожарных автомобилей в любое время года;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  <w:vertAlign w:val="subscript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proofErr w:type="spellStart"/>
            <w:r w:rsidRPr="000977BC">
              <w:rPr>
                <w:rFonts w:ascii="Arial" w:eastAsia="Calibri" w:hAnsi="Arial" w:cs="Arial"/>
              </w:rPr>
              <w:t>пв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общ – общее количество пожарных водоёмов на территории городского округа.</w:t>
            </w:r>
          </w:p>
        </w:tc>
        <w:tc>
          <w:tcPr>
            <w:tcW w:w="3969" w:type="dxa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По итогам мониторинга. Приказ</w:t>
            </w:r>
            <w:r w:rsidRPr="000977BC">
              <w:rPr>
                <w:rFonts w:ascii="Arial" w:eastAsia="Calibri" w:hAnsi="Arial" w:cs="Arial"/>
              </w:rPr>
              <w:br/>
              <w:t>Ми</w:t>
            </w:r>
            <w:r w:rsidRPr="000977BC">
              <w:rPr>
                <w:rFonts w:ascii="Arial" w:eastAsia="Calibri" w:hAnsi="Arial" w:cs="Arial"/>
              </w:rPr>
              <w:softHyphen/>
              <w:t>нистерства Российской Федерации по делам гражданской обороны, чрезвычайным ситуациям и ликвидации последствий стихийных бедствий от 21.11.2008 г. № 714 «Об утверждении Порядка учета пожаров и их последствий»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:rsidR="000977BC" w:rsidRPr="000977BC" w:rsidRDefault="000977BC" w:rsidP="000977B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Один раз в квартал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15594" w:type="dxa"/>
            <w:gridSpan w:val="5"/>
          </w:tcPr>
          <w:p w:rsidR="000977BC" w:rsidRPr="000977BC" w:rsidRDefault="000977BC" w:rsidP="000977BC">
            <w:pPr>
              <w:spacing w:after="0" w:line="240" w:lineRule="auto"/>
              <w:ind w:firstLine="125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 xml:space="preserve">Подпрограмма 5 «Обеспечение мероприятий гражданской обороны на территории 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муниципального образования </w:t>
            </w:r>
            <w:r w:rsidRPr="000977BC">
              <w:rPr>
                <w:rFonts w:ascii="Arial" w:eastAsia="Calibri" w:hAnsi="Arial" w:cs="Arial"/>
              </w:rPr>
              <w:t>Московской области»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24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7087" w:type="dxa"/>
          </w:tcPr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  <w:r w:rsidRPr="000977BC">
              <w:rPr>
                <w:rFonts w:ascii="Arial" w:eastAsia="Calibri" w:hAnsi="Arial" w:cs="Arial"/>
              </w:rPr>
              <w:br/>
              <w:t>(</w:t>
            </w:r>
            <w:r w:rsidRPr="000977BC">
              <w:rPr>
                <w:rFonts w:ascii="Arial" w:eastAsia="Calibri" w:hAnsi="Arial" w:cs="Arial"/>
                <w:lang w:val="en-US"/>
              </w:rPr>
              <w:t>Y</w:t>
            </w:r>
            <w:r w:rsidRPr="000977BC">
              <w:rPr>
                <w:rFonts w:ascii="Arial" w:eastAsia="Calibri" w:hAnsi="Arial" w:cs="Arial"/>
              </w:rPr>
              <w:t>)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center"/>
              <w:rPr>
                <w:rFonts w:ascii="Arial" w:eastAsia="Calibri" w:hAnsi="Arial" w:cs="Arial"/>
                <w:vertAlign w:val="subscript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Y</w:t>
            </w:r>
            <w:r w:rsidRPr="000977BC">
              <w:rPr>
                <w:rFonts w:ascii="Arial" w:eastAsia="Calibri" w:hAnsi="Arial" w:cs="Arial"/>
              </w:rPr>
              <w:t xml:space="preserve">= </w:t>
            </w:r>
            <w:r w:rsidRPr="000977BC">
              <w:rPr>
                <w:rFonts w:ascii="Arial" w:eastAsia="Calibri" w:hAnsi="Arial" w:cs="Arial"/>
                <w:lang w:val="en-US"/>
              </w:rPr>
              <w:t>Y</w:t>
            </w:r>
            <w:r w:rsidRPr="000977BC">
              <w:rPr>
                <w:rFonts w:ascii="Arial" w:eastAsia="Calibri" w:hAnsi="Arial" w:cs="Arial"/>
                <w:vertAlign w:val="subscript"/>
              </w:rPr>
              <w:t>2</w:t>
            </w:r>
            <w:r w:rsidRPr="000977BC">
              <w:rPr>
                <w:rFonts w:ascii="Arial" w:eastAsia="Calibri" w:hAnsi="Arial" w:cs="Arial"/>
              </w:rPr>
              <w:t xml:space="preserve">- </w:t>
            </w:r>
            <w:r w:rsidRPr="000977BC">
              <w:rPr>
                <w:rFonts w:ascii="Arial" w:eastAsia="Calibri" w:hAnsi="Arial" w:cs="Arial"/>
                <w:lang w:val="en-US"/>
              </w:rPr>
              <w:t>Y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Y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 = (</w:t>
            </w: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 / </w:t>
            </w: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r w:rsidRPr="000977BC">
              <w:rPr>
                <w:rFonts w:ascii="Arial" w:eastAsia="Calibri" w:hAnsi="Arial" w:cs="Arial"/>
              </w:rPr>
              <w:t>)  * 100%, 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 – количество имеющегося в наличии имущества на складах по состоянию на 01 число базового года;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r w:rsidRPr="000977BC">
              <w:rPr>
                <w:rFonts w:ascii="Arial" w:eastAsia="Calibri" w:hAnsi="Arial" w:cs="Arial"/>
              </w:rPr>
              <w:t xml:space="preserve"> – количество имущества по нормам обеспечения 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Y</w:t>
            </w:r>
            <w:r w:rsidRPr="000977BC">
              <w:rPr>
                <w:rFonts w:ascii="Arial" w:eastAsia="Calibri" w:hAnsi="Arial" w:cs="Arial"/>
                <w:vertAlign w:val="subscript"/>
              </w:rPr>
              <w:t>2</w:t>
            </w:r>
            <w:r w:rsidRPr="000977BC">
              <w:rPr>
                <w:rFonts w:ascii="Arial" w:eastAsia="Calibri" w:hAnsi="Arial" w:cs="Arial"/>
              </w:rPr>
              <w:t xml:space="preserve"> = (</w:t>
            </w:r>
            <w:r w:rsidRPr="000977BC">
              <w:rPr>
                <w:rFonts w:ascii="Arial" w:eastAsia="Calibri" w:hAnsi="Arial" w:cs="Arial"/>
                <w:lang w:val="en-US"/>
              </w:rPr>
              <w:t>F</w:t>
            </w:r>
            <w:r w:rsidRPr="000977BC">
              <w:rPr>
                <w:rFonts w:ascii="Arial" w:eastAsia="Calibri" w:hAnsi="Arial" w:cs="Arial"/>
                <w:vertAlign w:val="subscript"/>
              </w:rPr>
              <w:t>2</w:t>
            </w:r>
            <w:r w:rsidRPr="000977BC">
              <w:rPr>
                <w:rFonts w:ascii="Arial" w:eastAsia="Calibri" w:hAnsi="Arial" w:cs="Arial"/>
              </w:rPr>
              <w:t xml:space="preserve"> / </w:t>
            </w: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r w:rsidRPr="000977BC">
              <w:rPr>
                <w:rFonts w:ascii="Arial" w:eastAsia="Calibri" w:hAnsi="Arial" w:cs="Arial"/>
              </w:rPr>
              <w:t>)  * 100%, где: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F – количество имеющегося в наличии имущества на складах по состоянию на 1 число </w:t>
            </w:r>
            <w:proofErr w:type="gramStart"/>
            <w:r w:rsidRPr="000977BC">
              <w:rPr>
                <w:rFonts w:ascii="Arial" w:eastAsia="Calibri" w:hAnsi="Arial" w:cs="Arial"/>
              </w:rPr>
              <w:t>месяца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следующего за отчетным;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N</w:t>
            </w:r>
            <w:r w:rsidRPr="000977BC">
              <w:rPr>
                <w:rFonts w:ascii="Arial" w:eastAsia="Calibri" w:hAnsi="Arial" w:cs="Arial"/>
              </w:rPr>
              <w:t xml:space="preserve"> – количество имущества по нормам обеспечения </w:t>
            </w:r>
          </w:p>
        </w:tc>
        <w:tc>
          <w:tcPr>
            <w:tcW w:w="3969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Постановление Правительства Московской области от 22.11.2012 г. № 1481/42 «О создании и содержании запасов материально-технических, продо</w:t>
            </w:r>
            <w:r w:rsidRPr="000977BC">
              <w:rPr>
                <w:rFonts w:ascii="Arial" w:eastAsia="Calibri" w:hAnsi="Arial" w:cs="Arial"/>
              </w:rPr>
              <w:softHyphen/>
              <w:t>вольственных, медицинских и иных средств в целях гражданской обороны»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Один раз в квартал</w:t>
            </w:r>
          </w:p>
        </w:tc>
      </w:tr>
      <w:tr w:rsidR="000977BC" w:rsidRPr="000977BC" w:rsidTr="00BA1F7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2410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Увеличение степени готовности к использованию по </w:t>
            </w:r>
            <w:r w:rsidRPr="000977BC">
              <w:rPr>
                <w:rFonts w:ascii="Arial" w:eastAsia="Calibri" w:hAnsi="Arial" w:cs="Arial"/>
              </w:rPr>
              <w:lastRenderedPageBreak/>
              <w:t>предназначению защитных сооружений и иных объектов ГО</w:t>
            </w:r>
          </w:p>
        </w:tc>
        <w:tc>
          <w:tcPr>
            <w:tcW w:w="7087" w:type="dxa"/>
          </w:tcPr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Увеличение степени готовности к использованию по предназначению защитных сооружений и иных объектов ГО (</w:t>
            </w:r>
            <w:r w:rsidRPr="000977BC">
              <w:rPr>
                <w:rFonts w:ascii="Arial" w:eastAsia="Calibri" w:hAnsi="Arial" w:cs="Arial"/>
                <w:lang w:val="en-US"/>
              </w:rPr>
              <w:t>L</w:t>
            </w:r>
            <w:r w:rsidRPr="000977BC">
              <w:rPr>
                <w:rFonts w:ascii="Arial" w:eastAsia="Calibri" w:hAnsi="Arial" w:cs="Arial"/>
              </w:rPr>
              <w:t>) рассчитывается по формуле: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rPr>
                <w:rFonts w:ascii="Arial" w:eastAsia="Calibri" w:hAnsi="Arial" w:cs="Arial"/>
                <w:lang w:val="en-US"/>
              </w:rPr>
            </w:pPr>
            <w:r w:rsidRPr="000977BC">
              <w:rPr>
                <w:rFonts w:ascii="Arial" w:eastAsia="Calibri" w:hAnsi="Arial" w:cs="Arial"/>
                <w:lang w:val="en-US"/>
              </w:rPr>
              <w:t>L = ((D+E) /A) – (D</w:t>
            </w:r>
            <w:r w:rsidRPr="000977BC">
              <w:rPr>
                <w:rFonts w:ascii="Arial" w:eastAsia="Calibri" w:hAnsi="Arial" w:cs="Arial"/>
                <w:vertAlign w:val="subscript"/>
                <w:lang w:val="en-US"/>
              </w:rPr>
              <w:t>1</w:t>
            </w:r>
            <w:r w:rsidRPr="000977BC">
              <w:rPr>
                <w:rFonts w:ascii="Arial" w:eastAsia="Calibri" w:hAnsi="Arial" w:cs="Arial"/>
                <w:lang w:val="en-US"/>
              </w:rPr>
              <w:t>+ E</w:t>
            </w:r>
            <w:r w:rsidRPr="000977BC">
              <w:rPr>
                <w:rFonts w:ascii="Arial" w:eastAsia="Calibri" w:hAnsi="Arial" w:cs="Arial"/>
                <w:vertAlign w:val="subscript"/>
                <w:lang w:val="en-US"/>
              </w:rPr>
              <w:t>1</w:t>
            </w:r>
            <w:r w:rsidRPr="000977BC">
              <w:rPr>
                <w:rFonts w:ascii="Arial" w:eastAsia="Calibri" w:hAnsi="Arial" w:cs="Arial"/>
                <w:lang w:val="en-US"/>
              </w:rPr>
              <w:t>/A</w:t>
            </w:r>
            <w:r w:rsidRPr="000977BC">
              <w:rPr>
                <w:rFonts w:ascii="Arial" w:eastAsia="Calibri" w:hAnsi="Arial" w:cs="Arial"/>
                <w:vertAlign w:val="subscript"/>
                <w:lang w:val="en-US"/>
              </w:rPr>
              <w:t>1</w:t>
            </w:r>
            <w:r w:rsidRPr="000977BC">
              <w:rPr>
                <w:rFonts w:ascii="Arial" w:eastAsia="Calibri" w:hAnsi="Arial" w:cs="Arial"/>
                <w:lang w:val="en-US"/>
              </w:rPr>
              <w:t>))*100%,</w:t>
            </w:r>
            <w:r w:rsidRPr="000977BC">
              <w:rPr>
                <w:rFonts w:ascii="Arial" w:eastAsia="Calibri" w:hAnsi="Arial" w:cs="Arial"/>
                <w:lang w:val="en-US"/>
              </w:rPr>
              <w:br/>
            </w:r>
            <w:r w:rsidRPr="000977BC">
              <w:rPr>
                <w:rFonts w:ascii="Arial" w:eastAsia="Calibri" w:hAnsi="Arial" w:cs="Arial"/>
              </w:rPr>
              <w:t>где</w:t>
            </w:r>
            <w:r w:rsidRPr="000977BC">
              <w:rPr>
                <w:rFonts w:ascii="Arial" w:eastAsia="Calibri" w:hAnsi="Arial" w:cs="Arial"/>
                <w:lang w:val="en-US"/>
              </w:rPr>
              <w:t>: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А – общее количество ЗСГО имеющихся на территории муниципального образования по состоянию на 01 число отчетного периода;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А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 – общее количество ЗСГО имеющихся на территории муниципального образования по состоянию на 01 число базового года.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D – количество ЗСГО оцененных как «Ограниченно готово» по состоянию на 01 число отчетного периода;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Е – количество ЗСГО оцененных как «Готово» по состоянию на 01 число отчетного периода;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D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 – количество ЗСГО оцененных как «Ограниченно готово» по состоянию на 01 число отчетного периода, базового периода;</w:t>
            </w:r>
          </w:p>
          <w:p w:rsidR="000977BC" w:rsidRPr="000977BC" w:rsidRDefault="000977BC" w:rsidP="000977BC">
            <w:pPr>
              <w:spacing w:after="0" w:line="240" w:lineRule="auto"/>
              <w:ind w:firstLine="125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Е</w:t>
            </w:r>
            <w:r w:rsidRPr="000977BC">
              <w:rPr>
                <w:rFonts w:ascii="Arial" w:eastAsia="Calibri" w:hAnsi="Arial" w:cs="Arial"/>
                <w:vertAlign w:val="subscript"/>
              </w:rPr>
              <w:t>1</w:t>
            </w:r>
            <w:r w:rsidRPr="000977BC">
              <w:rPr>
                <w:rFonts w:ascii="Arial" w:eastAsia="Calibri" w:hAnsi="Arial" w:cs="Arial"/>
              </w:rPr>
              <w:t xml:space="preserve"> – количество ЗСГО оцененных как «Готово» по состоянию на 01 число отчетного периода, базового периода.</w:t>
            </w:r>
          </w:p>
        </w:tc>
        <w:tc>
          <w:tcPr>
            <w:tcW w:w="3969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 xml:space="preserve">Постановление Правительства Московской области от 22.11.2012 № 1481/42 «О создании и содержании </w:t>
            </w:r>
            <w:r w:rsidRPr="000977BC">
              <w:rPr>
                <w:rFonts w:ascii="Arial" w:eastAsia="Calibri" w:hAnsi="Arial" w:cs="Arial"/>
              </w:rPr>
              <w:lastRenderedPageBreak/>
              <w:t>запасов материально-технических, продо</w:t>
            </w:r>
            <w:r w:rsidRPr="000977BC">
              <w:rPr>
                <w:rFonts w:ascii="Arial" w:eastAsia="Calibri" w:hAnsi="Arial" w:cs="Arial"/>
              </w:rPr>
              <w:softHyphen/>
              <w:t>вольственных, медицинских и иных средств в целях гражданской обороны»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Один раз в квартал</w:t>
            </w:r>
          </w:p>
        </w:tc>
      </w:tr>
    </w:tbl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  <w:sectPr w:rsidR="000977BC" w:rsidRPr="000977BC" w:rsidSect="00BA1F7F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0977BC" w:rsidRPr="00C238F4" w:rsidRDefault="000977BC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bookmarkStart w:id="2" w:name="P584"/>
      <w:bookmarkEnd w:id="2"/>
      <w:r w:rsidRPr="00C238F4">
        <w:rPr>
          <w:rFonts w:ascii="Arial" w:hAnsi="Arial" w:cs="Arial"/>
          <w:sz w:val="24"/>
          <w:szCs w:val="24"/>
          <w:lang w:eastAsia="ru-RU"/>
        </w:rPr>
        <w:lastRenderedPageBreak/>
        <w:t>Приложение № 3</w:t>
      </w:r>
    </w:p>
    <w:p w:rsidR="000977BC" w:rsidRPr="00C238F4" w:rsidRDefault="000977BC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238F4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C238F4" w:rsidRPr="00BA1F7F" w:rsidRDefault="00C238F4" w:rsidP="00C238F4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C238F4" w:rsidRDefault="000977BC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977BC" w:rsidRPr="00C238F4" w:rsidRDefault="000977BC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238F4"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:rsidR="000977BC" w:rsidRPr="00C238F4" w:rsidRDefault="000977BC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238F4">
        <w:rPr>
          <w:rFonts w:ascii="Arial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0977BC" w:rsidRPr="00C238F4" w:rsidRDefault="00C238F4" w:rsidP="00C238F4">
      <w:pPr>
        <w:pStyle w:val="a7"/>
        <w:jc w:val="right"/>
        <w:rPr>
          <w:rFonts w:ascii="Arial" w:hAnsi="Arial" w:cs="Arial"/>
          <w:sz w:val="24"/>
          <w:szCs w:val="24"/>
          <w:lang w:eastAsia="ru-RU"/>
        </w:rPr>
      </w:pPr>
      <w:r w:rsidRPr="00C238F4">
        <w:rPr>
          <w:rFonts w:ascii="Arial" w:hAnsi="Arial" w:cs="Arial"/>
          <w:sz w:val="24"/>
          <w:szCs w:val="24"/>
          <w:lang w:eastAsia="ru-RU"/>
        </w:rPr>
        <w:t>от 27.12.2019 № 1871</w:t>
      </w:r>
    </w:p>
    <w:p w:rsidR="000977BC" w:rsidRPr="000977BC" w:rsidRDefault="000977BC" w:rsidP="000977BC">
      <w:pPr>
        <w:spacing w:after="0" w:line="240" w:lineRule="auto"/>
        <w:ind w:left="9072"/>
        <w:jc w:val="center"/>
        <w:rPr>
          <w:rFonts w:ascii="Arial" w:eastAsia="Calibri" w:hAnsi="Arial" w:cs="Arial"/>
          <w:sz w:val="24"/>
          <w:szCs w:val="24"/>
        </w:rPr>
      </w:pPr>
    </w:p>
    <w:p w:rsidR="000977BC" w:rsidRPr="000977BC" w:rsidRDefault="000977BC" w:rsidP="000977BC">
      <w:pPr>
        <w:spacing w:after="0" w:line="240" w:lineRule="auto"/>
        <w:ind w:left="1004"/>
        <w:jc w:val="center"/>
        <w:rPr>
          <w:rFonts w:ascii="Arial" w:eastAsia="Calibri" w:hAnsi="Arial" w:cs="Arial"/>
          <w:sz w:val="24"/>
          <w:szCs w:val="24"/>
        </w:rPr>
      </w:pPr>
    </w:p>
    <w:p w:rsidR="000977BC" w:rsidRPr="000977BC" w:rsidRDefault="000977BC" w:rsidP="000977BC">
      <w:pPr>
        <w:spacing w:after="0" w:line="240" w:lineRule="auto"/>
        <w:ind w:left="1004"/>
        <w:jc w:val="center"/>
        <w:rPr>
          <w:rFonts w:ascii="Arial" w:eastAsia="Calibri" w:hAnsi="Arial" w:cs="Arial"/>
          <w:sz w:val="24"/>
          <w:szCs w:val="24"/>
        </w:rPr>
      </w:pPr>
    </w:p>
    <w:p w:rsidR="000977BC" w:rsidRPr="000977BC" w:rsidRDefault="000977BC" w:rsidP="000977BC">
      <w:pPr>
        <w:spacing w:after="0" w:line="240" w:lineRule="auto"/>
        <w:ind w:left="1004"/>
        <w:jc w:val="center"/>
        <w:rPr>
          <w:rFonts w:ascii="Arial" w:eastAsia="Calibri" w:hAnsi="Arial" w:cs="Arial"/>
          <w:sz w:val="24"/>
          <w:szCs w:val="24"/>
        </w:rPr>
      </w:pPr>
      <w:r w:rsidRPr="000977BC">
        <w:rPr>
          <w:rFonts w:ascii="Arial" w:eastAsia="Calibri" w:hAnsi="Arial" w:cs="Arial"/>
          <w:sz w:val="24"/>
          <w:szCs w:val="24"/>
        </w:rPr>
        <w:t>Паспорт подпрограммы 1 «Профилактика преступлений и иных правонарушений»</w:t>
      </w:r>
    </w:p>
    <w:p w:rsidR="000977BC" w:rsidRPr="000977BC" w:rsidRDefault="000977BC" w:rsidP="000977BC">
      <w:pPr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:rsidR="000977BC" w:rsidRPr="000977BC" w:rsidRDefault="000977BC" w:rsidP="000977B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pPr w:leftFromText="180" w:rightFromText="180" w:vertAnchor="text" w:tblpX="-176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275"/>
        <w:gridCol w:w="1694"/>
        <w:gridCol w:w="1276"/>
        <w:gridCol w:w="1134"/>
        <w:gridCol w:w="1134"/>
        <w:gridCol w:w="1276"/>
        <w:gridCol w:w="1276"/>
        <w:gridCol w:w="1842"/>
      </w:tblGrid>
      <w:tr w:rsidR="000977BC" w:rsidRPr="000977BC" w:rsidTr="00BA1F7F">
        <w:tc>
          <w:tcPr>
            <w:tcW w:w="3510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Государственный заказчик подпрограммы</w:t>
            </w:r>
          </w:p>
        </w:tc>
        <w:tc>
          <w:tcPr>
            <w:tcW w:w="11907" w:type="dxa"/>
            <w:gridSpan w:val="8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Администрация городского округа Лобня</w:t>
            </w:r>
          </w:p>
        </w:tc>
      </w:tr>
      <w:tr w:rsidR="000977BC" w:rsidRPr="000977BC" w:rsidTr="00BA1F7F">
        <w:trPr>
          <w:trHeight w:val="421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left" w:pos="3300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0977BC" w:rsidRPr="000977BC" w:rsidRDefault="000977BC" w:rsidP="000977BC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Главный распорядитель бюджетных средств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Источники финансирования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Расходы (тыс. рублей)</w:t>
            </w:r>
          </w:p>
        </w:tc>
      </w:tr>
      <w:tr w:rsidR="000977BC" w:rsidRPr="000977BC" w:rsidTr="00BA1F7F">
        <w:trPr>
          <w:trHeight w:val="448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</w:tr>
      <w:tr w:rsidR="000977BC" w:rsidRPr="000977BC" w:rsidTr="00BA1F7F">
        <w:trPr>
          <w:trHeight w:val="43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Администрация городского округа Лобня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9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Всего,</w:t>
            </w:r>
          </w:p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26219,1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26 341,1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26 341,1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26 341,1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26 341,1</w:t>
            </w:r>
          </w:p>
        </w:tc>
        <w:tc>
          <w:tcPr>
            <w:tcW w:w="1842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131583,5</w:t>
            </w:r>
          </w:p>
        </w:tc>
      </w:tr>
      <w:tr w:rsidR="000977BC" w:rsidRPr="000977BC" w:rsidTr="00BA1F7F">
        <w:trPr>
          <w:trHeight w:val="60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9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27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864,0</w:t>
            </w:r>
          </w:p>
        </w:tc>
        <w:tc>
          <w:tcPr>
            <w:tcW w:w="113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864,0</w:t>
            </w:r>
          </w:p>
        </w:tc>
        <w:tc>
          <w:tcPr>
            <w:tcW w:w="113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864,0</w:t>
            </w: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864,0</w:t>
            </w: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864,0</w:t>
            </w:r>
          </w:p>
        </w:tc>
        <w:tc>
          <w:tcPr>
            <w:tcW w:w="1842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4320,0</w:t>
            </w:r>
          </w:p>
        </w:tc>
      </w:tr>
      <w:tr w:rsidR="000977BC" w:rsidRPr="000977BC" w:rsidTr="00BA1F7F">
        <w:trPr>
          <w:trHeight w:val="605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9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27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городского округа Лобня</w:t>
            </w: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25355,1</w:t>
            </w:r>
          </w:p>
        </w:tc>
        <w:tc>
          <w:tcPr>
            <w:tcW w:w="113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25477,1</w:t>
            </w:r>
          </w:p>
        </w:tc>
        <w:tc>
          <w:tcPr>
            <w:tcW w:w="113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25477,1</w:t>
            </w: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25477,1</w:t>
            </w: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25477,1</w:t>
            </w:r>
          </w:p>
        </w:tc>
        <w:tc>
          <w:tcPr>
            <w:tcW w:w="1842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127263,5</w:t>
            </w:r>
          </w:p>
        </w:tc>
      </w:tr>
      <w:tr w:rsidR="000977BC" w:rsidRPr="000977BC" w:rsidTr="00BA1F7F">
        <w:trPr>
          <w:trHeight w:val="542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left" w:pos="3300"/>
              </w:tabs>
              <w:spacing w:after="0" w:line="240" w:lineRule="auto"/>
              <w:ind w:left="-108"/>
              <w:rPr>
                <w:rFonts w:ascii="Arial" w:eastAsia="Calibri" w:hAnsi="Arial" w:cs="Arial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9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27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left="-108" w:right="-108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</w:tbl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9781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9781"/>
        <w:rPr>
          <w:rFonts w:ascii="Arial" w:eastAsia="Times New Roman" w:hAnsi="Arial" w:cs="Arial"/>
          <w:lang w:eastAsia="ru-RU"/>
        </w:rPr>
        <w:sectPr w:rsidR="000977BC" w:rsidRPr="000977BC" w:rsidSect="00BA1F7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77BC" w:rsidRPr="00C238F4" w:rsidRDefault="000977BC" w:rsidP="00C238F4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38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:rsidR="000977BC" w:rsidRPr="00C238F4" w:rsidRDefault="000977BC" w:rsidP="00C238F4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38F4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C238F4" w:rsidRPr="00BA1F7F" w:rsidRDefault="00C238F4" w:rsidP="00C238F4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C238F4" w:rsidRDefault="000977BC" w:rsidP="00C238F4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C238F4" w:rsidRDefault="000977BC" w:rsidP="00C238F4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38F4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0977BC" w:rsidRPr="00C238F4" w:rsidRDefault="000977BC" w:rsidP="00C238F4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38F4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0977BC" w:rsidRPr="00C238F4" w:rsidRDefault="00C238F4" w:rsidP="00C238F4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38F4">
        <w:rPr>
          <w:rFonts w:ascii="Arial" w:eastAsia="Times New Roman" w:hAnsi="Arial" w:cs="Arial"/>
          <w:sz w:val="24"/>
          <w:szCs w:val="24"/>
          <w:lang w:eastAsia="ru-RU"/>
        </w:rPr>
        <w:t>от 27.12.2019 № 1871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left="1063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left="1063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№ 1</w:t>
      </w:r>
    </w:p>
    <w:p w:rsidR="000977BC" w:rsidRPr="000977BC" w:rsidRDefault="000977BC" w:rsidP="00097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977BC">
        <w:rPr>
          <w:rFonts w:ascii="Arial" w:eastAsia="Calibri" w:hAnsi="Arial" w:cs="Arial"/>
          <w:sz w:val="24"/>
          <w:szCs w:val="24"/>
        </w:rPr>
        <w:t>«Профилактика преступлений и иных правонарушений»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5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8"/>
        <w:gridCol w:w="2115"/>
        <w:gridCol w:w="709"/>
        <w:gridCol w:w="1408"/>
        <w:gridCol w:w="1457"/>
        <w:gridCol w:w="1134"/>
        <w:gridCol w:w="963"/>
        <w:gridCol w:w="1013"/>
        <w:gridCol w:w="998"/>
        <w:gridCol w:w="16"/>
        <w:gridCol w:w="964"/>
        <w:gridCol w:w="14"/>
        <w:gridCol w:w="993"/>
        <w:gridCol w:w="1388"/>
        <w:gridCol w:w="1559"/>
      </w:tblGrid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Сроки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исполнениямеропритий</w:t>
            </w:r>
            <w:proofErr w:type="spellEnd"/>
          </w:p>
        </w:tc>
        <w:tc>
          <w:tcPr>
            <w:tcW w:w="140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Источники </w:t>
            </w:r>
            <w:proofErr w:type="spellStart"/>
            <w:proofErr w:type="gramStart"/>
            <w:r w:rsidRPr="000977BC">
              <w:rPr>
                <w:rFonts w:ascii="Arial" w:eastAsia="Times New Roman" w:hAnsi="Arial" w:cs="Arial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457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Объем </w:t>
            </w:r>
            <w:proofErr w:type="spellStart"/>
            <w:proofErr w:type="gramStart"/>
            <w:r w:rsidRPr="000977BC">
              <w:rPr>
                <w:rFonts w:ascii="Arial" w:eastAsia="Times New Roman" w:hAnsi="Arial" w:cs="Arial"/>
                <w:lang w:eastAsia="ru-RU"/>
              </w:rPr>
              <w:t>финансиро-вания</w:t>
            </w:r>
            <w:proofErr w:type="spellEnd"/>
            <w:proofErr w:type="gramEnd"/>
            <w:r w:rsidRPr="000977BC">
              <w:rPr>
                <w:rFonts w:ascii="Arial" w:eastAsia="Times New Roman" w:hAnsi="Arial" w:cs="Arial"/>
                <w:lang w:eastAsia="ru-RU"/>
              </w:rPr>
              <w:t xml:space="preserve"> мероприятия в текущем финансовом году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 (тыс. руб.)</w:t>
            </w:r>
          </w:p>
        </w:tc>
        <w:tc>
          <w:tcPr>
            <w:tcW w:w="4961" w:type="dxa"/>
            <w:gridSpan w:val="7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Результаты выполнения мероприятий подпрограммы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57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2020 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2021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2022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2023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2024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15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09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8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59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0977BC" w:rsidRPr="000977BC" w:rsidTr="00BA1F7F">
        <w:trPr>
          <w:trHeight w:val="326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Основное мероприятие 01. Повышение степени антитеррористической защищенности социально </w:t>
            </w:r>
            <w:proofErr w:type="gramStart"/>
            <w:r w:rsidRPr="000977BC">
              <w:rPr>
                <w:rFonts w:ascii="Arial" w:eastAsia="Calibri" w:hAnsi="Arial" w:cs="Arial"/>
              </w:rPr>
              <w:t>значимых объектов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</w:t>
            </w:r>
            <w:r w:rsidRPr="000977BC">
              <w:rPr>
                <w:rFonts w:ascii="Arial" w:eastAsia="Calibri" w:hAnsi="Arial" w:cs="Arial"/>
              </w:rPr>
              <w:lastRenderedPageBreak/>
              <w:t>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320,0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320,0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320,0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320,0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Администрации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городского округа Лобня; 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Увеличение доли социально значимых объектов (учреждений), оборудованных в целях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антитеррористической защищенности средствами безопасности</w:t>
            </w:r>
          </w:p>
        </w:tc>
      </w:tr>
      <w:tr w:rsidR="000977BC" w:rsidRPr="000977BC" w:rsidTr="00BA1F7F">
        <w:trPr>
          <w:trHeight w:val="326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320,0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320,0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320,0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320,0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бюджета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05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05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1.1 Проведение мероприятий по профилактике терроризма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Администрация городского округа Лобня; 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ОМВД России по городскому </w:t>
            </w:r>
            <w:proofErr w:type="gramStart"/>
            <w:r w:rsidRPr="000977BC">
              <w:rPr>
                <w:rFonts w:ascii="Arial" w:eastAsia="Times New Roman" w:hAnsi="Arial" w:cs="Arial"/>
                <w:lang w:eastAsia="ru-RU"/>
              </w:rPr>
              <w:t>округу .Лобня</w:t>
            </w:r>
            <w:proofErr w:type="gram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Количество мероприятий по профилактике терроризма</w:t>
            </w:r>
          </w:p>
        </w:tc>
      </w:tr>
      <w:tr w:rsidR="000977BC" w:rsidRPr="000977BC" w:rsidTr="00BA1F7F">
        <w:trPr>
          <w:trHeight w:val="605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05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05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05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1.2 Приобретение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2020-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0977BC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Приобретени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е оборудования, наглядных пособий для использования при проведении антитеррористических тренировок на объектах с массовым пребыванием людей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550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05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1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1.3 Оборудование социально значимых объектов инженерно-техническими сооружениями, обеспечивающими контроль доступа или блокирование несанкционированного доступа, контроль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и оповещение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о возникновении угроз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Оборудование объектов (учреждений) пропускными пунктами, шлагбаумами, </w:t>
            </w:r>
            <w:proofErr w:type="gramStart"/>
            <w:r w:rsidRPr="000977BC">
              <w:rPr>
                <w:rFonts w:ascii="Arial" w:eastAsia="Calibri" w:hAnsi="Arial" w:cs="Arial"/>
              </w:rPr>
              <w:t xml:space="preserve">турникетами,   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средствами для принудительной остановки авто-транспорта, металлическими дверями </w:t>
            </w:r>
            <w:r w:rsidRPr="000977BC">
              <w:rPr>
                <w:rFonts w:ascii="Arial" w:eastAsia="Calibri" w:hAnsi="Arial" w:cs="Arial"/>
              </w:rPr>
              <w:lastRenderedPageBreak/>
              <w:t xml:space="preserve">с врезным глазком </w:t>
            </w:r>
            <w:r w:rsidRPr="000977BC">
              <w:rPr>
                <w:rFonts w:ascii="Arial" w:eastAsia="Calibri" w:hAnsi="Arial" w:cs="Arial"/>
              </w:rPr>
              <w:br/>
              <w:t>и домофоном.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Установка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и поддержание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в исправном состоянии охранной сигнализации,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в том числе систем внутреннего видеонаблюдения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977BC" w:rsidRPr="000977BC" w:rsidTr="00BA1F7F">
        <w:trPr>
          <w:trHeight w:val="605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05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05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05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5.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Основное мероприятие 02. Обеспечение деятельности общественных объединений правоохранительной направленности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550,0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150,0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Администрации городского округа 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Увеличение доли от числа </w:t>
            </w:r>
            <w:proofErr w:type="gramStart"/>
            <w:r w:rsidRPr="000977BC">
              <w:rPr>
                <w:rFonts w:ascii="Arial" w:eastAsia="Calibri" w:hAnsi="Arial" w:cs="Arial"/>
              </w:rPr>
              <w:t>граждан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принимающих участие в деятельности народных дружин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    550,0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   150,0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   100,0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   100,0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   100,0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   100,0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федерального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2.1 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0977BC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Администрации 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городского округа </w:t>
            </w:r>
            <w:r w:rsidRPr="000977BC">
              <w:rPr>
                <w:rFonts w:ascii="Arial" w:eastAsia="Calibri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Рост числа граждан, участвующих в деятельности народных дружин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2.2 Материальное стимулирование народных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дружинников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0977BC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Администрации 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городского округа </w:t>
            </w:r>
            <w:r w:rsidRPr="000977BC">
              <w:rPr>
                <w:rFonts w:ascii="Arial" w:eastAsia="Calibri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 xml:space="preserve">Выполнение требований при расчете </w:t>
            </w:r>
            <w:r w:rsidRPr="000977BC">
              <w:rPr>
                <w:rFonts w:ascii="Arial" w:eastAsia="Calibri" w:hAnsi="Arial" w:cs="Arial"/>
              </w:rPr>
              <w:lastRenderedPageBreak/>
              <w:t>нормативов расходов бюджета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бюджета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2.3 Материально–техническое обеспечение деятельности народных дружин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Обеспечение народных дружин необходимой материально-технической базой  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rPr>
          <w:trHeight w:val="917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2.4 Проведение мероприятий по обеспечению правопорядка и безопасности граждан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proofErr w:type="spellStart"/>
            <w:r w:rsidRPr="000977BC">
              <w:rPr>
                <w:rFonts w:ascii="Arial" w:eastAsia="Times New Roman" w:hAnsi="Arial" w:cs="Arial"/>
              </w:rPr>
              <w:t>г.о.Лобня</w:t>
            </w:r>
            <w:proofErr w:type="spellEnd"/>
            <w:r w:rsidRPr="000977BC">
              <w:rPr>
                <w:rFonts w:ascii="Arial" w:eastAsia="Times New Roman" w:hAnsi="Arial" w:cs="Arial"/>
              </w:rPr>
              <w:t xml:space="preserve">, ОМВД России по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Количество дополнительных мероприятий по обеспечению правопорядка и безопасности граждан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150,0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2.5 Осуществление мероприятий по обучению народных дружинников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</w:t>
            </w:r>
            <w:r w:rsidRPr="000977BC">
              <w:rPr>
                <w:rFonts w:ascii="Arial" w:eastAsia="Calibri" w:hAnsi="Arial" w:cs="Arial"/>
              </w:rPr>
              <w:lastRenderedPageBreak/>
              <w:t>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Кол-во обученных народных дружинников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Основное мероприятие 03. 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</w:t>
            </w:r>
            <w:proofErr w:type="gramStart"/>
            <w:r w:rsidRPr="000977BC">
              <w:rPr>
                <w:rFonts w:ascii="Arial" w:eastAsia="Calibri" w:hAnsi="Arial" w:cs="Arial"/>
              </w:rPr>
              <w:t>образования  Московской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области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1895,5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321,5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1. Снижение доли несовершеннолетних в общем числе лиц, совершивших преступления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2. Недопущение (</w:t>
            </w:r>
            <w:proofErr w:type="gramStart"/>
            <w:r w:rsidRPr="000977BC">
              <w:rPr>
                <w:rFonts w:ascii="Arial" w:eastAsia="Times New Roman" w:hAnsi="Arial" w:cs="Arial"/>
                <w:lang w:eastAsia="ru-RU"/>
              </w:rPr>
              <w:t>снижение)  преступлений</w:t>
            </w:r>
            <w:proofErr w:type="gramEnd"/>
            <w:r w:rsidRPr="000977BC">
              <w:rPr>
                <w:rFonts w:ascii="Arial" w:eastAsia="Times New Roman" w:hAnsi="Arial" w:cs="Arial"/>
                <w:lang w:eastAsia="ru-RU"/>
              </w:rPr>
              <w:t xml:space="preserve"> экстремистской направленности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1895,5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321,5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718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303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before="20" w:after="2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3.1 Проведение капитального 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ремонта (ремонта) зданий (помещений) подчиненных Главному управлению Министерства внутренних дел Российской</w:t>
            </w:r>
          </w:p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</w:t>
            </w:r>
            <w:r w:rsidRPr="000977BC">
              <w:rPr>
                <w:rFonts w:ascii="Arial" w:eastAsia="Calibri" w:hAnsi="Arial" w:cs="Arial"/>
              </w:rPr>
              <w:lastRenderedPageBreak/>
              <w:t>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spacing w:before="20" w:after="2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spacing w:before="20" w:after="2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928,0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128,0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0977BC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proofErr w:type="spellStart"/>
            <w:r w:rsidRPr="000977BC">
              <w:rPr>
                <w:rFonts w:ascii="Arial" w:eastAsia="Times New Roman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Количество отремонтированных зданий (помещений) территориальных органов МВД</w:t>
            </w:r>
          </w:p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При наличии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928,0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128,0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061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597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597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13.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3.2 Стимулирование повышения качества работы сотрудников ОМВД России по </w:t>
            </w:r>
            <w:proofErr w:type="spellStart"/>
            <w:r w:rsidRPr="000977BC">
              <w:rPr>
                <w:rFonts w:ascii="Arial" w:eastAsia="Calibri" w:hAnsi="Arial" w:cs="Arial"/>
              </w:rPr>
              <w:t>г.о</w:t>
            </w:r>
            <w:proofErr w:type="spellEnd"/>
            <w:r w:rsidRPr="000977BC">
              <w:rPr>
                <w:rFonts w:ascii="Arial" w:eastAsia="Calibri" w:hAnsi="Arial" w:cs="Arial"/>
              </w:rPr>
              <w:t>. Лобня и улучшение условий оперативно-служебной деятельности участковых уполномоченных полиции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967,5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0977BC">
              <w:rPr>
                <w:rFonts w:ascii="Arial" w:eastAsia="Calibri" w:hAnsi="Arial" w:cs="Arial"/>
              </w:rPr>
              <w:t>Администрациия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977BC">
              <w:rPr>
                <w:rFonts w:ascii="Arial" w:eastAsia="Calibri" w:hAnsi="Arial" w:cs="Arial"/>
              </w:rPr>
              <w:t>г.о.Лобня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, ОВД России по </w:t>
            </w:r>
            <w:proofErr w:type="spellStart"/>
            <w:r w:rsidRPr="000977BC">
              <w:rPr>
                <w:rFonts w:ascii="Arial" w:eastAsia="Calibri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Повышение качества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оперативно-служебной деятельности участковых уполномоченных полиции</w:t>
            </w:r>
          </w:p>
        </w:tc>
      </w:tr>
      <w:tr w:rsidR="000977BC" w:rsidRPr="000977BC" w:rsidTr="00BA1F7F">
        <w:trPr>
          <w:trHeight w:val="597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393,5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967,5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193,5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597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597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597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303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14.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3.3 Участие в мероприятиях по профилактике терроризма и рейдах в местах массового отдыха и скопления </w:t>
            </w:r>
            <w:r w:rsidRPr="000977BC">
              <w:rPr>
                <w:rFonts w:ascii="Arial" w:eastAsia="Calibri" w:hAnsi="Arial" w:cs="Arial"/>
              </w:rPr>
              <w:lastRenderedPageBreak/>
              <w:t xml:space="preserve">молодежи с целью выявления </w:t>
            </w:r>
            <w:proofErr w:type="spellStart"/>
            <w:r w:rsidRPr="000977BC">
              <w:rPr>
                <w:rFonts w:ascii="Arial" w:eastAsia="Calibri" w:hAnsi="Arial" w:cs="Arial"/>
              </w:rPr>
              <w:t>экстремистски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настроенных лиц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0977BC">
              <w:rPr>
                <w:rFonts w:ascii="Arial" w:eastAsia="Calibri" w:hAnsi="Arial" w:cs="Arial"/>
              </w:rPr>
              <w:t>Администрациия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0977BC">
              <w:rPr>
                <w:rFonts w:ascii="Arial" w:eastAsia="Calibri" w:hAnsi="Arial" w:cs="Arial"/>
              </w:rPr>
              <w:t>г.о.Лобня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, ОВД России по городскому округу </w:t>
            </w:r>
            <w:r w:rsidRPr="000977BC">
              <w:rPr>
                <w:rFonts w:ascii="Arial" w:eastAsia="Calibri" w:hAnsi="Arial" w:cs="Arial"/>
              </w:rPr>
              <w:lastRenderedPageBreak/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 xml:space="preserve">Количество мероприятий по профилактике терроризма в местах массового </w:t>
            </w:r>
            <w:r w:rsidRPr="000977BC">
              <w:rPr>
                <w:rFonts w:ascii="Arial" w:eastAsia="Calibri" w:hAnsi="Arial" w:cs="Arial"/>
              </w:rPr>
              <w:lastRenderedPageBreak/>
              <w:t xml:space="preserve">отдыха и скопления молодежи с целью выявления </w:t>
            </w:r>
            <w:proofErr w:type="spellStart"/>
            <w:r w:rsidRPr="000977BC">
              <w:rPr>
                <w:rFonts w:ascii="Arial" w:eastAsia="Calibri" w:hAnsi="Arial" w:cs="Arial"/>
              </w:rPr>
              <w:t>экстремистски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настроенных лиц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061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047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318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15.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pacing w:val="-1"/>
              </w:rPr>
            </w:pPr>
            <w:r w:rsidRPr="000977BC">
              <w:rPr>
                <w:rFonts w:ascii="Arial" w:eastAsia="Calibri" w:hAnsi="Arial" w:cs="Arial"/>
              </w:rPr>
              <w:t xml:space="preserve">3.4 </w:t>
            </w:r>
            <w:r w:rsidRPr="000977BC">
              <w:rPr>
                <w:rFonts w:ascii="Arial" w:eastAsia="Calibri" w:hAnsi="Arial" w:cs="Arial"/>
                <w:spacing w:val="-1"/>
              </w:rPr>
              <w:t>Проведение мероприятий по профилактике экстремизма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0977BC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proofErr w:type="spellStart"/>
            <w:r w:rsidRPr="000977BC">
              <w:rPr>
                <w:rFonts w:ascii="Arial" w:eastAsia="Times New Roman" w:hAnsi="Arial" w:cs="Arial"/>
              </w:rPr>
              <w:t>г.о.Лобня</w:t>
            </w:r>
            <w:proofErr w:type="spellEnd"/>
            <w:r w:rsidRPr="000977BC">
              <w:rPr>
                <w:rFonts w:ascii="Arial" w:eastAsia="Times New Roman" w:hAnsi="Arial" w:cs="Arial"/>
              </w:rPr>
              <w:t xml:space="preserve">, Управление образования, культуры и спорта Администрации </w:t>
            </w:r>
            <w:proofErr w:type="spellStart"/>
            <w:r w:rsidRPr="000977BC">
              <w:rPr>
                <w:rFonts w:ascii="Arial" w:eastAsia="Times New Roman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Охват</w:t>
            </w:r>
          </w:p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значительного числа жителей города профилактической работой антитеррористической </w:t>
            </w:r>
            <w:r w:rsidRPr="000977BC">
              <w:rPr>
                <w:rFonts w:ascii="Arial" w:eastAsia="Times New Roman" w:hAnsi="Arial" w:cs="Arial"/>
                <w:spacing w:val="-1"/>
                <w:lang w:eastAsia="ru-RU"/>
              </w:rPr>
              <w:t xml:space="preserve">и </w:t>
            </w:r>
            <w:proofErr w:type="spellStart"/>
            <w:r w:rsidRPr="000977BC">
              <w:rPr>
                <w:rFonts w:ascii="Arial" w:eastAsia="Times New Roman" w:hAnsi="Arial" w:cs="Arial"/>
                <w:spacing w:val="-1"/>
                <w:lang w:eastAsia="ru-RU"/>
              </w:rPr>
              <w:t>антиэкстремистской</w:t>
            </w:r>
            <w:proofErr w:type="spellEnd"/>
            <w:r w:rsidRPr="000977BC">
              <w:rPr>
                <w:rFonts w:ascii="Arial" w:eastAsia="Times New Roman" w:hAnsi="Arial" w:cs="Arial"/>
                <w:spacing w:val="-1"/>
                <w:lang w:eastAsia="ru-RU"/>
              </w:rPr>
              <w:t xml:space="preserve"> </w:t>
            </w:r>
            <w:r w:rsidRPr="000977BC">
              <w:rPr>
                <w:rFonts w:ascii="Arial" w:eastAsia="Times New Roman" w:hAnsi="Arial" w:cs="Arial"/>
              </w:rPr>
              <w:t>направленности</w:t>
            </w:r>
          </w:p>
        </w:tc>
      </w:tr>
      <w:tr w:rsidR="000977BC" w:rsidRPr="000977BC" w:rsidTr="00BA1F7F">
        <w:trPr>
          <w:trHeight w:val="227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386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55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364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3.5 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</w:t>
            </w:r>
            <w:proofErr w:type="gramStart"/>
            <w:r w:rsidRPr="000977BC">
              <w:rPr>
                <w:rFonts w:ascii="Arial" w:eastAsia="Calibri" w:hAnsi="Arial" w:cs="Arial"/>
              </w:rPr>
              <w:t>межконфессиональной  толерантности</w:t>
            </w:r>
            <w:proofErr w:type="gramEnd"/>
          </w:p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Администрации городского округа 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Профилактика предупреждения конфликтных ситуаций среди молодежи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rPr>
          <w:trHeight w:val="766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rPr>
          <w:trHeight w:val="322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16.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3.6 Организация и проведение информационно-пропагандистских мероприятий по разъяснению сущности </w:t>
            </w:r>
            <w:proofErr w:type="gramStart"/>
            <w:r w:rsidRPr="000977BC">
              <w:rPr>
                <w:rFonts w:ascii="Arial" w:eastAsia="Calibri" w:hAnsi="Arial" w:cs="Arial"/>
              </w:rPr>
              <w:lastRenderedPageBreak/>
              <w:t>терроризма  и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его общественной опасности, а также формирование у граждан неприятия идеологии терроризма.</w:t>
            </w:r>
          </w:p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 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0977BC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lastRenderedPageBreak/>
              <w:t xml:space="preserve">Администрации </w:t>
            </w:r>
            <w:proofErr w:type="spellStart"/>
            <w:r w:rsidRPr="000977BC">
              <w:rPr>
                <w:rFonts w:ascii="Arial" w:eastAsia="Times New Roman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Охват</w:t>
            </w:r>
          </w:p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>значительного числа жителей городского округа профилактич</w:t>
            </w:r>
            <w:r w:rsidRPr="000977BC">
              <w:rPr>
                <w:rFonts w:ascii="Arial" w:eastAsia="Times New Roman" w:hAnsi="Arial" w:cs="Arial"/>
              </w:rPr>
              <w:lastRenderedPageBreak/>
              <w:t>еской работой антитеррористической направленности</w:t>
            </w:r>
          </w:p>
        </w:tc>
      </w:tr>
      <w:tr w:rsidR="000977BC" w:rsidRPr="000977BC" w:rsidTr="00BA1F7F">
        <w:trPr>
          <w:trHeight w:val="766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rPr>
          <w:trHeight w:val="766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rPr>
          <w:trHeight w:val="1380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before="20" w:after="2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rPr>
          <w:trHeight w:val="464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17.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17 590,2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90 017,0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18 003,4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18 003,4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18 003,4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18 003,4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18 003,4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0977BC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Увеличение доли коммерческих </w:t>
            </w:r>
            <w:proofErr w:type="gramStart"/>
            <w:r w:rsidRPr="000977BC">
              <w:rPr>
                <w:rFonts w:ascii="Arial" w:eastAsia="Calibri" w:hAnsi="Arial" w:cs="Arial"/>
              </w:rPr>
              <w:t>объектов,  подъездов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многоквартирных домов,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</w:t>
            </w:r>
            <w:r w:rsidRPr="000977BC">
              <w:rPr>
                <w:rFonts w:ascii="Arial" w:eastAsia="Calibri" w:hAnsi="Arial" w:cs="Arial"/>
              </w:rPr>
              <w:lastRenderedPageBreak/>
              <w:t>общественной безопасности и оперативного управления «Безопасный регион»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17 590,2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90 017,0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18 003,4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18 003,4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18 003,4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18 003,4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18 003,4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952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63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18.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4.1 Оказание услуг по предоставлению видеоинформации для системы технологического обеспечения региональной общественной безопасности и оперативного управления «Безопасный регион»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17 590,2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88517,0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17703,4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17703,4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17703,4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17703,4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17703,4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Предоставление видеоинформации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17 590,2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88517,0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17703,4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17703,4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17703,4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17703,4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0977BC">
              <w:rPr>
                <w:rFonts w:ascii="Arial" w:eastAsia="Calibri" w:hAnsi="Arial" w:cs="Arial"/>
                <w:bCs/>
              </w:rPr>
              <w:t>17703,4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36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63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19.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4.2 Проведение работ по установке видеокамер с </w:t>
            </w:r>
            <w:r w:rsidRPr="000977BC">
              <w:rPr>
                <w:rFonts w:ascii="Arial" w:eastAsia="Calibri" w:hAnsi="Arial" w:cs="Arial"/>
              </w:rPr>
              <w:lastRenderedPageBreak/>
              <w:t>подключением к системе «Безопасный регион» на подъездах многоквартирных домов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Установка видеокамер с подключение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м к системе «Безопасный регион» на подъездах многоквартирных домов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36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63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4.3 Обслуживание, модернизация и развитие системы «Безопасный регион»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Поддержание в исправном состоянии, модернизация 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Оборудования и развитие системы «Безопасный регион»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36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63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21.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4.4 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систему «Безопасный регион» 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Установка на коммерческих объектах видеокамер с подключением к </w:t>
            </w:r>
            <w:proofErr w:type="gramStart"/>
            <w:r w:rsidRPr="000977BC">
              <w:rPr>
                <w:rFonts w:ascii="Arial" w:eastAsia="Times New Roman" w:hAnsi="Arial" w:cs="Arial"/>
                <w:lang w:eastAsia="ru-RU"/>
              </w:rPr>
              <w:t>системе  «</w:t>
            </w:r>
            <w:proofErr w:type="gramEnd"/>
            <w:r w:rsidRPr="000977BC">
              <w:rPr>
                <w:rFonts w:ascii="Arial" w:eastAsia="Times New Roman" w:hAnsi="Arial" w:cs="Arial"/>
                <w:lang w:eastAsia="ru-RU"/>
              </w:rPr>
              <w:t>Безопасный регион», а также интеграция имеющихся средств видеонаблюдения коммерческих объектов в систему «Безопасный регион»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36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22.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Основное мероприятие 05. </w:t>
            </w:r>
            <w:r w:rsidRPr="000977BC">
              <w:rPr>
                <w:rFonts w:ascii="Arial" w:eastAsia="Calibri" w:hAnsi="Arial" w:cs="Arial"/>
              </w:rPr>
              <w:lastRenderedPageBreak/>
              <w:t xml:space="preserve">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0977BC">
              <w:rPr>
                <w:rFonts w:ascii="Arial" w:eastAsia="Calibri" w:hAnsi="Arial" w:cs="Arial"/>
              </w:rPr>
              <w:t>в  образовательных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460,0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2900,0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Отдел 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lastRenderedPageBreak/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Увеличение числа лиц,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460,0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2900,0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889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23.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5.1 Профилактика наркомании и токсикомании, проведение ежегодных </w:t>
            </w:r>
            <w:r w:rsidRPr="000977BC">
              <w:rPr>
                <w:rFonts w:ascii="Arial" w:eastAsia="Calibri" w:hAnsi="Arial" w:cs="Arial"/>
              </w:rPr>
              <w:lastRenderedPageBreak/>
              <w:t xml:space="preserve">медицинских осмотров школьников и студентов, обучающихся </w:t>
            </w:r>
            <w:proofErr w:type="gramStart"/>
            <w:r w:rsidRPr="000977BC">
              <w:rPr>
                <w:rFonts w:ascii="Arial" w:eastAsia="Calibri" w:hAnsi="Arial" w:cs="Arial"/>
              </w:rPr>
              <w:t>в  образовательных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120,0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Отдел 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Лобня,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ГБУЗ МО «ЛЦГБ»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Увеличение числа лиц, состоящих на диспансерном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наблюдении с диагнозом «Употребление наркотиков с вредными последствиями»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600,0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120,0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120,0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24.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5.1.1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Управление образования</w:t>
            </w:r>
          </w:p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,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Отдел 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0977BC">
              <w:rPr>
                <w:rFonts w:ascii="Arial" w:eastAsia="Calibri" w:hAnsi="Arial" w:cs="Arial"/>
              </w:rPr>
              <w:t>безопас-ности</w:t>
            </w:r>
            <w:proofErr w:type="spellEnd"/>
            <w:proofErr w:type="gramEnd"/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Администрации </w:t>
            </w:r>
            <w:proofErr w:type="spellStart"/>
            <w:r w:rsidRPr="000977BC">
              <w:rPr>
                <w:rFonts w:ascii="Arial" w:eastAsia="Calibri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Внедрение в образовательных организациях профилактических программ антинаркотической направленности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25.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5.1.2 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Управление образования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t xml:space="preserve">городского округа </w:t>
            </w:r>
            <w:r w:rsidRPr="000977BC">
              <w:rPr>
                <w:rFonts w:ascii="Arial" w:eastAsia="Times New Roman" w:hAnsi="Arial" w:cs="Arial"/>
                <w:lang w:eastAsia="ru-RU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Обучение педагогов и волонтеров методикам проведения профилактических занятий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964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007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26.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5.1.3 Изготовление и размещение рекламы, агитационных материалов направленных на: информирование общественности и целевых групп </w:t>
            </w:r>
            <w:r w:rsidRPr="000977BC">
              <w:rPr>
                <w:rFonts w:ascii="Arial" w:eastAsia="Calibri" w:hAnsi="Arial" w:cs="Arial"/>
              </w:rPr>
              <w:lastRenderedPageBreak/>
              <w:t>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Отдел по делам </w:t>
            </w:r>
            <w:proofErr w:type="gramStart"/>
            <w:r w:rsidRPr="000977BC">
              <w:rPr>
                <w:rFonts w:ascii="Arial" w:eastAsia="Calibri" w:hAnsi="Arial" w:cs="Arial"/>
              </w:rPr>
              <w:t>ГО,ЧС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территориальной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безопасности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Администрации </w:t>
            </w:r>
            <w:r w:rsidRPr="000977BC">
              <w:rPr>
                <w:rFonts w:ascii="Arial" w:eastAsia="Calibri" w:hAnsi="Arial" w:cs="Arial"/>
              </w:rPr>
              <w:lastRenderedPageBreak/>
              <w:t xml:space="preserve">городского округа </w:t>
            </w:r>
            <w:r w:rsidRPr="000977BC">
              <w:rPr>
                <w:rFonts w:ascii="Arial" w:eastAsia="Times New Roman" w:hAnsi="Arial" w:cs="Arial"/>
              </w:rPr>
              <w:t>Лобня</w:t>
            </w: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Размещение рекламы, агитационных материалов антинаркотической направленности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бюджета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27.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ind w:right="-108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Основное мероприятие 07 </w:t>
            </w:r>
            <w:r w:rsidRPr="000977BC">
              <w:rPr>
                <w:rFonts w:ascii="Arial" w:eastAsia="Calibri" w:hAnsi="Arial" w:cs="Arial"/>
                <w:shd w:val="clear" w:color="auto" w:fill="F0F4F8"/>
              </w:rPr>
              <w:lastRenderedPageBreak/>
              <w:t>Развитие похоронного дела на территории Московской области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2020-2024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5 140,0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34721,0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6944,2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6 944,2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6 944,2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6 944,2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6 944,2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Отдел потребител</w:t>
            </w:r>
            <w:r w:rsidRPr="000977BC">
              <w:rPr>
                <w:rFonts w:ascii="Arial" w:eastAsia="Calibri" w:hAnsi="Arial" w:cs="Arial"/>
              </w:rPr>
              <w:lastRenderedPageBreak/>
              <w:t xml:space="preserve">ьского рынка и услуг Администрации </w:t>
            </w:r>
            <w:proofErr w:type="spellStart"/>
            <w:r w:rsidRPr="000977BC">
              <w:rPr>
                <w:rFonts w:ascii="Arial" w:eastAsia="Calibri" w:hAnsi="Arial" w:cs="Arial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 xml:space="preserve">Содержание территории </w:t>
            </w:r>
            <w:r w:rsidRPr="000977BC">
              <w:rPr>
                <w:rFonts w:ascii="Arial" w:eastAsia="Calibri" w:hAnsi="Arial" w:cs="Arial"/>
              </w:rPr>
              <w:lastRenderedPageBreak/>
              <w:t>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5 140,0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30401,0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6080,2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6080,2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6080,2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6080,2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6080,2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4320,0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28.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0977BC">
              <w:rPr>
                <w:rFonts w:ascii="Arial" w:eastAsia="Calibri" w:hAnsi="Arial" w:cs="Arial"/>
              </w:rPr>
              <w:t xml:space="preserve">7.1 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                    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29.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0977BC">
              <w:rPr>
                <w:rFonts w:ascii="Arial" w:eastAsia="Calibri" w:hAnsi="Arial" w:cs="Arial"/>
              </w:rPr>
              <w:t xml:space="preserve"> 7.2 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5130,0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30176,0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5130,0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30176,0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6035,2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0977BC">
              <w:rPr>
                <w:rFonts w:ascii="Arial" w:eastAsia="Calibri" w:hAnsi="Arial" w:cs="Arial"/>
              </w:rPr>
              <w:t>7.3 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Содержание территории кладбищ в соответствии с требованиями законодательства, в том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числе санитарными нормами и правилами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бюджета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31.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0977BC">
              <w:rPr>
                <w:rFonts w:ascii="Arial" w:eastAsia="Calibri" w:hAnsi="Arial" w:cs="Arial"/>
              </w:rPr>
              <w:t>7.4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32.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ind w:right="-108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7.5 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33.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977BC">
              <w:rPr>
                <w:rFonts w:ascii="Arial" w:eastAsia="Calibri" w:hAnsi="Arial" w:cs="Arial"/>
              </w:rPr>
              <w:t xml:space="preserve">7.6. 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</w:t>
            </w:r>
            <w:r w:rsidRPr="000977BC">
              <w:rPr>
                <w:rFonts w:ascii="Arial" w:eastAsia="Calibri" w:hAnsi="Arial" w:cs="Arial"/>
              </w:rPr>
              <w:lastRenderedPageBreak/>
              <w:t>если таковые могилы и надгробия имеются на территории кладбищ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Содержание территории кладбищ в соответствии с требованиями законодательства, в том числе санитарными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нормами и правилами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57"/>
        </w:trPr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0977BC">
              <w:rPr>
                <w:rFonts w:ascii="Arial" w:eastAsia="Calibri" w:hAnsi="Arial" w:cs="Arial"/>
              </w:rPr>
              <w:t>7.7 Проведение инвентаризации мест захоронений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Содержание территории кладбищ в соответствии с требованиями законодательства, в том числе санитарными нормами и правилами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557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83"/>
        </w:trPr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35.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ind w:right="-108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7.8 Обустройство и восстановление воинских захоронений, </w:t>
            </w:r>
            <w:r w:rsidRPr="000977BC">
              <w:rPr>
                <w:rFonts w:ascii="Arial" w:eastAsia="Calibri" w:hAnsi="Arial" w:cs="Arial"/>
              </w:rPr>
              <w:lastRenderedPageBreak/>
              <w:t>находящихся в государственной собственности</w:t>
            </w:r>
          </w:p>
          <w:p w:rsidR="000977BC" w:rsidRPr="000977BC" w:rsidRDefault="000977BC" w:rsidP="000977B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услуг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Содержание территории кладбищ в соответствии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с требованиями законодательства, в том числе санитарными нормами и правилами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бюджета городского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36.</w:t>
            </w:r>
          </w:p>
        </w:tc>
        <w:tc>
          <w:tcPr>
            <w:tcW w:w="2115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</w:rPr>
            </w:pPr>
            <w:r w:rsidRPr="000977BC">
              <w:rPr>
                <w:rFonts w:ascii="Arial" w:eastAsia="Calibri" w:hAnsi="Arial" w:cs="Arial"/>
              </w:rPr>
              <w:t xml:space="preserve">7.9 Осуществление переданных полномочий Московской области по транспортировке в морг, включая погрузо-разгрузочные работы, с мест обнаружения или </w:t>
            </w:r>
            <w:proofErr w:type="gramStart"/>
            <w:r w:rsidRPr="000977BC">
              <w:rPr>
                <w:rFonts w:ascii="Arial" w:eastAsia="Calibri" w:hAnsi="Arial" w:cs="Arial"/>
              </w:rPr>
              <w:t>происшествия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умерших для проведения судебно-медицинской экспертизы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4545,0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909,00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909,0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909,0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909,0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909,0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Осуществлена транспортировка умерших в морг, включая погрузо-разгрузочные работы, с мест обнаружения и происшествия для производства судебно-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медицинской экспертизы</w:t>
            </w: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225,0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4320,0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 w:val="restart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37.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7.10 Реализация мероприятий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709" w:type="dxa"/>
            <w:vMerge w:val="restart"/>
          </w:tcPr>
          <w:p w:rsidR="000977BC" w:rsidRPr="000977BC" w:rsidRDefault="000977BC" w:rsidP="000977BC">
            <w:pPr>
              <w:spacing w:after="0" w:line="240" w:lineRule="auto"/>
              <w:ind w:left="-124" w:right="-23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потребительского рынка и услуг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Паспортизированные воинские захоронения обустроены и восстановлены</w:t>
            </w:r>
          </w:p>
        </w:tc>
      </w:tr>
      <w:tr w:rsidR="000977BC" w:rsidRPr="000977BC" w:rsidTr="00BA1F7F">
        <w:tc>
          <w:tcPr>
            <w:tcW w:w="788" w:type="dxa"/>
            <w:vMerge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788" w:type="dxa"/>
            <w:vMerge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88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3612" w:type="dxa"/>
            <w:gridSpan w:val="3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bCs/>
                <w:lang w:eastAsia="ru-RU"/>
              </w:rPr>
              <w:t>23 703,7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131583,5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26219,1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26341,1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26341,1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26341,1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26341,1</w:t>
            </w:r>
          </w:p>
        </w:tc>
        <w:tc>
          <w:tcPr>
            <w:tcW w:w="1388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3612" w:type="dxa"/>
            <w:gridSpan w:val="3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bCs/>
                <w:lang w:eastAsia="ru-RU"/>
              </w:rPr>
              <w:t>23 703,7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127263,5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25355,1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25477,1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25477,1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25477,1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25477,1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3612" w:type="dxa"/>
            <w:gridSpan w:val="3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бюджета Московской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4320,0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864,0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3612" w:type="dxa"/>
            <w:gridSpan w:val="3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3612" w:type="dxa"/>
            <w:gridSpan w:val="3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08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57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977BC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014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78" w:type="dxa"/>
            <w:gridSpan w:val="2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88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0977BC" w:rsidRPr="000977BC" w:rsidSect="00BA1F7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77BC" w:rsidRPr="000977BC" w:rsidRDefault="000977BC" w:rsidP="00C238F4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C238F4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Приложение № 5</w:t>
      </w:r>
    </w:p>
    <w:p w:rsidR="000977BC" w:rsidRPr="000977BC" w:rsidRDefault="000977BC" w:rsidP="00C238F4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C238F4" w:rsidRPr="00BA1F7F" w:rsidRDefault="00C238F4" w:rsidP="00C238F4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0977BC" w:rsidRDefault="000977BC" w:rsidP="00C238F4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C238F4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Приложение № 5</w:t>
      </w:r>
    </w:p>
    <w:p w:rsidR="000977BC" w:rsidRPr="000977BC" w:rsidRDefault="000977BC" w:rsidP="00C238F4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0977BC" w:rsidRPr="000977BC" w:rsidRDefault="00C238F4" w:rsidP="00C238F4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от 27.12.2019 № 1871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№2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«Снижение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области»</w:t>
      </w:r>
    </w:p>
    <w:p w:rsidR="000977BC" w:rsidRPr="000977BC" w:rsidRDefault="000977BC" w:rsidP="000977BC">
      <w:pPr>
        <w:autoSpaceDE w:val="0"/>
        <w:autoSpaceDN w:val="0"/>
        <w:adjustRightInd w:val="0"/>
        <w:spacing w:before="220"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126"/>
        <w:gridCol w:w="1581"/>
        <w:gridCol w:w="1134"/>
        <w:gridCol w:w="1134"/>
        <w:gridCol w:w="1134"/>
        <w:gridCol w:w="1134"/>
        <w:gridCol w:w="1418"/>
        <w:gridCol w:w="2187"/>
      </w:tblGrid>
      <w:tr w:rsidR="000977BC" w:rsidRPr="000977BC" w:rsidTr="00BA1F7F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0977BC" w:rsidRPr="000977BC" w:rsidTr="00BA1F7F"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Расходы (тыс. рублей)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Подпрограмма №2 «Снижение рисков возникновения и смягчение последствий чрезвычайных ситуаций природного и техногенного характера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16072,5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16072,5</w:t>
            </w:r>
          </w:p>
        </w:tc>
      </w:tr>
      <w:tr w:rsidR="000977BC" w:rsidRPr="000977BC" w:rsidTr="00BA1F7F">
        <w:tc>
          <w:tcPr>
            <w:tcW w:w="2864" w:type="dxa"/>
            <w:tcBorders>
              <w:top w:val="nil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</w:tbl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  <w:sectPr w:rsidR="000977BC" w:rsidRPr="000977BC" w:rsidSect="00BA1F7F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0977BC" w:rsidRPr="00C238F4" w:rsidRDefault="000977BC" w:rsidP="00C238F4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38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:rsidR="000977BC" w:rsidRPr="00C238F4" w:rsidRDefault="000977BC" w:rsidP="00C238F4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38F4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C238F4" w:rsidRPr="00BA1F7F" w:rsidRDefault="00C238F4" w:rsidP="00C238F4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C238F4" w:rsidRDefault="000977BC" w:rsidP="00C238F4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C238F4" w:rsidRDefault="000977BC" w:rsidP="00C238F4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38F4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0977BC" w:rsidRPr="00C238F4" w:rsidRDefault="000977BC" w:rsidP="00C238F4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38F4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0977BC" w:rsidRPr="00C238F4" w:rsidRDefault="00C238F4" w:rsidP="00C238F4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238F4">
        <w:rPr>
          <w:rFonts w:ascii="Arial" w:eastAsia="Times New Roman" w:hAnsi="Arial" w:cs="Arial"/>
          <w:sz w:val="24"/>
          <w:szCs w:val="24"/>
          <w:lang w:eastAsia="ru-RU"/>
        </w:rPr>
        <w:t>от 27.12.2019 № 1871</w:t>
      </w: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 xml:space="preserve">Перечень мероприятий подпрограммы № 2 </w:t>
      </w: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 xml:space="preserve">«Снижение рисков возникновения и смягчение последствий чрезвычайных ситуаций природного и техногенного характера </w:t>
      </w:r>
      <w:r w:rsidRPr="000977BC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образования Московской области</w:t>
      </w:r>
      <w:r w:rsidRPr="000977BC">
        <w:rPr>
          <w:rFonts w:ascii="Arial" w:eastAsia="Times New Roman" w:hAnsi="Arial" w:cs="Arial"/>
          <w:lang w:eastAsia="ru-RU"/>
        </w:rPr>
        <w:t>»</w:t>
      </w: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3"/>
        <w:gridCol w:w="2541"/>
        <w:gridCol w:w="1274"/>
        <w:gridCol w:w="1559"/>
        <w:gridCol w:w="1561"/>
        <w:gridCol w:w="15"/>
        <w:gridCol w:w="979"/>
        <w:gridCol w:w="17"/>
        <w:gridCol w:w="838"/>
        <w:gridCol w:w="12"/>
        <w:gridCol w:w="832"/>
        <w:gridCol w:w="11"/>
        <w:gridCol w:w="8"/>
        <w:gridCol w:w="846"/>
        <w:gridCol w:w="855"/>
        <w:gridCol w:w="69"/>
        <w:gridCol w:w="923"/>
        <w:gridCol w:w="1133"/>
        <w:gridCol w:w="1560"/>
      </w:tblGrid>
      <w:tr w:rsidR="000977BC" w:rsidRPr="000977BC" w:rsidTr="00BA1F7F">
        <w:trPr>
          <w:trHeight w:val="49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Сроки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Объем </w:t>
            </w:r>
            <w:proofErr w:type="spellStart"/>
            <w:proofErr w:type="gramStart"/>
            <w:r w:rsidRPr="000977BC">
              <w:rPr>
                <w:rFonts w:ascii="Arial" w:eastAsia="Times New Roman" w:hAnsi="Arial" w:cs="Arial"/>
                <w:lang w:eastAsia="ru-RU"/>
              </w:rPr>
              <w:t>финанси-рования</w:t>
            </w:r>
            <w:proofErr w:type="spellEnd"/>
            <w:proofErr w:type="gramEnd"/>
            <w:r w:rsidRPr="000977BC">
              <w:rPr>
                <w:rFonts w:ascii="Arial" w:eastAsia="Times New Roman" w:hAnsi="Arial" w:cs="Arial"/>
                <w:lang w:eastAsia="ru-RU"/>
              </w:rPr>
              <w:t xml:space="preserve"> мероприятия в году,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предшест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-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вующему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 году начала реализации муниципальной программы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4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Объемы финансирования по годам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Результаты выполнения мероприятия Подпрограммы</w:t>
            </w:r>
          </w:p>
        </w:tc>
      </w:tr>
      <w:tr w:rsidR="000977BC" w:rsidRPr="000977BC" w:rsidTr="00BA1F7F">
        <w:trPr>
          <w:trHeight w:val="1528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2021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2022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2023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2024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6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0977BC" w:rsidRPr="000977BC" w:rsidTr="00BA1F7F">
        <w:trPr>
          <w:trHeight w:val="27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Основное мероприятие 1. 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Осуществление мероприятий по защите и смягчению последствий от чрезвычайных ситуаций природного и техногенного </w:t>
            </w:r>
            <w:r w:rsidRPr="000977BC">
              <w:rPr>
                <w:rFonts w:ascii="Arial" w:eastAsia="Calibri" w:hAnsi="Arial" w:cs="Arial"/>
              </w:rPr>
              <w:lastRenderedPageBreak/>
              <w:t>характера населения и территорий муниципального образования Московской области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1120,0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5812,5,5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754,5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1264,5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1264,5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1264,5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1264,5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МКУ «ЕДДС города Лобня»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77BC" w:rsidRPr="000977BC" w:rsidRDefault="000977BC" w:rsidP="000977BC">
            <w:pPr>
              <w:tabs>
                <w:tab w:val="left" w:pos="43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 xml:space="preserve">Показатель 3. </w:t>
            </w:r>
            <w:r w:rsidRPr="000977BC">
              <w:rPr>
                <w:rFonts w:ascii="Arial" w:eastAsia="Times New Roman" w:hAnsi="Arial" w:cs="Arial"/>
                <w:lang w:eastAsia="ru-RU"/>
              </w:rPr>
              <w:t>Сокращение среднего времени совместного реагирования нескольких экстренных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 оперативных служб на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 xml:space="preserve">обращения населения по единому номеру «112» на территории 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</w:r>
            <w:r w:rsidRPr="000977BC">
              <w:rPr>
                <w:rFonts w:ascii="Arial" w:eastAsia="Calibri" w:hAnsi="Arial" w:cs="Arial"/>
              </w:rPr>
              <w:t>городского округа Лобня Московской области</w:t>
            </w:r>
          </w:p>
        </w:tc>
      </w:tr>
      <w:tr w:rsidR="000977BC" w:rsidRPr="000977BC" w:rsidTr="00BA1F7F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8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1120,0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5812,5,5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754,5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1264,5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1264,5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1264,5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1264,5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8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uppressAutoHyphens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Мероприятие 1.</w:t>
            </w:r>
          </w:p>
          <w:p w:rsidR="000977BC" w:rsidRPr="000977BC" w:rsidRDefault="000977BC" w:rsidP="000977BC">
            <w:pPr>
              <w:suppressAutoHyphens/>
              <w:spacing w:after="0" w:line="240" w:lineRule="auto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Подготовка должностных лиц </w:t>
            </w:r>
            <w:r w:rsidRPr="000977BC">
              <w:rPr>
                <w:rFonts w:ascii="Arial" w:eastAsia="Times New Roman" w:hAnsi="Arial" w:cs="Arial"/>
              </w:rPr>
              <w:t>по вопросам гражданской обороны, предупреждения и ликвидации чрезвычайных ситуаций.</w:t>
            </w:r>
          </w:p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(УМЦ ГКУ «Специальный центр «Звенигород», др. специализированные учебные учреждения, оплата проживания во время прохождения обучения)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8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5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Мероприятие 2. </w:t>
            </w:r>
          </w:p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Создание и содержание курсов гражданской обороны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1600,0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8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1600,0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77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    1.3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Мероприятие 3. 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>Оборудование учебно-консультационных пунктов для подготовки неработающего населения информационными стендами, оснащение УКП учебной литературой и видеотехникой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75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1.4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Мероприятие 4.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Подготовка населения в области гражданской обороны и действиям в чрезвычайных ситуациях. Пропаганда знаний в области ЧС и ГО (изготовление и распространение памяток, листовок, аншлагов, баннеров и т.д.).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70.0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57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70.0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55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1.5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uppressAutoHyphens/>
              <w:spacing w:after="0" w:line="240" w:lineRule="auto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Мероприятие 5.</w:t>
            </w:r>
          </w:p>
          <w:p w:rsidR="000977BC" w:rsidRPr="000977BC" w:rsidRDefault="000977BC" w:rsidP="000977BC">
            <w:pPr>
              <w:suppressAutoHyphens/>
              <w:spacing w:after="0" w:line="240" w:lineRule="auto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 xml:space="preserve">Проведение учений, соревнований, </w:t>
            </w:r>
            <w:r w:rsidRPr="000977BC">
              <w:rPr>
                <w:rFonts w:ascii="Arial" w:eastAsia="Times New Roman" w:hAnsi="Arial" w:cs="Arial"/>
              </w:rPr>
              <w:lastRenderedPageBreak/>
              <w:t>тренировок, смотров-конкурсов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</w:t>
            </w:r>
            <w:r w:rsidRPr="000977BC">
              <w:rPr>
                <w:rFonts w:ascii="Arial" w:eastAsia="Calibri" w:hAnsi="Arial" w:cs="Arial"/>
              </w:rPr>
              <w:lastRenderedPageBreak/>
              <w:t>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323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 xml:space="preserve">Мероприятие 6. 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>Создание резервов материальных ресурсов для ликвидации ЧС на территории муниципального образования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750,0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79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1.7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Мероприятие 7.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Реализация мероприятий предусмотренных Планом действий и предупреждения чрезвычайных ситуаций природного и техногенного характера городского округа Лобня (разработка, </w:t>
            </w:r>
            <w:r w:rsidRPr="000977BC">
              <w:rPr>
                <w:rFonts w:ascii="Arial" w:eastAsia="Times New Roman" w:hAnsi="Arial" w:cs="Arial"/>
              </w:rPr>
              <w:lastRenderedPageBreak/>
              <w:t>корректировка, всех Планов и т.д.)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697,5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697,5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139,5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19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1.8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Мероприятие 8.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Создание, содержание и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560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71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1.9</w:t>
            </w: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 xml:space="preserve">Мероприятие 9. 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Содержание оперативного персонала системы обеспечения вызова муниципальных экстренных оперативных служб по единому номеру 112, ЕДДС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МКУ «ЕДДС города Лобня»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15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1.10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977BC">
              <w:rPr>
                <w:rFonts w:ascii="Arial" w:eastAsia="Times New Roman" w:hAnsi="Arial" w:cs="Arial"/>
              </w:rPr>
              <w:t>Мероприятие 10.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</w:rPr>
              <w:t xml:space="preserve"> </w:t>
            </w:r>
            <w:r w:rsidRPr="000977BC">
              <w:rPr>
                <w:rFonts w:ascii="Arial" w:eastAsia="Calibri" w:hAnsi="Arial" w:cs="Arial"/>
              </w:rPr>
              <w:t xml:space="preserve">Совершенствование и развитие 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системы обеспечения вызова муниципальных экстренных оперативных служб по единому номеру 112, ЕДДС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МКУ «ЕДДС города Лобня»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</w:t>
            </w:r>
            <w:r w:rsidRPr="000977BC">
              <w:rPr>
                <w:rFonts w:ascii="Arial" w:eastAsia="Calibri" w:hAnsi="Arial" w:cs="Arial"/>
              </w:rPr>
              <w:lastRenderedPageBreak/>
              <w:t xml:space="preserve">городского округа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8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Основное мероприятие 2 Выполнение мероприятий по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1400,0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, МКУ «Управление по работе с территориями»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77BC" w:rsidRPr="000977BC" w:rsidRDefault="000977BC" w:rsidP="000977BC">
            <w:pPr>
              <w:tabs>
                <w:tab w:val="left" w:pos="43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Показатель 2. Процент исполнения органом местного самоуправления </w:t>
            </w:r>
            <w:r w:rsidRPr="000977BC">
              <w:rPr>
                <w:rFonts w:ascii="Arial" w:eastAsia="Calibri" w:hAnsi="Arial" w:cs="Arial"/>
              </w:rPr>
              <w:br/>
              <w:t xml:space="preserve">муниципального образования полномочия по обеспечению безопасности </w:t>
            </w:r>
            <w:r w:rsidRPr="000977BC">
              <w:rPr>
                <w:rFonts w:ascii="Arial" w:eastAsia="Calibri" w:hAnsi="Arial" w:cs="Arial"/>
              </w:rPr>
              <w:br/>
              <w:t>людей на воде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876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1400,0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300,0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1.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МКУ «Управление по работе с территориями»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7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8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   2.2 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Мероприятие 2. Создание, поддержание мест массового отдыха у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воды (пляж, спасательный пост на воде, установление аншлагов)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Московской </w:t>
            </w:r>
            <w:r w:rsidRPr="000977BC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95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    3.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3. Создание, содержание системно-аппаратного комплекса «Безопасный город» на территории Московской области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8860,0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1260,0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Отдел информационных технологий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77BC" w:rsidRPr="000977BC" w:rsidRDefault="000977BC" w:rsidP="000977BC">
            <w:pPr>
              <w:tabs>
                <w:tab w:val="left" w:pos="43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Показатель 4. </w:t>
            </w:r>
            <w:r w:rsidRPr="000977BC">
              <w:rPr>
                <w:rFonts w:ascii="Arial" w:eastAsia="Times New Roman" w:hAnsi="Arial" w:cs="Arial"/>
                <w:lang w:eastAsia="ru-RU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8860,0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1260,0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7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   3.1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1. Создание, содержание системно-аппаратного комплекса «Безопасный город»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8860,0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1260,0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Отдел информационных технологий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</w:t>
            </w:r>
            <w:r w:rsidRPr="000977BC">
              <w:rPr>
                <w:rFonts w:ascii="Arial" w:eastAsia="Calibri" w:hAnsi="Arial" w:cs="Arial"/>
              </w:rPr>
              <w:lastRenderedPageBreak/>
              <w:t xml:space="preserve">округа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8860,0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1260,0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1900,0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55"/>
        </w:trPr>
        <w:tc>
          <w:tcPr>
            <w:tcW w:w="4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ab/>
              <w:t>Итого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1320,0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16072,5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2214,5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6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6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6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1320,0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16072,5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2214,5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3464,5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6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  <w:sectPr w:rsidR="000977BC" w:rsidRPr="000977BC" w:rsidSect="00BA1F7F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0977BC" w:rsidRPr="000977BC" w:rsidRDefault="000977BC" w:rsidP="002F2C87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lastRenderedPageBreak/>
        <w:t>Приложение № 7</w:t>
      </w:r>
    </w:p>
    <w:p w:rsidR="000977BC" w:rsidRPr="000977BC" w:rsidRDefault="000977BC" w:rsidP="002F2C87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2F2C87" w:rsidRPr="00BA1F7F" w:rsidRDefault="002F2C87" w:rsidP="002F2C87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0977BC" w:rsidRDefault="000977BC" w:rsidP="002F2C87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2F2C87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2F2C87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Приложение № 7</w:t>
      </w:r>
    </w:p>
    <w:p w:rsidR="000977BC" w:rsidRPr="000977BC" w:rsidRDefault="000977BC" w:rsidP="002F2C87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0977BC" w:rsidRPr="000977BC" w:rsidRDefault="002F2C87" w:rsidP="002F2C87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от 27.12.2019 № 1871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№3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«Развитие и совершенствование систем оповещения и информирования населения муниципального образования Московской области»</w:t>
      </w: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126"/>
        <w:gridCol w:w="1581"/>
        <w:gridCol w:w="1134"/>
        <w:gridCol w:w="1134"/>
        <w:gridCol w:w="1134"/>
        <w:gridCol w:w="1134"/>
        <w:gridCol w:w="1418"/>
        <w:gridCol w:w="2187"/>
      </w:tblGrid>
      <w:tr w:rsidR="000977BC" w:rsidRPr="000977BC" w:rsidTr="00BA1F7F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0977BC" w:rsidRPr="000977BC" w:rsidTr="00BA1F7F"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Расходы (тыс. рублей)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Подпрограмма №3 «Развитие и совершенствование систем оповещения и информирования населения </w:t>
            </w:r>
            <w:r w:rsidRPr="000977BC">
              <w:rPr>
                <w:rFonts w:ascii="Arial" w:eastAsia="Calibri" w:hAnsi="Arial" w:cs="Arial"/>
                <w:sz w:val="24"/>
                <w:szCs w:val="24"/>
              </w:rPr>
              <w:t>муниципального образования</w:t>
            </w:r>
            <w:r w:rsidRPr="000977BC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0977BC">
              <w:rPr>
                <w:rFonts w:ascii="Arial" w:eastAsia="Times New Roman" w:hAnsi="Arial" w:cs="Arial"/>
                <w:lang w:eastAsia="ru-RU"/>
              </w:rPr>
              <w:t>Московской области»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1400,0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6200,0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1400,0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6200,0</w:t>
            </w:r>
          </w:p>
        </w:tc>
      </w:tr>
      <w:tr w:rsidR="000977BC" w:rsidRPr="000977BC" w:rsidTr="00BA1F7F">
        <w:tc>
          <w:tcPr>
            <w:tcW w:w="2864" w:type="dxa"/>
            <w:tcBorders>
              <w:top w:val="nil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</w:tbl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  <w:sectPr w:rsidR="000977BC" w:rsidRPr="000977BC" w:rsidSect="00BA1F7F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0977BC" w:rsidRPr="000977BC" w:rsidRDefault="000977BC" w:rsidP="002F2C87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lastRenderedPageBreak/>
        <w:t>Приложение № 8</w:t>
      </w:r>
    </w:p>
    <w:p w:rsidR="000977BC" w:rsidRPr="000977BC" w:rsidRDefault="000977BC" w:rsidP="002F2C87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2F2C87" w:rsidRPr="00BA1F7F" w:rsidRDefault="002F2C87" w:rsidP="002F2C87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0977BC" w:rsidRDefault="000977BC" w:rsidP="002F2C87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2F2C87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Приложение № 8</w:t>
      </w:r>
    </w:p>
    <w:p w:rsidR="000977BC" w:rsidRPr="000977BC" w:rsidRDefault="000977BC" w:rsidP="002F2C87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0977BC" w:rsidRPr="000977BC" w:rsidRDefault="002F2C87" w:rsidP="002F2C87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 xml:space="preserve">от </w:t>
      </w:r>
      <w:r w:rsidR="00764FDB" w:rsidRPr="000977BC">
        <w:rPr>
          <w:rFonts w:ascii="Arial" w:eastAsia="Times New Roman" w:hAnsi="Arial" w:cs="Arial"/>
          <w:lang w:eastAsia="ru-RU"/>
        </w:rPr>
        <w:t>27.12.2019 № 1871</w:t>
      </w:r>
    </w:p>
    <w:tbl>
      <w:tblPr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559"/>
        <w:gridCol w:w="1275"/>
        <w:gridCol w:w="993"/>
        <w:gridCol w:w="850"/>
        <w:gridCol w:w="851"/>
        <w:gridCol w:w="850"/>
        <w:gridCol w:w="851"/>
        <w:gridCol w:w="850"/>
        <w:gridCol w:w="1418"/>
        <w:gridCol w:w="1560"/>
      </w:tblGrid>
      <w:tr w:rsidR="000977BC" w:rsidRPr="000977BC" w:rsidTr="00BA1F7F">
        <w:trPr>
          <w:trHeight w:val="471"/>
        </w:trPr>
        <w:tc>
          <w:tcPr>
            <w:tcW w:w="15877" w:type="dxa"/>
            <w:gridSpan w:val="13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Calibri" w:hAnsi="Arial" w:cs="Arial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Перечень мероприятий Подпрограммы № 3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«Развитие и совершенствование систем оповещения и информирования населения муниципального образования Московской области» </w:t>
            </w:r>
            <w:r w:rsidRPr="000977BC">
              <w:rPr>
                <w:rFonts w:ascii="Arial" w:eastAsia="Calibri" w:hAnsi="Arial" w:cs="Arial"/>
              </w:rPr>
              <w:tab/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Объем </w:t>
            </w:r>
            <w:proofErr w:type="spellStart"/>
            <w:proofErr w:type="gramStart"/>
            <w:r w:rsidRPr="000977BC">
              <w:rPr>
                <w:rFonts w:ascii="Arial" w:eastAsia="Calibri" w:hAnsi="Arial" w:cs="Arial"/>
              </w:rPr>
              <w:t>финанси-рования</w:t>
            </w:r>
            <w:proofErr w:type="spellEnd"/>
            <w:proofErr w:type="gramEnd"/>
            <w:r w:rsidRPr="000977BC">
              <w:rPr>
                <w:rFonts w:ascii="Arial" w:eastAsia="Calibri" w:hAnsi="Arial" w:cs="Arial"/>
              </w:rPr>
              <w:t xml:space="preserve"> мероприятия в году, </w:t>
            </w:r>
            <w:proofErr w:type="spellStart"/>
            <w:r w:rsidRPr="000977BC">
              <w:rPr>
                <w:rFonts w:ascii="Arial" w:eastAsia="Calibri" w:hAnsi="Arial" w:cs="Arial"/>
              </w:rPr>
              <w:t>предшест</w:t>
            </w:r>
            <w:proofErr w:type="spellEnd"/>
            <w:r w:rsidRPr="000977BC">
              <w:rPr>
                <w:rFonts w:ascii="Arial" w:eastAsia="Calibri" w:hAnsi="Arial" w:cs="Arial"/>
              </w:rPr>
              <w:t>-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977BC">
              <w:rPr>
                <w:rFonts w:ascii="Arial" w:eastAsia="Calibri" w:hAnsi="Arial" w:cs="Arial"/>
              </w:rPr>
              <w:t>вующему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году начала реализации муниципальной программы</w:t>
            </w:r>
            <w:r w:rsidRPr="000977BC">
              <w:rPr>
                <w:rFonts w:ascii="Arial" w:eastAsia="Calibri" w:hAnsi="Arial" w:cs="Arial"/>
              </w:rPr>
              <w:br/>
              <w:t>(</w:t>
            </w:r>
            <w:proofErr w:type="spellStart"/>
            <w:r w:rsidRPr="000977BC">
              <w:rPr>
                <w:rFonts w:ascii="Arial" w:eastAsia="Calibri" w:hAnsi="Arial" w:cs="Arial"/>
              </w:rPr>
              <w:t>тыс.руб</w:t>
            </w:r>
            <w:proofErr w:type="spellEnd"/>
            <w:r w:rsidRPr="000977BC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Объемы финансирования по годам</w:t>
            </w:r>
            <w:r w:rsidRPr="000977BC">
              <w:rPr>
                <w:rFonts w:ascii="Arial" w:eastAsia="Calibri" w:hAnsi="Arial" w:cs="Arial"/>
              </w:rPr>
              <w:br/>
              <w:t>(</w:t>
            </w:r>
            <w:proofErr w:type="spellStart"/>
            <w:r w:rsidRPr="000977BC">
              <w:rPr>
                <w:rFonts w:ascii="Arial" w:eastAsia="Calibri" w:hAnsi="Arial" w:cs="Arial"/>
              </w:rPr>
              <w:t>тыс.руб</w:t>
            </w:r>
            <w:proofErr w:type="spellEnd"/>
            <w:r w:rsidRPr="000977BC">
              <w:rPr>
                <w:rFonts w:ascii="Arial" w:eastAsia="Calibri" w:hAnsi="Arial" w:cs="Arial"/>
              </w:rPr>
              <w:t>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Результаты выполнения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мероприятий Подпрограммы</w:t>
            </w:r>
          </w:p>
        </w:tc>
      </w:tr>
      <w:tr w:rsidR="000977BC" w:rsidRPr="000977BC" w:rsidTr="00BA1F7F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 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2021 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2022 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2024 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977BC" w:rsidRPr="000977BC" w:rsidTr="00BA1F7F">
        <w:trPr>
          <w:trHeight w:val="3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</w:t>
            </w: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Основное мероприятие 1. Создание, развитие и поддержание в постоянной готовности систем оповещения населения об опасностях, возникающих при военных конфликтах или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13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7BC" w:rsidRPr="000977BC" w:rsidRDefault="000977BC" w:rsidP="000977BC">
            <w:pPr>
              <w:tabs>
                <w:tab w:val="left" w:pos="43"/>
              </w:tabs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Показатель 1 Увеличение процента покрытия, системой централизованного оповещения </w:t>
            </w:r>
            <w:r w:rsidRPr="000977BC">
              <w:rPr>
                <w:rFonts w:ascii="Arial" w:eastAsia="Calibri" w:hAnsi="Arial" w:cs="Arial"/>
              </w:rPr>
              <w:lastRenderedPageBreak/>
              <w:t>и информирования при чрезвычайных ситуациях или угрозе их возникновения, населения на территории городского округа Лобня Московской области</w:t>
            </w:r>
          </w:p>
        </w:tc>
      </w:tr>
      <w:tr w:rsidR="000977BC" w:rsidRPr="000977BC" w:rsidTr="00BA1F7F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3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1.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13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2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8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64FDB" w:rsidRPr="000977BC" w:rsidRDefault="00764FDB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lastRenderedPageBreak/>
        <w:t>Приложение № 9</w:t>
      </w:r>
    </w:p>
    <w:p w:rsidR="000977BC" w:rsidRPr="000977BC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764FDB" w:rsidRPr="00BA1F7F" w:rsidRDefault="00764FDB" w:rsidP="00764FDB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0977BC" w:rsidRDefault="000977BC" w:rsidP="00764FDB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Приложение № 9</w:t>
      </w:r>
    </w:p>
    <w:p w:rsidR="000977BC" w:rsidRPr="000977BC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0977BC" w:rsidRPr="000977BC" w:rsidRDefault="00764FDB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от 27.12.2019 № 1871</w:t>
      </w: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№4</w:t>
      </w: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«Обеспечение пожарной безопасности на территории муниципального образования Московской области»</w:t>
      </w: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126"/>
        <w:gridCol w:w="1581"/>
        <w:gridCol w:w="1134"/>
        <w:gridCol w:w="1134"/>
        <w:gridCol w:w="1134"/>
        <w:gridCol w:w="1134"/>
        <w:gridCol w:w="1418"/>
        <w:gridCol w:w="2187"/>
      </w:tblGrid>
      <w:tr w:rsidR="000977BC" w:rsidRPr="000977BC" w:rsidTr="00BA1F7F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0977BC" w:rsidRPr="000977BC" w:rsidTr="00BA1F7F"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Расходы (тыс. рублей)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Подпрограмма №4 «Обеспечение пожарной безопасности на территории городского округа Лобня Московской области»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3530,0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hanging="16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3530,0</w:t>
            </w:r>
          </w:p>
        </w:tc>
      </w:tr>
      <w:tr w:rsidR="000977BC" w:rsidRPr="000977BC" w:rsidTr="00BA1F7F">
        <w:tc>
          <w:tcPr>
            <w:tcW w:w="2864" w:type="dxa"/>
            <w:tcBorders>
              <w:top w:val="nil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</w:tbl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  <w:sectPr w:rsidR="000977BC" w:rsidRPr="000977BC" w:rsidSect="00BA1F7F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0977BC" w:rsidRPr="00764FDB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64F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10</w:t>
      </w:r>
    </w:p>
    <w:p w:rsidR="000977BC" w:rsidRPr="00764FDB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64FDB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764FDB" w:rsidRPr="00764FDB" w:rsidRDefault="00764FDB" w:rsidP="00764FDB">
      <w:pPr>
        <w:pStyle w:val="ConsPlusNormal"/>
        <w:jc w:val="right"/>
        <w:rPr>
          <w:color w:val="000000"/>
          <w:sz w:val="24"/>
          <w:szCs w:val="24"/>
        </w:rPr>
      </w:pPr>
      <w:r w:rsidRPr="00764FDB">
        <w:rPr>
          <w:color w:val="000000"/>
          <w:sz w:val="24"/>
          <w:szCs w:val="24"/>
        </w:rPr>
        <w:t>от 11.09.2020 № 959</w:t>
      </w:r>
    </w:p>
    <w:p w:rsidR="000977BC" w:rsidRPr="00764FDB" w:rsidRDefault="000977BC" w:rsidP="00764FDB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764FDB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64FDB">
        <w:rPr>
          <w:rFonts w:ascii="Arial" w:eastAsia="Times New Roman" w:hAnsi="Arial" w:cs="Arial"/>
          <w:sz w:val="24"/>
          <w:szCs w:val="24"/>
          <w:lang w:eastAsia="ru-RU"/>
        </w:rPr>
        <w:t>Приложение № 10</w:t>
      </w:r>
    </w:p>
    <w:p w:rsidR="000977BC" w:rsidRPr="00764FDB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64FDB">
        <w:rPr>
          <w:rFonts w:ascii="Arial" w:eastAsia="Times New Roman" w:hAnsi="Arial" w:cs="Arial"/>
          <w:sz w:val="24"/>
          <w:szCs w:val="24"/>
          <w:lang w:eastAsia="ru-RU"/>
        </w:rPr>
        <w:t>к постановлению Главы городского округа Лобня</w:t>
      </w:r>
    </w:p>
    <w:p w:rsidR="000977BC" w:rsidRPr="00764FDB" w:rsidRDefault="00764FDB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64FDB">
        <w:rPr>
          <w:rFonts w:ascii="Arial" w:eastAsia="Times New Roman" w:hAnsi="Arial" w:cs="Arial"/>
          <w:sz w:val="24"/>
          <w:szCs w:val="24"/>
          <w:lang w:eastAsia="ru-RU"/>
        </w:rPr>
        <w:t>от 27.12.2019 № 1871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 xml:space="preserve">Перечень мероприятий подпрограммы № 4 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«Обеспечение пожарной безопасности на территории муниципального образования Московской области»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ru-RU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134"/>
        <w:gridCol w:w="1560"/>
        <w:gridCol w:w="1560"/>
        <w:gridCol w:w="1128"/>
        <w:gridCol w:w="783"/>
        <w:gridCol w:w="845"/>
        <w:gridCol w:w="787"/>
        <w:gridCol w:w="851"/>
        <w:gridCol w:w="850"/>
        <w:gridCol w:w="1417"/>
        <w:gridCol w:w="1418"/>
      </w:tblGrid>
      <w:tr w:rsidR="000977BC" w:rsidRPr="000977BC" w:rsidTr="00BA1F7F">
        <w:trPr>
          <w:trHeight w:val="4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Объем </w:t>
            </w:r>
            <w:proofErr w:type="spellStart"/>
            <w:proofErr w:type="gramStart"/>
            <w:r w:rsidRPr="000977BC">
              <w:rPr>
                <w:rFonts w:ascii="Arial" w:eastAsia="Times New Roman" w:hAnsi="Arial" w:cs="Arial"/>
                <w:lang w:eastAsia="ru-RU"/>
              </w:rPr>
              <w:t>финанси-рования</w:t>
            </w:r>
            <w:proofErr w:type="spellEnd"/>
            <w:proofErr w:type="gramEnd"/>
            <w:r w:rsidRPr="000977BC">
              <w:rPr>
                <w:rFonts w:ascii="Arial" w:eastAsia="Times New Roman" w:hAnsi="Arial" w:cs="Arial"/>
                <w:lang w:eastAsia="ru-RU"/>
              </w:rPr>
              <w:t xml:space="preserve"> мероприятия в году,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предшест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-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вующему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 году начала реализации муниципальной программы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Объемы финансирования по годам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Результаты выполнения мероприятия Подпрограммы</w:t>
            </w:r>
          </w:p>
        </w:tc>
      </w:tr>
      <w:tr w:rsidR="000977BC" w:rsidRPr="000977BC" w:rsidTr="00BA1F7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2021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2022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2023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2024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0977BC" w:rsidRPr="000977BC" w:rsidTr="00BA1F7F">
        <w:trPr>
          <w:trHeight w:val="2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1. Повышение степени пожарной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 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3530,0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490,0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3530,0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490,0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11.1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Мероприятие 1.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780,0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780,0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Мероприятие 2.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ООО «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Лобненский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 водоканал»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11.3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Мероприятие 3.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Содержание пожарных водоемов и создание условий для забора воды из них в любое время года (обустройство </w:t>
            </w:r>
            <w:r w:rsidRPr="000977BC">
              <w:rPr>
                <w:rFonts w:ascii="Arial" w:eastAsia="Calibri" w:hAnsi="Arial" w:cs="Arial"/>
              </w:rPr>
              <w:lastRenderedPageBreak/>
              <w:t>подъездов с площадками с твердым покрытием для установки пожарных автомобилей)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федерально</w:t>
            </w:r>
            <w:r w:rsidRPr="000977BC">
              <w:rPr>
                <w:rFonts w:ascii="Arial" w:eastAsia="Calibri" w:hAnsi="Arial" w:cs="Arial"/>
              </w:rPr>
              <w:lastRenderedPageBreak/>
              <w:t xml:space="preserve">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7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11.4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Мероприятие 4.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Установка и содержание автономных дымовых пожарных </w:t>
            </w:r>
            <w:proofErr w:type="spellStart"/>
            <w:r w:rsidRPr="000977BC">
              <w:rPr>
                <w:rFonts w:ascii="Arial" w:eastAsia="Calibri" w:hAnsi="Arial" w:cs="Arial"/>
              </w:rPr>
              <w:t>извещателей</w:t>
            </w:r>
            <w:proofErr w:type="spellEnd"/>
            <w:r w:rsidRPr="000977BC">
              <w:rPr>
                <w:rFonts w:ascii="Arial" w:eastAsia="Calibri" w:hAnsi="Arial" w:cs="Arial"/>
              </w:rPr>
              <w:t xml:space="preserve"> в местах проживания многодетных семей и семей, находящихся в трудной жизненной ситуации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210,0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г.о.Лобня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210,0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4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11.5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Мероприятие 5.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 Лобня.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Управление культуры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 Лобня.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Комитет по физической культуре, спорту и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 xml:space="preserve">работе с молодежью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г.о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 Лобня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3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11.6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Мероприятие 6.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 xml:space="preserve">Организация обучения населения </w:t>
            </w:r>
            <w:proofErr w:type="gramStart"/>
            <w:r w:rsidRPr="000977BC">
              <w:rPr>
                <w:rFonts w:ascii="Arial" w:eastAsia="Calibri" w:hAnsi="Arial" w:cs="Arial"/>
              </w:rPr>
              <w:t>мерам пожарной безопасности</w:t>
            </w:r>
            <w:proofErr w:type="gramEnd"/>
            <w:r w:rsidRPr="000977BC">
              <w:rPr>
                <w:rFonts w:ascii="Arial" w:eastAsia="Calibri" w:hAnsi="Arial" w:cs="Arial"/>
              </w:rPr>
              <w:t xml:space="preserve"> и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1250,0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Отдел по делам ГО, ЧС и территориальной безопасности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1250,0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33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11.7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Мероприятие 7.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Дополнительные мероприятия в условиях особого противопожарного режима</w:t>
            </w: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0977BC" w:rsidRPr="000977BC" w:rsidRDefault="000977BC" w:rsidP="000977B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Отдел по делам ГО, ЧС и территориальной безопасности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500,0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6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8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11.8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Мероприятие 8.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Обеспечение связи и оповещения населения о пожаре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Отдел по делам ГО, ЧС и территориа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льной безопасности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Московской </w:t>
            </w:r>
            <w:r w:rsidRPr="000977BC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160,0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7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11.9.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9.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Проведение работ для возведения пожарного депо из быстровозводимых модульных конструкций полной заводской готовности (проектно-изыскательские работы, возведение фундамента, техническое присоединение инженерно-техническим сетям, благоустройство территории)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9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41"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ind w:hanging="100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3530,0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490,0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3530,0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490,0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760,0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</w:rPr>
      </w:pP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  <w:sectPr w:rsidR="000977BC" w:rsidRPr="000977BC" w:rsidSect="00BA1F7F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0977BC" w:rsidRPr="000977BC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lastRenderedPageBreak/>
        <w:t>Приложение № 11</w:t>
      </w:r>
    </w:p>
    <w:p w:rsidR="000977BC" w:rsidRPr="000977BC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764FDB" w:rsidRPr="00BA1F7F" w:rsidRDefault="00764FDB" w:rsidP="00764FDB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0977BC" w:rsidRDefault="000977BC" w:rsidP="00764FDB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Приложение № 11</w:t>
      </w:r>
    </w:p>
    <w:p w:rsidR="000977BC" w:rsidRPr="000977BC" w:rsidRDefault="000977BC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0977BC" w:rsidRPr="000977BC" w:rsidRDefault="00764FDB" w:rsidP="00764FDB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от 27.12.2019 № 1871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№5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126"/>
        <w:gridCol w:w="1581"/>
        <w:gridCol w:w="1134"/>
        <w:gridCol w:w="1134"/>
        <w:gridCol w:w="1134"/>
        <w:gridCol w:w="1134"/>
        <w:gridCol w:w="1418"/>
        <w:gridCol w:w="2187"/>
      </w:tblGrid>
      <w:tr w:rsidR="000977BC" w:rsidRPr="000977BC" w:rsidTr="00BA1F7F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0977BC" w:rsidRPr="000977BC" w:rsidTr="00BA1F7F"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Расходы (тыс. рублей)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Подпрограмма №5 «Обеспечение мероприятий гражданской обороны </w:t>
            </w: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территории муниципального образования Московской области</w:t>
            </w:r>
            <w:r w:rsidRPr="000977BC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1085,0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4590,0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1085,0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4590,0</w:t>
            </w:r>
          </w:p>
        </w:tc>
      </w:tr>
      <w:tr w:rsidR="000977BC" w:rsidRPr="000977BC" w:rsidTr="00BA1F7F">
        <w:tc>
          <w:tcPr>
            <w:tcW w:w="2864" w:type="dxa"/>
            <w:tcBorders>
              <w:top w:val="nil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0</w:t>
            </w:r>
          </w:p>
        </w:tc>
      </w:tr>
    </w:tbl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10065"/>
        <w:rPr>
          <w:rFonts w:ascii="Arial" w:eastAsia="Times New Roman" w:hAnsi="Arial" w:cs="Arial"/>
          <w:lang w:eastAsia="ru-RU"/>
        </w:rPr>
        <w:sectPr w:rsidR="000977BC" w:rsidRPr="000977BC" w:rsidSect="00BA1F7F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0977BC" w:rsidRPr="000977BC" w:rsidRDefault="000977BC" w:rsidP="00DE257C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lastRenderedPageBreak/>
        <w:t>Приложение № 12</w:t>
      </w:r>
    </w:p>
    <w:p w:rsidR="000977BC" w:rsidRPr="000977BC" w:rsidRDefault="000977BC" w:rsidP="00DE257C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0977BC" w:rsidRPr="000977BC" w:rsidRDefault="000977BC" w:rsidP="00DE257C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DE257C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Приложение № 12</w:t>
      </w:r>
    </w:p>
    <w:p w:rsidR="000977BC" w:rsidRPr="000977BC" w:rsidRDefault="000977BC" w:rsidP="00DE257C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0977BC" w:rsidRPr="000977BC" w:rsidRDefault="00DE257C" w:rsidP="00DE257C">
      <w:pPr>
        <w:widowControl w:val="0"/>
        <w:autoSpaceDE w:val="0"/>
        <w:autoSpaceDN w:val="0"/>
        <w:spacing w:after="0" w:line="240" w:lineRule="auto"/>
        <w:ind w:firstLine="10065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от 27.12.2019 № 1871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Перечень мероприятий подпрограммы 5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Calibri" w:hAnsi="Arial" w:cs="Arial"/>
        </w:rPr>
        <w:t xml:space="preserve"> «Обеспечение мероприятий гражданской обороны </w:t>
      </w:r>
      <w:r w:rsidRPr="000977BC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образования Московской области</w:t>
      </w:r>
      <w:r w:rsidRPr="000977BC">
        <w:rPr>
          <w:rFonts w:ascii="Arial" w:eastAsia="Calibri" w:hAnsi="Arial" w:cs="Arial"/>
        </w:rPr>
        <w:t>»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156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1"/>
        <w:gridCol w:w="2580"/>
        <w:gridCol w:w="1093"/>
        <w:gridCol w:w="1701"/>
        <w:gridCol w:w="1175"/>
        <w:gridCol w:w="993"/>
        <w:gridCol w:w="992"/>
        <w:gridCol w:w="850"/>
        <w:gridCol w:w="950"/>
        <w:gridCol w:w="893"/>
        <w:gridCol w:w="850"/>
        <w:gridCol w:w="1418"/>
        <w:gridCol w:w="1514"/>
      </w:tblGrid>
      <w:tr w:rsidR="000977BC" w:rsidRPr="000977BC" w:rsidTr="00BA1F7F">
        <w:trPr>
          <w:trHeight w:val="49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Подпрограммы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Объем </w:t>
            </w:r>
            <w:proofErr w:type="spellStart"/>
            <w:proofErr w:type="gramStart"/>
            <w:r w:rsidRPr="000977BC">
              <w:rPr>
                <w:rFonts w:ascii="Arial" w:eastAsia="Times New Roman" w:hAnsi="Arial" w:cs="Arial"/>
                <w:lang w:eastAsia="ru-RU"/>
              </w:rPr>
              <w:t>финанси-рования</w:t>
            </w:r>
            <w:proofErr w:type="spellEnd"/>
            <w:proofErr w:type="gramEnd"/>
            <w:r w:rsidRPr="000977BC">
              <w:rPr>
                <w:rFonts w:ascii="Arial" w:eastAsia="Times New Roman" w:hAnsi="Arial" w:cs="Arial"/>
                <w:lang w:eastAsia="ru-RU"/>
              </w:rPr>
              <w:t xml:space="preserve"> мероприятия в году,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предшест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-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вующему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 году начала реализации муниципальной программы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Объемы финансирования по годам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Результаты выполнения мероприятия Подпрограммы</w:t>
            </w:r>
          </w:p>
        </w:tc>
      </w:tr>
      <w:tr w:rsidR="000977BC" w:rsidRPr="000977BC" w:rsidTr="00BA1F7F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2021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2022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2023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2024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0977BC" w:rsidRPr="000977BC" w:rsidTr="00BA1F7F">
        <w:trPr>
          <w:trHeight w:val="323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Основное мероприятие 1. Организация накопления, хранения, освежения и обслуживания запасов материально-технических,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продовольственных, медицинских и иных средств в целях гражданской обороны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lastRenderedPageBreak/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Отдел по делам ГО, ЧС и ТБ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1. 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Отдел по делам ГО, ЧС и ТБ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34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585,0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8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Основное мероприятие 2. Обеспечение готовности защитных сооружений и других объектов гражданской обороны на территории </w:t>
            </w: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территории муниципального образования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 Московской области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Отдел по делам ГО, ЧС и территориальной безопасности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500,0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1.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 Создание и обеспечение готовности сил и средств гражданской </w:t>
            </w: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обороны муниципального образования Московской области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Отдел по делам ГО, ЧС и ТБ Администрации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г.о.Лобня</w:t>
            </w:r>
            <w:proofErr w:type="spellEnd"/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2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2. Повышение степени готовности к использованию по предназначению защитных сооружений и других объектов гражданской обороны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370,0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370,0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370,0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Отдел по делам ГО, ЧС и территориальной безопасности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2.2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1480,0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370,0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370,0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370,0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32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Мероприятие 3. Организация и выполнение мероприятий, предусмотренных планом гражданской обороны защиты населения </w:t>
            </w: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 Московской области</w:t>
            </w:r>
            <w:r w:rsidRPr="000977BC">
              <w:rPr>
                <w:rFonts w:ascii="Arial" w:eastAsia="Times New Roman" w:hAnsi="Arial" w:cs="Arial"/>
                <w:lang w:eastAsia="ru-RU"/>
              </w:rPr>
              <w:t xml:space="preserve"> (в том числе разработка Плана)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Отдел по делам ГО, ЧС и территориальной безопасности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159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4590,0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1085,0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1085,0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1085,0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4590,0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1085,0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1085,0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1085,0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ind w:firstLine="10348"/>
        <w:rPr>
          <w:rFonts w:ascii="Arial" w:eastAsia="Times New Roman" w:hAnsi="Arial" w:cs="Arial"/>
          <w:lang w:eastAsia="ru-RU"/>
        </w:rPr>
        <w:sectPr w:rsidR="000977BC" w:rsidRPr="000977BC" w:rsidSect="00BA1F7F">
          <w:pgSz w:w="16838" w:h="11906" w:orient="landscape"/>
          <w:pgMar w:top="794" w:right="851" w:bottom="794" w:left="1134" w:header="709" w:footer="709" w:gutter="0"/>
          <w:cols w:space="708"/>
          <w:docGrid w:linePitch="360"/>
        </w:sectPr>
      </w:pPr>
    </w:p>
    <w:p w:rsidR="000977BC" w:rsidRPr="000977BC" w:rsidRDefault="000977BC" w:rsidP="00401185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lastRenderedPageBreak/>
        <w:t>Приложение № 13</w:t>
      </w:r>
    </w:p>
    <w:p w:rsidR="000977BC" w:rsidRPr="000977BC" w:rsidRDefault="000977BC" w:rsidP="00401185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401185" w:rsidRPr="00BA1F7F" w:rsidRDefault="00401185" w:rsidP="00401185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0977BC" w:rsidRDefault="000977BC" w:rsidP="00401185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401185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Приложение № 13</w:t>
      </w:r>
    </w:p>
    <w:p w:rsidR="000977BC" w:rsidRPr="000977BC" w:rsidRDefault="000977BC" w:rsidP="00401185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0977BC" w:rsidRPr="00401185" w:rsidRDefault="00401185" w:rsidP="00401185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от 27.12.2019 № 1871</w:t>
      </w: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 № 6</w:t>
      </w: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«Обеспечивающая подпрограмма»</w:t>
      </w: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2126"/>
        <w:gridCol w:w="1814"/>
        <w:gridCol w:w="1134"/>
        <w:gridCol w:w="1134"/>
        <w:gridCol w:w="1134"/>
        <w:gridCol w:w="1134"/>
        <w:gridCol w:w="1185"/>
        <w:gridCol w:w="2187"/>
      </w:tblGrid>
      <w:tr w:rsidR="000977BC" w:rsidRPr="000977BC" w:rsidTr="00BA1F7F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0977BC" w:rsidRPr="000977BC" w:rsidTr="00BA1F7F">
        <w:tc>
          <w:tcPr>
            <w:tcW w:w="286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№6 «Обеспечивающая подпрограмма»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10909,7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54548,5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977BC" w:rsidRPr="000977BC" w:rsidTr="00BA1F7F">
        <w:tc>
          <w:tcPr>
            <w:tcW w:w="2864" w:type="dxa"/>
            <w:vMerge/>
            <w:tcBorders>
              <w:top w:val="nil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12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10909,7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54548,5</w:t>
            </w:r>
          </w:p>
        </w:tc>
      </w:tr>
      <w:tr w:rsidR="000977BC" w:rsidRPr="000977BC" w:rsidTr="00BA1F7F">
        <w:tc>
          <w:tcPr>
            <w:tcW w:w="2864" w:type="dxa"/>
            <w:tcBorders>
              <w:top w:val="nil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7BC" w:rsidRPr="000977BC" w:rsidRDefault="000977BC" w:rsidP="000977B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77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3" w:name="_GoBack"/>
      <w:bookmarkEnd w:id="3"/>
    </w:p>
    <w:p w:rsidR="000977BC" w:rsidRPr="000977BC" w:rsidRDefault="000977BC" w:rsidP="0040118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77BC" w:rsidRPr="000977BC" w:rsidRDefault="000977BC" w:rsidP="00401185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Приложение № 14</w:t>
      </w:r>
    </w:p>
    <w:p w:rsidR="000977BC" w:rsidRPr="000977BC" w:rsidRDefault="000977BC" w:rsidP="00401185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lastRenderedPageBreak/>
        <w:t>к постановлению Главы городского округа Лобня</w:t>
      </w:r>
    </w:p>
    <w:p w:rsidR="00401185" w:rsidRPr="00BA1F7F" w:rsidRDefault="00401185" w:rsidP="00401185">
      <w:pPr>
        <w:pStyle w:val="ConsPlus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A1F7F">
        <w:rPr>
          <w:color w:val="000000"/>
          <w:sz w:val="24"/>
          <w:szCs w:val="24"/>
        </w:rPr>
        <w:t>т 11.09.2020 № 959</w:t>
      </w:r>
    </w:p>
    <w:p w:rsidR="000977BC" w:rsidRPr="000977BC" w:rsidRDefault="000977BC" w:rsidP="00401185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Arial" w:eastAsia="Times New Roman" w:hAnsi="Arial" w:cs="Arial"/>
          <w:lang w:eastAsia="ru-RU"/>
        </w:rPr>
      </w:pPr>
    </w:p>
    <w:p w:rsidR="000977BC" w:rsidRPr="000977BC" w:rsidRDefault="000977BC" w:rsidP="00401185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Приложение № 14</w:t>
      </w:r>
    </w:p>
    <w:p w:rsidR="000977BC" w:rsidRPr="000977BC" w:rsidRDefault="000977BC" w:rsidP="00401185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к постановлению Главы городского округа Лобня</w:t>
      </w:r>
    </w:p>
    <w:p w:rsidR="000977BC" w:rsidRPr="000977BC" w:rsidRDefault="00401185" w:rsidP="00401185">
      <w:pPr>
        <w:widowControl w:val="0"/>
        <w:autoSpaceDE w:val="0"/>
        <w:autoSpaceDN w:val="0"/>
        <w:spacing w:after="0" w:line="240" w:lineRule="auto"/>
        <w:ind w:firstLine="9781"/>
        <w:jc w:val="right"/>
        <w:rPr>
          <w:rFonts w:ascii="Arial" w:eastAsia="Times New Roman" w:hAnsi="Arial" w:cs="Arial"/>
          <w:lang w:eastAsia="ru-RU"/>
        </w:rPr>
      </w:pPr>
      <w:r w:rsidRPr="000977BC">
        <w:rPr>
          <w:rFonts w:ascii="Arial" w:eastAsia="Times New Roman" w:hAnsi="Arial" w:cs="Arial"/>
          <w:lang w:eastAsia="ru-RU"/>
        </w:rPr>
        <w:t>от 27.12.2019 № 1871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77BC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№ 6 «Обеспечивающая подпрограмма»</w:t>
      </w: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6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2338"/>
        <w:gridCol w:w="1064"/>
        <w:gridCol w:w="1134"/>
        <w:gridCol w:w="1560"/>
        <w:gridCol w:w="992"/>
        <w:gridCol w:w="992"/>
        <w:gridCol w:w="992"/>
        <w:gridCol w:w="993"/>
        <w:gridCol w:w="992"/>
        <w:gridCol w:w="992"/>
        <w:gridCol w:w="1455"/>
        <w:gridCol w:w="1335"/>
      </w:tblGrid>
      <w:tr w:rsidR="000977BC" w:rsidRPr="000977BC" w:rsidTr="00BA1F7F">
        <w:trPr>
          <w:trHeight w:val="497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Мероприятие Подпрограммы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Объем </w:t>
            </w:r>
            <w:proofErr w:type="spellStart"/>
            <w:proofErr w:type="gramStart"/>
            <w:r w:rsidRPr="000977BC">
              <w:rPr>
                <w:rFonts w:ascii="Arial" w:eastAsia="Times New Roman" w:hAnsi="Arial" w:cs="Arial"/>
                <w:lang w:eastAsia="ru-RU"/>
              </w:rPr>
              <w:t>финанси-рования</w:t>
            </w:r>
            <w:proofErr w:type="spellEnd"/>
            <w:proofErr w:type="gramEnd"/>
            <w:r w:rsidRPr="000977BC">
              <w:rPr>
                <w:rFonts w:ascii="Arial" w:eastAsia="Times New Roman" w:hAnsi="Arial" w:cs="Arial"/>
                <w:lang w:eastAsia="ru-RU"/>
              </w:rPr>
              <w:t xml:space="preserve"> мероприятия в году, 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предшест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-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вующему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 xml:space="preserve"> году начала реализации муниципальной программы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Объемы финансирования по годам</w:t>
            </w:r>
            <w:r w:rsidRPr="000977BC">
              <w:rPr>
                <w:rFonts w:ascii="Arial" w:eastAsia="Times New Roman" w:hAnsi="Arial" w:cs="Arial"/>
                <w:lang w:eastAsia="ru-RU"/>
              </w:rPr>
              <w:br/>
              <w:t>(</w:t>
            </w:r>
            <w:proofErr w:type="spellStart"/>
            <w:r w:rsidRPr="000977BC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r w:rsidRPr="000977BC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Результаты выполнения мероприятия Подпрограммы</w:t>
            </w:r>
          </w:p>
        </w:tc>
      </w:tr>
      <w:tr w:rsidR="000977BC" w:rsidRPr="000977BC" w:rsidTr="00BA1F7F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2020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2021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2022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2023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2024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20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 xml:space="preserve"> 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11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Основное мероприятие 1. Создание условий для реализации полномочий органов власти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54548,5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МКУ «ЕДДС городского округа Лобня»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</w:t>
            </w:r>
            <w:r w:rsidRPr="000977BC">
              <w:rPr>
                <w:rFonts w:ascii="Arial" w:eastAsia="Calibri" w:hAnsi="Arial" w:cs="Arial"/>
              </w:rPr>
              <w:lastRenderedPageBreak/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городского округа</w:t>
            </w:r>
          </w:p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54548,5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1.</w:t>
            </w:r>
          </w:p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(оказание услуг) муниципальных учреждений - служба спасения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МКУ «ЕДДС городского округа Лобня»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городско</w:t>
            </w:r>
            <w:r w:rsidRPr="000977BC">
              <w:rPr>
                <w:rFonts w:ascii="Arial" w:eastAsia="Calibri" w:hAnsi="Arial" w:cs="Arial"/>
              </w:rPr>
              <w:lastRenderedPageBreak/>
              <w:t xml:space="preserve">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Мероприятие 2. 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2020-2024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54548,5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МКУ «ЕДДС городского округа Лобня»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54548,5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tabs>
                <w:tab w:val="center" w:pos="175"/>
              </w:tabs>
              <w:spacing w:after="0" w:line="240" w:lineRule="auto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54548,5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2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2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2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10498,1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54548,5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10909,7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977BC" w:rsidRPr="000977BC" w:rsidTr="00BA1F7F">
        <w:trPr>
          <w:trHeight w:val="471"/>
        </w:trPr>
        <w:tc>
          <w:tcPr>
            <w:tcW w:w="42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977BC">
              <w:rPr>
                <w:rFonts w:ascii="Arial" w:eastAsia="Calibri" w:hAnsi="Arial" w:cs="Arial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977B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BC" w:rsidRPr="000977BC" w:rsidRDefault="000977BC" w:rsidP="00097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977BC" w:rsidRPr="000977BC" w:rsidRDefault="000977BC" w:rsidP="000977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0977BC" w:rsidRPr="000977BC" w:rsidSect="000F71D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977BC" w:rsidRPr="000977BC" w:rsidRDefault="000977BC" w:rsidP="000977B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Calibri" w:hAnsi="Arial" w:cs="Arial"/>
        </w:rPr>
      </w:pPr>
    </w:p>
    <w:p w:rsidR="000B4175" w:rsidRPr="000977BC" w:rsidRDefault="000B4175">
      <w:pPr>
        <w:rPr>
          <w:rFonts w:ascii="Arial" w:hAnsi="Arial" w:cs="Arial"/>
        </w:rPr>
      </w:pPr>
    </w:p>
    <w:sectPr w:rsidR="000B4175" w:rsidRPr="000977BC" w:rsidSect="00724D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31532"/>
    <w:multiLevelType w:val="hybridMultilevel"/>
    <w:tmpl w:val="B1545864"/>
    <w:lvl w:ilvl="0" w:tplc="466C28A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1A1AAD"/>
    <w:multiLevelType w:val="hybridMultilevel"/>
    <w:tmpl w:val="4E440246"/>
    <w:lvl w:ilvl="0" w:tplc="D742A4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787D04"/>
    <w:multiLevelType w:val="hybridMultilevel"/>
    <w:tmpl w:val="39ACD5A2"/>
    <w:lvl w:ilvl="0" w:tplc="533CBB9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497BA9"/>
    <w:multiLevelType w:val="hybridMultilevel"/>
    <w:tmpl w:val="D0D03A9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D3069"/>
    <w:multiLevelType w:val="hybridMultilevel"/>
    <w:tmpl w:val="E0AE1F58"/>
    <w:lvl w:ilvl="0" w:tplc="4D2AC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3D7293"/>
    <w:multiLevelType w:val="hybridMultilevel"/>
    <w:tmpl w:val="34AAD0B4"/>
    <w:lvl w:ilvl="0" w:tplc="4BA20C5A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61843"/>
    <w:multiLevelType w:val="hybridMultilevel"/>
    <w:tmpl w:val="D6CCE214"/>
    <w:lvl w:ilvl="0" w:tplc="63D0C3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56FF3EE0"/>
    <w:multiLevelType w:val="hybridMultilevel"/>
    <w:tmpl w:val="D7C07E14"/>
    <w:lvl w:ilvl="0" w:tplc="B3A41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381E6F"/>
    <w:multiLevelType w:val="hybridMultilevel"/>
    <w:tmpl w:val="2B7CA758"/>
    <w:lvl w:ilvl="0" w:tplc="0D98C4B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CA4259C"/>
    <w:multiLevelType w:val="hybridMultilevel"/>
    <w:tmpl w:val="295AEB06"/>
    <w:lvl w:ilvl="0" w:tplc="18E449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EA"/>
    <w:rsid w:val="000977BC"/>
    <w:rsid w:val="000B4175"/>
    <w:rsid w:val="000F71D9"/>
    <w:rsid w:val="001F78BA"/>
    <w:rsid w:val="002F2C87"/>
    <w:rsid w:val="00401185"/>
    <w:rsid w:val="00724D60"/>
    <w:rsid w:val="00764FDB"/>
    <w:rsid w:val="009D3FEA"/>
    <w:rsid w:val="00BA1F7F"/>
    <w:rsid w:val="00C238F4"/>
    <w:rsid w:val="00D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B5B60-A3A7-4AF6-98AE-C40DEF73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8BA"/>
  </w:style>
  <w:style w:type="paragraph" w:styleId="1">
    <w:name w:val="heading 1"/>
    <w:basedOn w:val="a"/>
    <w:next w:val="a"/>
    <w:link w:val="10"/>
    <w:uiPriority w:val="9"/>
    <w:qFormat/>
    <w:rsid w:val="000977BC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F78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78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77BC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977BC"/>
  </w:style>
  <w:style w:type="paragraph" w:customStyle="1" w:styleId="ConsPlusNonformat">
    <w:name w:val="ConsPlusNonformat"/>
    <w:rsid w:val="00097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977B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semiHidden/>
    <w:unhideWhenUsed/>
    <w:rsid w:val="0009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7BC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0977BC"/>
    <w:pPr>
      <w:spacing w:after="0" w:line="240" w:lineRule="auto"/>
    </w:pPr>
  </w:style>
  <w:style w:type="table" w:styleId="a8">
    <w:name w:val="Table Grid"/>
    <w:basedOn w:val="a1"/>
    <w:uiPriority w:val="39"/>
    <w:rsid w:val="0009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0977B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2">
    <w:name w:val="Верхний колонтитул1"/>
    <w:basedOn w:val="a"/>
    <w:next w:val="a9"/>
    <w:link w:val="aa"/>
    <w:uiPriority w:val="99"/>
    <w:unhideWhenUsed/>
    <w:rsid w:val="000977BC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13"/>
    <w:uiPriority w:val="99"/>
    <w:semiHidden/>
    <w:unhideWhenUsed/>
    <w:rsid w:val="00097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0977BC"/>
  </w:style>
  <w:style w:type="character" w:customStyle="1" w:styleId="13">
    <w:name w:val="Верхний колонтитул Знак1"/>
    <w:basedOn w:val="a0"/>
    <w:link w:val="a9"/>
    <w:uiPriority w:val="99"/>
    <w:semiHidden/>
    <w:rsid w:val="000977BC"/>
  </w:style>
  <w:style w:type="paragraph" w:customStyle="1" w:styleId="14">
    <w:name w:val="Нижний колонтитул1"/>
    <w:basedOn w:val="a"/>
    <w:next w:val="ab"/>
    <w:link w:val="ac"/>
    <w:uiPriority w:val="99"/>
    <w:unhideWhenUsed/>
    <w:rsid w:val="000977BC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5"/>
    <w:uiPriority w:val="99"/>
    <w:semiHidden/>
    <w:unhideWhenUsed/>
    <w:rsid w:val="00097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4"/>
    <w:uiPriority w:val="99"/>
    <w:rsid w:val="000977BC"/>
  </w:style>
  <w:style w:type="character" w:customStyle="1" w:styleId="15">
    <w:name w:val="Нижний колонтитул Знак1"/>
    <w:basedOn w:val="a0"/>
    <w:link w:val="ab"/>
    <w:uiPriority w:val="99"/>
    <w:semiHidden/>
    <w:rsid w:val="000977BC"/>
  </w:style>
  <w:style w:type="paragraph" w:customStyle="1" w:styleId="ad">
    <w:name w:val="Прижатый влево"/>
    <w:basedOn w:val="a"/>
    <w:next w:val="a"/>
    <w:uiPriority w:val="99"/>
    <w:rsid w:val="000977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0977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1">
    <w:name w:val="Заголовок 1 Знак1"/>
    <w:basedOn w:val="a0"/>
    <w:uiPriority w:val="9"/>
    <w:rsid w:val="000977BC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ConsPlusTitle">
    <w:name w:val="ConsPlusTitle"/>
    <w:rsid w:val="00097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Текст сноски Знак"/>
    <w:basedOn w:val="a0"/>
    <w:link w:val="af"/>
    <w:uiPriority w:val="99"/>
    <w:semiHidden/>
    <w:rsid w:val="000977BC"/>
    <w:rPr>
      <w:rFonts w:ascii="Times New Roman" w:hAnsi="Times New Roman"/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0977B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6">
    <w:name w:val="Текст сноски Знак1"/>
    <w:basedOn w:val="a0"/>
    <w:uiPriority w:val="99"/>
    <w:semiHidden/>
    <w:rsid w:val="000977BC"/>
    <w:rPr>
      <w:sz w:val="20"/>
      <w:szCs w:val="20"/>
    </w:rPr>
  </w:style>
  <w:style w:type="numbering" w:customStyle="1" w:styleId="112">
    <w:name w:val="Нет списка11"/>
    <w:next w:val="a2"/>
    <w:uiPriority w:val="99"/>
    <w:semiHidden/>
    <w:unhideWhenUsed/>
    <w:rsid w:val="000977BC"/>
  </w:style>
  <w:style w:type="table" w:customStyle="1" w:styleId="17">
    <w:name w:val="Сетка таблицы1"/>
    <w:basedOn w:val="a1"/>
    <w:next w:val="a8"/>
    <w:uiPriority w:val="39"/>
    <w:rsid w:val="0009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iPriority w:val="99"/>
    <w:semiHidden/>
    <w:unhideWhenUsed/>
    <w:rsid w:val="000977B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977BC"/>
  </w:style>
  <w:style w:type="character" w:customStyle="1" w:styleId="Heading3Char">
    <w:name w:val="Heading 3 Char"/>
    <w:semiHidden/>
    <w:locked/>
    <w:rsid w:val="000977BC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88</Pages>
  <Words>15618</Words>
  <Characters>89023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5</cp:revision>
  <dcterms:created xsi:type="dcterms:W3CDTF">2021-09-15T07:21:00Z</dcterms:created>
  <dcterms:modified xsi:type="dcterms:W3CDTF">2021-09-15T07:38:00Z</dcterms:modified>
</cp:coreProperties>
</file>