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2A" w:rsidRPr="002367ED" w:rsidRDefault="0059082A" w:rsidP="0059082A">
      <w:pPr>
        <w:pStyle w:val="a3"/>
        <w:jc w:val="center"/>
        <w:rPr>
          <w:rFonts w:ascii="Arial" w:hAnsi="Arial" w:cs="Arial"/>
          <w:sz w:val="24"/>
          <w:szCs w:val="24"/>
        </w:rPr>
      </w:pPr>
      <w:r w:rsidRPr="002367ED">
        <w:rPr>
          <w:rFonts w:ascii="Arial" w:hAnsi="Arial" w:cs="Arial"/>
          <w:sz w:val="24"/>
          <w:szCs w:val="24"/>
        </w:rPr>
        <w:t>ГЛАВА</w:t>
      </w:r>
    </w:p>
    <w:p w:rsidR="0059082A" w:rsidRPr="002367ED" w:rsidRDefault="0059082A" w:rsidP="0059082A">
      <w:pPr>
        <w:pStyle w:val="a3"/>
        <w:jc w:val="center"/>
        <w:rPr>
          <w:rFonts w:ascii="Arial" w:hAnsi="Arial" w:cs="Arial"/>
          <w:sz w:val="24"/>
          <w:szCs w:val="24"/>
        </w:rPr>
      </w:pPr>
      <w:r w:rsidRPr="002367ED">
        <w:rPr>
          <w:rFonts w:ascii="Arial" w:hAnsi="Arial" w:cs="Arial"/>
          <w:sz w:val="24"/>
          <w:szCs w:val="24"/>
        </w:rPr>
        <w:t>ГОРОДА ЛОБНЯ</w:t>
      </w:r>
    </w:p>
    <w:p w:rsidR="0059082A" w:rsidRPr="002367ED" w:rsidRDefault="0059082A" w:rsidP="0059082A">
      <w:pPr>
        <w:pStyle w:val="a3"/>
        <w:jc w:val="center"/>
        <w:rPr>
          <w:rFonts w:ascii="Arial" w:hAnsi="Arial" w:cs="Arial"/>
          <w:sz w:val="24"/>
          <w:szCs w:val="24"/>
        </w:rPr>
      </w:pPr>
      <w:r w:rsidRPr="002367ED">
        <w:rPr>
          <w:rFonts w:ascii="Arial" w:hAnsi="Arial" w:cs="Arial"/>
          <w:sz w:val="24"/>
          <w:szCs w:val="24"/>
        </w:rPr>
        <w:t>МОСКОВСКОЙ ОБЛАСТИ</w:t>
      </w:r>
    </w:p>
    <w:p w:rsidR="0059082A" w:rsidRPr="002367ED" w:rsidRDefault="0059082A" w:rsidP="0059082A">
      <w:pPr>
        <w:pStyle w:val="a3"/>
        <w:jc w:val="center"/>
        <w:rPr>
          <w:rFonts w:ascii="Arial" w:hAnsi="Arial" w:cs="Arial"/>
          <w:sz w:val="24"/>
          <w:szCs w:val="24"/>
        </w:rPr>
      </w:pPr>
      <w:r w:rsidRPr="002367ED">
        <w:rPr>
          <w:rFonts w:ascii="Arial" w:hAnsi="Arial" w:cs="Arial"/>
          <w:sz w:val="24"/>
          <w:szCs w:val="24"/>
        </w:rPr>
        <w:t>ПОСТАНОВЛЕНИЕ</w:t>
      </w:r>
    </w:p>
    <w:p w:rsidR="0059082A" w:rsidRPr="002367ED" w:rsidRDefault="0059082A" w:rsidP="0059082A">
      <w:pPr>
        <w:pStyle w:val="a3"/>
        <w:jc w:val="center"/>
        <w:rPr>
          <w:rFonts w:ascii="Arial" w:hAnsi="Arial" w:cs="Arial"/>
          <w:sz w:val="24"/>
          <w:szCs w:val="24"/>
        </w:rPr>
      </w:pPr>
      <w:r w:rsidRPr="002367ED">
        <w:rPr>
          <w:rFonts w:ascii="Arial" w:hAnsi="Arial" w:cs="Arial"/>
          <w:sz w:val="24"/>
          <w:szCs w:val="24"/>
        </w:rPr>
        <w:t xml:space="preserve">от </w:t>
      </w:r>
      <w:r w:rsidR="009F38F3">
        <w:rPr>
          <w:rFonts w:ascii="Arial" w:hAnsi="Arial" w:cs="Arial"/>
          <w:sz w:val="24"/>
          <w:szCs w:val="24"/>
        </w:rPr>
        <w:t>25.03.2015 № 370</w:t>
      </w:r>
    </w:p>
    <w:p w:rsidR="0059082A" w:rsidRPr="002367ED" w:rsidRDefault="0059082A" w:rsidP="0059082A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59082A" w:rsidRPr="0059082A" w:rsidRDefault="0059082A" w:rsidP="00381F68">
      <w:pPr>
        <w:pStyle w:val="a3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9082A" w:rsidRPr="0059082A" w:rsidRDefault="0059082A" w:rsidP="00381F68">
      <w:pPr>
        <w:widowControl w:val="0"/>
        <w:spacing w:after="0" w:line="320" w:lineRule="exact"/>
        <w:ind w:left="142" w:right="3940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59082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О стоимости услуг, предоставляемых согласно гарантированному перечню услуг по погребению на безвозмездной основе по городу Лобня</w:t>
      </w:r>
    </w:p>
    <w:p w:rsidR="0059082A" w:rsidRPr="0059082A" w:rsidRDefault="0059082A" w:rsidP="00381F68">
      <w:pPr>
        <w:widowControl w:val="0"/>
        <w:spacing w:after="222" w:line="320" w:lineRule="exact"/>
        <w:ind w:left="142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r w:rsidRPr="0059082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(возмещение из бюджета Московской области)</w:t>
      </w:r>
    </w:p>
    <w:p w:rsidR="0059082A" w:rsidRPr="0021564E" w:rsidRDefault="0059082A" w:rsidP="0021564E">
      <w:pPr>
        <w:pStyle w:val="a3"/>
        <w:ind w:firstLine="851"/>
        <w:rPr>
          <w:rFonts w:ascii="Arial" w:hAnsi="Arial" w:cs="Arial"/>
          <w:sz w:val="24"/>
          <w:szCs w:val="24"/>
          <w:lang w:eastAsia="ru-RU" w:bidi="ru-RU"/>
        </w:rPr>
      </w:pPr>
      <w:r w:rsidRPr="0021564E">
        <w:rPr>
          <w:rFonts w:ascii="Arial" w:hAnsi="Arial" w:cs="Arial"/>
          <w:sz w:val="24"/>
          <w:szCs w:val="24"/>
          <w:lang w:eastAsia="ru-RU" w:bidi="ru-RU"/>
        </w:rPr>
        <w:t>В соответствии с Федеральным законом от 06.10.2003 № 131 -ФЗ «Об общих принципах организации местного самоуправления в Российской Федерации». Федеральным законом от 12.01.1996 №8-ФЗ «О погребении и похоронном деле». Законом Московской области от 17.07.2007 №115/2007-03 «О погребении и похоронном деле в Московской области». Уставом города Лобня</w:t>
      </w:r>
    </w:p>
    <w:p w:rsidR="0059082A" w:rsidRPr="0059082A" w:rsidRDefault="00381F68" w:rsidP="0059082A">
      <w:pPr>
        <w:widowControl w:val="0"/>
        <w:spacing w:after="87" w:line="240" w:lineRule="exact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bookmarkStart w:id="1" w:name="bookmark2"/>
      <w:r>
        <w:rPr>
          <w:rFonts w:ascii="Arial" w:eastAsia="Times New Roman" w:hAnsi="Arial" w:cs="Arial"/>
          <w:bCs/>
          <w:color w:val="000000"/>
          <w:sz w:val="24"/>
          <w:szCs w:val="24"/>
          <w:lang w:bidi="en-US"/>
        </w:rPr>
        <w:t xml:space="preserve">              </w:t>
      </w:r>
      <w:r w:rsidR="0059082A" w:rsidRPr="0059082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Постановляю:</w:t>
      </w:r>
      <w:bookmarkEnd w:id="1"/>
    </w:p>
    <w:p w:rsidR="0059082A" w:rsidRPr="0021564E" w:rsidRDefault="0059082A" w:rsidP="0021564E">
      <w:pPr>
        <w:pStyle w:val="a3"/>
        <w:ind w:firstLine="993"/>
        <w:rPr>
          <w:rFonts w:ascii="Arial" w:hAnsi="Arial" w:cs="Arial"/>
          <w:sz w:val="24"/>
          <w:szCs w:val="24"/>
          <w:lang w:eastAsia="ru-RU" w:bidi="ru-RU"/>
        </w:rPr>
      </w:pPr>
      <w:r w:rsidRPr="0021564E">
        <w:rPr>
          <w:rFonts w:ascii="Arial" w:hAnsi="Arial" w:cs="Arial"/>
          <w:sz w:val="24"/>
          <w:szCs w:val="24"/>
          <w:lang w:eastAsia="ru-RU" w:bidi="ru-RU"/>
        </w:rPr>
        <w:t>Утвердить на 2015 год по городу Лобня стоимость услуг, предоставляемых согласно гарантированному перечню услуг по погребению на безвозмездной основе в сумме 4649 (Четыре тысячи шестьсот сорок девять) рублей (возмещение из бюджета Московской области) для умерших, не подлежавших обязательному социальному страхованию на случай временной нетрудоспособности и в связи с материнством на день смерти и не являющихся пенсионерами; мертворожденных детей по истечении 154 дней беременности; умерших, личность которых не установлена органами внутренних дел.</w:t>
      </w:r>
    </w:p>
    <w:p w:rsidR="0059082A" w:rsidRPr="0059082A" w:rsidRDefault="0059082A" w:rsidP="00381F68">
      <w:pPr>
        <w:widowControl w:val="0"/>
        <w:numPr>
          <w:ilvl w:val="0"/>
          <w:numId w:val="1"/>
        </w:numPr>
        <w:spacing w:after="0" w:line="418" w:lineRule="exact"/>
        <w:ind w:left="142" w:right="44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59082A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Утвердить наименование (состав) услуг, предоставляемых согласно гарантированному перечню услуг по погребению на безвозмездной основе по городу Лобня категорий граждан, указанных в п. 3 настоящего постановления:</w:t>
      </w:r>
    </w:p>
    <w:p w:rsidR="0059082A" w:rsidRPr="0059082A" w:rsidRDefault="0059082A" w:rsidP="00381F68">
      <w:pPr>
        <w:ind w:firstLine="851"/>
        <w:rPr>
          <w:rFonts w:ascii="Arial" w:hAnsi="Arial" w:cs="Arial"/>
          <w:sz w:val="24"/>
          <w:szCs w:val="24"/>
        </w:rPr>
      </w:pPr>
      <w:r w:rsidRPr="0059082A">
        <w:rPr>
          <w:rFonts w:ascii="Arial" w:hAnsi="Arial" w:cs="Arial"/>
          <w:sz w:val="24"/>
          <w:szCs w:val="24"/>
        </w:rPr>
        <w:t>2.1.</w:t>
      </w:r>
      <w:r w:rsidRPr="0059082A">
        <w:rPr>
          <w:rFonts w:ascii="Arial" w:hAnsi="Arial" w:cs="Arial"/>
          <w:sz w:val="24"/>
          <w:szCs w:val="24"/>
        </w:rPr>
        <w:tab/>
        <w:t>оформление документов, необходимых для погребения;</w:t>
      </w:r>
    </w:p>
    <w:p w:rsidR="0059082A" w:rsidRPr="0059082A" w:rsidRDefault="0059082A" w:rsidP="00381F68">
      <w:pPr>
        <w:ind w:firstLine="851"/>
        <w:rPr>
          <w:rFonts w:ascii="Arial" w:hAnsi="Arial" w:cs="Arial"/>
          <w:sz w:val="24"/>
          <w:szCs w:val="24"/>
        </w:rPr>
      </w:pPr>
      <w:r w:rsidRPr="0059082A">
        <w:rPr>
          <w:rFonts w:ascii="Arial" w:hAnsi="Arial" w:cs="Arial"/>
          <w:sz w:val="24"/>
          <w:szCs w:val="24"/>
        </w:rPr>
        <w:t>2.2.</w:t>
      </w:r>
      <w:r w:rsidRPr="0059082A">
        <w:rPr>
          <w:rFonts w:ascii="Arial" w:hAnsi="Arial" w:cs="Arial"/>
          <w:sz w:val="24"/>
          <w:szCs w:val="24"/>
        </w:rPr>
        <w:tab/>
        <w:t>предоставление и доставка в один адрес гроба и других предметов, необходимых для погребения, включая погрузочно-разгрузочные работы - 1326 рублей;</w:t>
      </w:r>
    </w:p>
    <w:p w:rsidR="0059082A" w:rsidRPr="0059082A" w:rsidRDefault="0059082A" w:rsidP="00381F68">
      <w:pPr>
        <w:ind w:firstLine="851"/>
        <w:rPr>
          <w:rFonts w:ascii="Arial" w:hAnsi="Arial" w:cs="Arial"/>
          <w:sz w:val="24"/>
          <w:szCs w:val="24"/>
        </w:rPr>
      </w:pPr>
      <w:r w:rsidRPr="0059082A">
        <w:rPr>
          <w:rFonts w:ascii="Arial" w:hAnsi="Arial" w:cs="Arial"/>
          <w:sz w:val="24"/>
          <w:szCs w:val="24"/>
        </w:rPr>
        <w:t>2.3.</w:t>
      </w:r>
      <w:r w:rsidRPr="0059082A">
        <w:rPr>
          <w:rFonts w:ascii="Arial" w:hAnsi="Arial" w:cs="Arial"/>
          <w:sz w:val="24"/>
          <w:szCs w:val="24"/>
        </w:rPr>
        <w:tab/>
        <w:t>перевозка тела (останков) умершего на автокатафалке от места нахождения тела (останков) до кладбища, включая перемещение до места захоронения- 1249 рублей;</w:t>
      </w:r>
    </w:p>
    <w:p w:rsidR="0059082A" w:rsidRPr="0059082A" w:rsidRDefault="0059082A" w:rsidP="00381F68">
      <w:pPr>
        <w:ind w:firstLine="851"/>
        <w:rPr>
          <w:rFonts w:ascii="Arial" w:hAnsi="Arial" w:cs="Arial"/>
          <w:sz w:val="24"/>
          <w:szCs w:val="24"/>
        </w:rPr>
      </w:pPr>
      <w:r w:rsidRPr="0059082A">
        <w:rPr>
          <w:rFonts w:ascii="Arial" w:hAnsi="Arial" w:cs="Arial"/>
          <w:sz w:val="24"/>
          <w:szCs w:val="24"/>
        </w:rPr>
        <w:t>2.4.</w:t>
      </w:r>
      <w:r w:rsidRPr="0059082A">
        <w:rPr>
          <w:rFonts w:ascii="Arial" w:hAnsi="Arial" w:cs="Arial"/>
          <w:sz w:val="24"/>
          <w:szCs w:val="24"/>
        </w:rPr>
        <w:tab/>
        <w:t>погребение - 2074 рубля.</w:t>
      </w:r>
    </w:p>
    <w:p w:rsidR="0059082A" w:rsidRPr="0059082A" w:rsidRDefault="0059082A" w:rsidP="00381F68">
      <w:pPr>
        <w:ind w:firstLine="851"/>
        <w:rPr>
          <w:rFonts w:ascii="Arial" w:hAnsi="Arial" w:cs="Arial"/>
          <w:sz w:val="24"/>
          <w:szCs w:val="24"/>
        </w:rPr>
      </w:pPr>
      <w:r w:rsidRPr="0059082A">
        <w:rPr>
          <w:rFonts w:ascii="Arial" w:hAnsi="Arial" w:cs="Arial"/>
          <w:sz w:val="24"/>
          <w:szCs w:val="24"/>
        </w:rPr>
        <w:t>3.</w:t>
      </w:r>
      <w:r w:rsidRPr="0059082A">
        <w:rPr>
          <w:rFonts w:ascii="Arial" w:hAnsi="Arial" w:cs="Arial"/>
          <w:sz w:val="24"/>
          <w:szCs w:val="24"/>
        </w:rPr>
        <w:tab/>
        <w:t>Постановление подлежит официальному опубликованию в газете «Лобня».</w:t>
      </w:r>
    </w:p>
    <w:p w:rsidR="0059082A" w:rsidRPr="00645BA3" w:rsidRDefault="0059082A" w:rsidP="00645BA3">
      <w:pPr>
        <w:widowControl w:val="0"/>
        <w:spacing w:after="0" w:line="240" w:lineRule="exact"/>
        <w:jc w:val="right"/>
        <w:outlineLvl w:val="3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  <w:bookmarkStart w:id="2" w:name="bookmark4"/>
      <w:r w:rsidRPr="0059082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 xml:space="preserve">Е.В. </w:t>
      </w:r>
      <w:proofErr w:type="spellStart"/>
      <w:r w:rsidRPr="0059082A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Смышляев</w:t>
      </w:r>
      <w:bookmarkEnd w:id="2"/>
      <w:proofErr w:type="spellEnd"/>
    </w:p>
    <w:sectPr w:rsidR="0059082A" w:rsidRPr="00645BA3" w:rsidSect="00645BA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8C1579"/>
    <w:multiLevelType w:val="multilevel"/>
    <w:tmpl w:val="E214A1F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87"/>
    <w:rsid w:val="0021564E"/>
    <w:rsid w:val="00381F68"/>
    <w:rsid w:val="0043193E"/>
    <w:rsid w:val="0059082A"/>
    <w:rsid w:val="00645BA3"/>
    <w:rsid w:val="00677587"/>
    <w:rsid w:val="00823277"/>
    <w:rsid w:val="009F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CD2E9C-04EE-4EAE-8728-3D62BAC49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0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6</cp:revision>
  <dcterms:created xsi:type="dcterms:W3CDTF">2021-10-22T08:24:00Z</dcterms:created>
  <dcterms:modified xsi:type="dcterms:W3CDTF">2021-11-15T14:38:00Z</dcterms:modified>
</cp:coreProperties>
</file>