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0CEC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  <w:r w:rsidRPr="005D2486">
        <w:rPr>
          <w:rFonts w:ascii="Arial" w:hAnsi="Arial" w:cs="Arial"/>
          <w:sz w:val="24"/>
          <w:szCs w:val="24"/>
        </w:rPr>
        <w:t xml:space="preserve">                        ГЛАВА</w:t>
      </w:r>
    </w:p>
    <w:p w14:paraId="02DD9347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  <w:r w:rsidRPr="005D2486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0967C098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  <w:r w:rsidRPr="005D2486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6C544ABB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  <w:r w:rsidRPr="005D2486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78C3CBA7" w14:textId="038ED473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  <w:r w:rsidRPr="005D2486">
        <w:rPr>
          <w:rFonts w:ascii="Arial" w:hAnsi="Arial" w:cs="Arial"/>
          <w:sz w:val="24"/>
          <w:szCs w:val="24"/>
        </w:rPr>
        <w:t xml:space="preserve">        от 04.04.2022 № 385-ПГ</w:t>
      </w:r>
    </w:p>
    <w:p w14:paraId="197904DD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</w:p>
    <w:p w14:paraId="0EEBAB8F" w14:textId="77777777" w:rsidR="005D2486" w:rsidRPr="005D2486" w:rsidRDefault="005D2486" w:rsidP="005D2486">
      <w:pPr>
        <w:pStyle w:val="af8"/>
        <w:ind w:left="2410"/>
        <w:rPr>
          <w:rFonts w:ascii="Arial" w:hAnsi="Arial" w:cs="Arial"/>
          <w:sz w:val="24"/>
          <w:szCs w:val="24"/>
        </w:rPr>
      </w:pPr>
    </w:p>
    <w:p w14:paraId="5676EBC1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  <w:r w:rsidRPr="005D2486">
        <w:rPr>
          <w:sz w:val="24"/>
          <w:szCs w:val="24"/>
        </w:rPr>
        <w:t xml:space="preserve">О внесении изменений в постановление Главы </w:t>
      </w:r>
      <w:r w:rsidRPr="005D2486">
        <w:rPr>
          <w:sz w:val="24"/>
          <w:szCs w:val="24"/>
        </w:rPr>
        <w:br/>
        <w:t xml:space="preserve">городского округа Лобня от 27.12.2019 года №1878 </w:t>
      </w:r>
      <w:r w:rsidRPr="005D2486">
        <w:rPr>
          <w:sz w:val="24"/>
          <w:szCs w:val="24"/>
        </w:rPr>
        <w:br/>
        <w:t xml:space="preserve">«Об утверждении муниципальной программы </w:t>
      </w:r>
      <w:r w:rsidRPr="005D2486">
        <w:rPr>
          <w:sz w:val="24"/>
          <w:szCs w:val="24"/>
        </w:rPr>
        <w:br/>
        <w:t xml:space="preserve">городского округа Лобня Московской области </w:t>
      </w:r>
      <w:r w:rsidRPr="005D2486">
        <w:rPr>
          <w:sz w:val="24"/>
          <w:szCs w:val="24"/>
        </w:rPr>
        <w:br/>
        <w:t xml:space="preserve">«Спорт» на 2020-2024 годы» </w:t>
      </w:r>
    </w:p>
    <w:p w14:paraId="2B3F40E7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  <w:r w:rsidRPr="005D2486">
        <w:rPr>
          <w:sz w:val="24"/>
          <w:szCs w:val="24"/>
        </w:rPr>
        <w:t xml:space="preserve">(в редакции постановлений Главы городского </w:t>
      </w:r>
    </w:p>
    <w:p w14:paraId="34A9A613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  <w:r w:rsidRPr="005D2486">
        <w:rPr>
          <w:sz w:val="24"/>
          <w:szCs w:val="24"/>
        </w:rPr>
        <w:t>округа Лобня от 01.06.2020г. № 523,</w:t>
      </w:r>
    </w:p>
    <w:p w14:paraId="6B54FDAB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  <w:r w:rsidRPr="005D2486">
        <w:rPr>
          <w:sz w:val="24"/>
          <w:szCs w:val="24"/>
        </w:rPr>
        <w:t xml:space="preserve">от 05.10.2020 г. № 1020, от 10.12.2020 № 1289, </w:t>
      </w:r>
    </w:p>
    <w:p w14:paraId="36947000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  <w:r w:rsidRPr="005D2486">
        <w:rPr>
          <w:sz w:val="24"/>
          <w:szCs w:val="24"/>
        </w:rPr>
        <w:t>от 30.12.2021 № 1619)</w:t>
      </w:r>
    </w:p>
    <w:p w14:paraId="7799729C" w14:textId="77777777" w:rsidR="00AC3022" w:rsidRPr="005D2486" w:rsidRDefault="00AC3022" w:rsidP="00AC3022">
      <w:pPr>
        <w:spacing w:line="276" w:lineRule="auto"/>
        <w:rPr>
          <w:sz w:val="24"/>
          <w:szCs w:val="24"/>
        </w:rPr>
      </w:pPr>
    </w:p>
    <w:p w14:paraId="54CEB6DE" w14:textId="77777777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</w:p>
    <w:p w14:paraId="194A4794" w14:textId="77777777" w:rsidR="00AC3022" w:rsidRPr="005D2486" w:rsidRDefault="00AC3022" w:rsidP="00AC3022">
      <w:pPr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5D2486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 Уставом городского округа Лобня и с целью актуализации муниципальной программы городского округа Лобня Московской области «</w:t>
      </w:r>
      <w:r w:rsidRPr="005D2486">
        <w:rPr>
          <w:rFonts w:eastAsia="Times New Roman"/>
          <w:sz w:val="24"/>
          <w:szCs w:val="24"/>
        </w:rPr>
        <w:t>Спорт</w:t>
      </w:r>
      <w:r w:rsidRPr="005D2486">
        <w:rPr>
          <w:sz w:val="24"/>
          <w:szCs w:val="24"/>
        </w:rPr>
        <w:t>» на 2020-2024 годы,</w:t>
      </w:r>
    </w:p>
    <w:p w14:paraId="51A8C5F1" w14:textId="77777777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</w:p>
    <w:p w14:paraId="52BE8BD6" w14:textId="77777777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  <w:r w:rsidRPr="005D2486">
        <w:rPr>
          <w:sz w:val="24"/>
          <w:szCs w:val="24"/>
        </w:rPr>
        <w:t>Постановляю:</w:t>
      </w:r>
    </w:p>
    <w:p w14:paraId="7307700C" w14:textId="77777777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</w:p>
    <w:p w14:paraId="7F627E5B" w14:textId="77777777" w:rsidR="00AC3022" w:rsidRPr="005D2486" w:rsidRDefault="00AC3022" w:rsidP="00AC3022">
      <w:pPr>
        <w:pStyle w:val="a7"/>
        <w:widowControl/>
        <w:numPr>
          <w:ilvl w:val="0"/>
          <w:numId w:val="1"/>
        </w:numPr>
        <w:autoSpaceDE/>
        <w:autoSpaceDN/>
        <w:ind w:left="426" w:hanging="42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sz w:val="24"/>
          <w:szCs w:val="24"/>
        </w:rPr>
        <w:t>Постановление Главы городского округа Лобня от 27.12.2019 года №1878 (далее – Постановление) взять за основу.</w:t>
      </w:r>
    </w:p>
    <w:p w14:paraId="00966EF6" w14:textId="77777777" w:rsidR="00AC3022" w:rsidRPr="005D2486" w:rsidRDefault="00AC3022" w:rsidP="00AC3022">
      <w:pPr>
        <w:ind w:left="426" w:hanging="426"/>
        <w:jc w:val="both"/>
        <w:rPr>
          <w:rFonts w:eastAsia="Times New Roman"/>
          <w:sz w:val="24"/>
          <w:szCs w:val="24"/>
          <w:lang w:eastAsia="ru-RU"/>
        </w:rPr>
      </w:pPr>
    </w:p>
    <w:p w14:paraId="262B7742" w14:textId="77777777" w:rsidR="00AC3022" w:rsidRPr="005D2486" w:rsidRDefault="00AC3022" w:rsidP="00AC3022">
      <w:pPr>
        <w:pStyle w:val="a7"/>
        <w:widowControl/>
        <w:numPr>
          <w:ilvl w:val="0"/>
          <w:numId w:val="1"/>
        </w:numPr>
        <w:autoSpaceDE/>
        <w:autoSpaceDN/>
        <w:spacing w:before="60" w:after="60"/>
        <w:ind w:left="426" w:hanging="426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Внести в муниципальную программу городского округа Лобня Московской области «Спорт» на 2020-2024 годы утвержденную Постановлением следующие изменения:</w:t>
      </w:r>
    </w:p>
    <w:p w14:paraId="6C8AF90A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Приложение № 1 «Паспорт муниципальной программы «Спорт» к Постановлению изложить в новой редакции согласно приложению № 1 к настоящему Постановлению.</w:t>
      </w:r>
    </w:p>
    <w:p w14:paraId="2A80E6B6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Приложение № 2 «Планируемые результаты реализации муниципальной программы «Спорт» к Постановлению изложить в новой редакции согласно приложению № 2 к настоящему Постановлению.</w:t>
      </w:r>
    </w:p>
    <w:p w14:paraId="2E1FAFE8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Приложение № 3 «Паспорт подпрограммы № 1 «Развитие физической культуры и спорта». к Постановлению изложить в новой редакции согласно приложению № 3 к настоящему Постановлению.</w:t>
      </w:r>
    </w:p>
    <w:p w14:paraId="10AC1E51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Приложение № 4 «Перечень мероприятий подпрограммы № 1 «Развитие физической культуры и спорта» к Постановлению изложить в новой редакции согласно приложению № 4 к настоящему Постановлению.</w:t>
      </w:r>
    </w:p>
    <w:p w14:paraId="3613C465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lastRenderedPageBreak/>
        <w:t>Приложение № 5 «Паспорт подпрограммы № 4 «Обеспечивающая подпрограмма» к Постановлению изложить в новой редакции согласно приложению № 5 к настоящему Постановлению.</w:t>
      </w:r>
    </w:p>
    <w:p w14:paraId="2F622EA9" w14:textId="77777777" w:rsidR="00AC3022" w:rsidRPr="005D2486" w:rsidRDefault="00AC3022" w:rsidP="00AC3022">
      <w:pPr>
        <w:pStyle w:val="a7"/>
        <w:widowControl/>
        <w:numPr>
          <w:ilvl w:val="1"/>
          <w:numId w:val="1"/>
        </w:numPr>
        <w:autoSpaceDE/>
        <w:autoSpaceDN/>
        <w:spacing w:before="60" w:after="60"/>
        <w:ind w:left="993" w:hanging="567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rFonts w:eastAsia="Times New Roman"/>
          <w:sz w:val="24"/>
          <w:szCs w:val="24"/>
          <w:lang w:eastAsia="ru-RU"/>
        </w:rPr>
        <w:t>Приложение № 6 «Перечень мероприятий подпрограммы № 4 «Обеспечивающая подпрограмма» к Постановлению изложить в новой редакции согласно приложению № 6 к настоящему Постановлению.</w:t>
      </w:r>
    </w:p>
    <w:p w14:paraId="64A4C64F" w14:textId="77777777" w:rsidR="00AC3022" w:rsidRPr="005D2486" w:rsidRDefault="00AC3022" w:rsidP="00AC3022">
      <w:pPr>
        <w:pStyle w:val="a7"/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5D2486">
        <w:rPr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8" w:history="1">
        <w:r w:rsidRPr="005D2486">
          <w:rPr>
            <w:rStyle w:val="a8"/>
            <w:color w:val="000000" w:themeColor="text1"/>
            <w:sz w:val="24"/>
            <w:szCs w:val="24"/>
            <w:u w:val="none"/>
          </w:rPr>
          <w:t>www.лобня.рф</w:t>
        </w:r>
      </w:hyperlink>
      <w:r w:rsidRPr="005D2486">
        <w:rPr>
          <w:color w:val="000000" w:themeColor="text1"/>
          <w:sz w:val="24"/>
          <w:szCs w:val="24"/>
        </w:rPr>
        <w:t>.</w:t>
      </w:r>
    </w:p>
    <w:p w14:paraId="2058B864" w14:textId="77777777" w:rsidR="00AC3022" w:rsidRPr="005D2486" w:rsidRDefault="00AC3022" w:rsidP="00AC3022">
      <w:pPr>
        <w:pStyle w:val="a7"/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eastAsia="Times New Roman"/>
          <w:sz w:val="24"/>
          <w:szCs w:val="24"/>
          <w:lang w:eastAsia="ru-RU"/>
        </w:rPr>
      </w:pPr>
      <w:r w:rsidRPr="005D2486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06A69931" w14:textId="1E949A0C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</w:p>
    <w:p w14:paraId="45E67355" w14:textId="34E36DD4" w:rsidR="005D2486" w:rsidRP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13F931B7" w14:textId="59F4E8D5" w:rsidR="005D2486" w:rsidRP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23952BCA" w14:textId="0108EBB7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4E476CF9" w14:textId="252C6DB8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3479E1F1" w14:textId="42DDB9EF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4F32E86E" w14:textId="6F0B9F4C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2BEB108F" w14:textId="73E711CB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02A27C68" w14:textId="2E8B4560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2FF13212" w14:textId="531A9DE0" w:rsid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3F278333" w14:textId="77777777" w:rsidR="005D2486" w:rsidRPr="005D2486" w:rsidRDefault="005D2486" w:rsidP="00AC3022">
      <w:pPr>
        <w:spacing w:line="276" w:lineRule="auto"/>
        <w:jc w:val="both"/>
        <w:rPr>
          <w:sz w:val="24"/>
          <w:szCs w:val="24"/>
        </w:rPr>
      </w:pPr>
    </w:p>
    <w:p w14:paraId="404F9D81" w14:textId="77777777" w:rsidR="00AC3022" w:rsidRPr="005D2486" w:rsidRDefault="00AC3022" w:rsidP="00AC3022">
      <w:pPr>
        <w:spacing w:line="276" w:lineRule="auto"/>
        <w:jc w:val="both"/>
        <w:rPr>
          <w:sz w:val="24"/>
          <w:szCs w:val="24"/>
        </w:rPr>
      </w:pPr>
    </w:p>
    <w:p w14:paraId="495A3A40" w14:textId="77777777" w:rsidR="00AC3022" w:rsidRPr="005D2486" w:rsidRDefault="00AC3022" w:rsidP="00AC3022">
      <w:pPr>
        <w:jc w:val="both"/>
        <w:rPr>
          <w:sz w:val="24"/>
          <w:szCs w:val="24"/>
        </w:rPr>
      </w:pPr>
      <w:r w:rsidRPr="005D2486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5D2486">
        <w:rPr>
          <w:sz w:val="24"/>
          <w:szCs w:val="24"/>
        </w:rPr>
        <w:tab/>
      </w:r>
      <w:r w:rsidRPr="005D2486">
        <w:rPr>
          <w:sz w:val="24"/>
          <w:szCs w:val="24"/>
        </w:rPr>
        <w:tab/>
      </w:r>
      <w:r w:rsidRPr="005D2486">
        <w:rPr>
          <w:sz w:val="24"/>
          <w:szCs w:val="24"/>
        </w:rPr>
        <w:tab/>
      </w:r>
      <w:r w:rsidRPr="005D2486">
        <w:rPr>
          <w:sz w:val="24"/>
          <w:szCs w:val="24"/>
        </w:rPr>
        <w:tab/>
      </w:r>
      <w:r w:rsidRPr="005D2486">
        <w:rPr>
          <w:sz w:val="24"/>
          <w:szCs w:val="24"/>
        </w:rPr>
        <w:tab/>
        <w:t xml:space="preserve">Е.В. </w:t>
      </w:r>
      <w:proofErr w:type="spellStart"/>
      <w:r w:rsidRPr="005D2486">
        <w:rPr>
          <w:sz w:val="24"/>
          <w:szCs w:val="24"/>
        </w:rPr>
        <w:t>Баришевский</w:t>
      </w:r>
      <w:proofErr w:type="spellEnd"/>
    </w:p>
    <w:p w14:paraId="257981AB" w14:textId="77777777" w:rsidR="00AC3022" w:rsidRDefault="00AC3022" w:rsidP="00AC3022">
      <w:pPr>
        <w:tabs>
          <w:tab w:val="left" w:pos="2370"/>
          <w:tab w:val="left" w:pos="4751"/>
        </w:tabs>
        <w:spacing w:before="48"/>
        <w:ind w:left="228"/>
        <w:jc w:val="center"/>
        <w:rPr>
          <w:rFonts w:ascii="Consolas" w:hAnsi="Consolas"/>
          <w:sz w:val="29"/>
        </w:rPr>
      </w:pPr>
    </w:p>
    <w:p w14:paraId="1B4AF329" w14:textId="224D3102" w:rsidR="006B4E32" w:rsidRDefault="006B4E32"/>
    <w:p w14:paraId="065DCDA8" w14:textId="57A76049" w:rsidR="00AC3022" w:rsidRDefault="00AC3022"/>
    <w:p w14:paraId="4B25C632" w14:textId="03313D17" w:rsidR="00AC3022" w:rsidRDefault="00AC3022"/>
    <w:p w14:paraId="1301556E" w14:textId="353707AC" w:rsidR="00AC3022" w:rsidRDefault="00AC3022"/>
    <w:p w14:paraId="1B2E307F" w14:textId="560737E6" w:rsidR="00AC3022" w:rsidRDefault="00AC3022"/>
    <w:p w14:paraId="6DF8627F" w14:textId="6CE78A36" w:rsidR="00AC3022" w:rsidRDefault="00AC3022"/>
    <w:p w14:paraId="09AE1F00" w14:textId="77E7ED55" w:rsidR="00AC3022" w:rsidRDefault="00AC3022"/>
    <w:p w14:paraId="650E44BA" w14:textId="6F6F6E9B" w:rsidR="00AC3022" w:rsidRDefault="00AC3022"/>
    <w:p w14:paraId="20F324C0" w14:textId="2AD597B8" w:rsidR="00AC3022" w:rsidRDefault="00AC3022"/>
    <w:p w14:paraId="04B786BF" w14:textId="77777777" w:rsidR="00AC3022" w:rsidRDefault="00AC3022">
      <w:pPr>
        <w:sectPr w:rsidR="00AC3022" w:rsidSect="005D2486">
          <w:headerReference w:type="default" r:id="rId9"/>
          <w:footerReference w:type="default" r:id="rId10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7D2B14BB" w14:textId="77777777" w:rsidR="00AC3022" w:rsidRPr="005D2486" w:rsidRDefault="00AC3022" w:rsidP="005D2486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lastRenderedPageBreak/>
        <w:t>Приложение № 1</w:t>
      </w:r>
    </w:p>
    <w:p w14:paraId="78C754FF" w14:textId="77777777" w:rsidR="00AC3022" w:rsidRPr="005D2486" w:rsidRDefault="00AC3022" w:rsidP="005D2486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1214BFA3" w14:textId="5712BF1D" w:rsidR="00AC3022" w:rsidRPr="005D2486" w:rsidRDefault="00AC3022" w:rsidP="005D2486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</w:t>
      </w:r>
      <w:r w:rsidR="005D2486" w:rsidRPr="005D2486">
        <w:rPr>
          <w:sz w:val="24"/>
          <w:szCs w:val="24"/>
        </w:rPr>
        <w:t xml:space="preserve"> 04.04.2022 </w:t>
      </w:r>
      <w:r w:rsidRPr="005D2486">
        <w:rPr>
          <w:sz w:val="24"/>
          <w:szCs w:val="24"/>
        </w:rPr>
        <w:t>№</w:t>
      </w:r>
      <w:r w:rsidR="005D2486" w:rsidRPr="005D2486">
        <w:rPr>
          <w:sz w:val="24"/>
          <w:szCs w:val="24"/>
        </w:rPr>
        <w:t xml:space="preserve"> 385-ПГ</w:t>
      </w:r>
    </w:p>
    <w:p w14:paraId="41089393" w14:textId="77777777" w:rsidR="00AC3022" w:rsidRPr="00BA3156" w:rsidRDefault="00AC3022" w:rsidP="00AC3022">
      <w:pPr>
        <w:ind w:left="8800"/>
        <w:jc w:val="both"/>
        <w:rPr>
          <w:rFonts w:ascii="Times New Roman" w:hAnsi="Times New Roman"/>
        </w:rPr>
      </w:pPr>
    </w:p>
    <w:p w14:paraId="0112538F" w14:textId="77777777" w:rsidR="00AC3022" w:rsidRPr="005D2486" w:rsidRDefault="00AC3022" w:rsidP="00AC3022">
      <w:pPr>
        <w:pStyle w:val="1"/>
        <w:jc w:val="center"/>
        <w:rPr>
          <w:rFonts w:ascii="Arial" w:hAnsi="Arial" w:cs="Arial"/>
          <w:color w:val="FF0000"/>
          <w:sz w:val="24"/>
          <w:szCs w:val="24"/>
          <w:lang w:val="ru-RU"/>
        </w:rPr>
      </w:pPr>
      <w:r w:rsidRPr="005D2486">
        <w:rPr>
          <w:rFonts w:ascii="Arial" w:hAnsi="Arial" w:cs="Arial"/>
          <w:sz w:val="24"/>
          <w:szCs w:val="24"/>
          <w:lang w:val="ru-RU"/>
        </w:rPr>
        <w:t>Паспорт муниципальной программы «Спорт»</w:t>
      </w:r>
    </w:p>
    <w:p w14:paraId="371C50AB" w14:textId="77777777" w:rsidR="00AC3022" w:rsidRPr="00BA3156" w:rsidRDefault="00AC3022" w:rsidP="00AC3022">
      <w:pPr>
        <w:pStyle w:val="ConsPlusNormal"/>
        <w:jc w:val="both"/>
        <w:rPr>
          <w:rFonts w:ascii="Times New Roman" w:hAnsi="Times New Roman" w:hint="default"/>
          <w:color w:val="FF0000"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78"/>
        <w:gridCol w:w="1877"/>
        <w:gridCol w:w="1939"/>
        <w:gridCol w:w="1417"/>
        <w:gridCol w:w="1560"/>
        <w:gridCol w:w="1701"/>
        <w:gridCol w:w="2496"/>
      </w:tblGrid>
      <w:tr w:rsidR="00AC3022" w:rsidRPr="005D2486" w14:paraId="3CA9103F" w14:textId="77777777" w:rsidTr="0015160B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F810B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Координатор муниципальной программы</w:t>
            </w:r>
          </w:p>
        </w:tc>
        <w:tc>
          <w:tcPr>
            <w:tcW w:w="10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6EE6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Заместитель Главы Администрации городского округа Лобня П.Н. Родин.</w:t>
            </w:r>
          </w:p>
        </w:tc>
      </w:tr>
      <w:tr w:rsidR="00AC3022" w:rsidRPr="005D2486" w14:paraId="5E1AF356" w14:textId="77777777" w:rsidTr="0015160B">
        <w:trPr>
          <w:trHeight w:val="53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11E8C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Муниципальный заказчик муниципальной программы</w:t>
            </w:r>
          </w:p>
        </w:tc>
        <w:tc>
          <w:tcPr>
            <w:tcW w:w="10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BCA6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Администрация городского округа Лобня</w:t>
            </w:r>
          </w:p>
        </w:tc>
      </w:tr>
      <w:tr w:rsidR="00AC3022" w:rsidRPr="005D2486" w14:paraId="5A2D9F6D" w14:textId="77777777" w:rsidTr="0015160B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0B93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Цель муниципальной программы</w:t>
            </w:r>
          </w:p>
        </w:tc>
        <w:tc>
          <w:tcPr>
            <w:tcW w:w="10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DE5E" w14:textId="77777777" w:rsidR="00AC3022" w:rsidRPr="005D2486" w:rsidRDefault="00AC3022" w:rsidP="00B23A83">
            <w:pPr>
              <w:rPr>
                <w:sz w:val="20"/>
                <w:szCs w:val="20"/>
              </w:rPr>
            </w:pPr>
            <w:r w:rsidRPr="005D2486">
              <w:rPr>
                <w:sz w:val="20"/>
                <w:szCs w:val="20"/>
              </w:rPr>
              <w:t>Обеспечение возможности жителям городского округа Лобня систематически заниматься физической культурой и спортом;</w:t>
            </w:r>
          </w:p>
        </w:tc>
      </w:tr>
      <w:tr w:rsidR="00AC3022" w:rsidRPr="005D2486" w14:paraId="502E8DE4" w14:textId="77777777" w:rsidTr="0015160B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0C4A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Перечень подпрограмм</w:t>
            </w:r>
          </w:p>
        </w:tc>
        <w:tc>
          <w:tcPr>
            <w:tcW w:w="10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37BD" w14:textId="77777777" w:rsidR="00AC3022" w:rsidRPr="005D2486" w:rsidRDefault="00AC3022" w:rsidP="00B23A83">
            <w:pPr>
              <w:rPr>
                <w:strike/>
                <w:sz w:val="20"/>
                <w:szCs w:val="20"/>
              </w:rPr>
            </w:pPr>
            <w:r w:rsidRPr="005D2486">
              <w:rPr>
                <w:sz w:val="20"/>
                <w:szCs w:val="20"/>
              </w:rPr>
              <w:t>Подпрограмма № 1 «Развитие физической культуры и спорта»</w:t>
            </w:r>
            <w:r w:rsidRPr="005D2486">
              <w:rPr>
                <w:color w:val="FF0000"/>
                <w:sz w:val="20"/>
                <w:szCs w:val="20"/>
              </w:rPr>
              <w:t xml:space="preserve"> </w:t>
            </w:r>
          </w:p>
          <w:p w14:paraId="51554B17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Подпрограмма № 4 «Обеспечивающая подпрограмма».</w:t>
            </w:r>
          </w:p>
        </w:tc>
      </w:tr>
      <w:tr w:rsidR="00AC3022" w:rsidRPr="005D2486" w14:paraId="6E3359CD" w14:textId="77777777" w:rsidTr="0015160B"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4A2F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Источники финансирования муниципальной программы,</w:t>
            </w:r>
          </w:p>
          <w:p w14:paraId="7D58A531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в том числе по годам:</w:t>
            </w:r>
          </w:p>
        </w:tc>
        <w:tc>
          <w:tcPr>
            <w:tcW w:w="10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4AE0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Расходы (тыс. рублей)</w:t>
            </w:r>
          </w:p>
        </w:tc>
      </w:tr>
      <w:tr w:rsidR="00AC3022" w:rsidRPr="005D2486" w14:paraId="7D005A8F" w14:textId="77777777" w:rsidTr="0015160B">
        <w:tc>
          <w:tcPr>
            <w:tcW w:w="4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F2ED" w14:textId="77777777" w:rsidR="00AC3022" w:rsidRPr="005D2486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45D7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177A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1A35F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5DB0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7EB2C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2023 год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E6B3" w14:textId="77777777" w:rsidR="00AC3022" w:rsidRPr="005D2486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2024 год</w:t>
            </w:r>
          </w:p>
        </w:tc>
      </w:tr>
      <w:tr w:rsidR="00AC3022" w:rsidRPr="005D2486" w14:paraId="529D8EAD" w14:textId="77777777" w:rsidTr="0015160B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119E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Средства бюджета муниципального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A302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511 265,50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13793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100 984,20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F6EB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97 437,50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65A28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104 824,60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80A0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104 009,60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80FE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104 009,60</w:t>
            </w:r>
          </w:p>
        </w:tc>
      </w:tr>
      <w:tr w:rsidR="00AC3022" w:rsidRPr="005D2486" w14:paraId="513ABA96" w14:textId="77777777" w:rsidTr="0015160B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6D2D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Средства бюджета Московской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40128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D4301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831D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ABD9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AC81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9053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3022" w:rsidRPr="005D2486" w14:paraId="26FC6739" w14:textId="77777777" w:rsidTr="0015160B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4DEB0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Средства федерального бюджета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E9BF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F5C4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F2E94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BD74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F53D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06CA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3022" w:rsidRPr="005D2486" w14:paraId="238910B1" w14:textId="77777777" w:rsidTr="0015160B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C881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Внебюджетные средства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CBB0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FC12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5365A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2DF41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A22B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387E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3022" w:rsidRPr="005D2486" w14:paraId="0E3A900D" w14:textId="77777777" w:rsidTr="0015160B">
        <w:trPr>
          <w:trHeight w:val="39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24C0" w14:textId="77777777" w:rsidR="00AC3022" w:rsidRPr="005D2486" w:rsidRDefault="00AC3022" w:rsidP="00B23A83">
            <w:pPr>
              <w:pStyle w:val="ConsPlusNormal"/>
              <w:rPr>
                <w:rFonts w:cs="Arial" w:hint="default"/>
              </w:rPr>
            </w:pPr>
            <w:r w:rsidRPr="005D2486">
              <w:rPr>
                <w:rFonts w:cs="Arial" w:hint="default"/>
              </w:rPr>
              <w:t>Всего, в том числе по годам: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8BA68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511 265,50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0DC3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100 984,20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AD7C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97 437,50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3801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104 824,60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3C8F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104 009,60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E449" w14:textId="77777777" w:rsidR="00AC3022" w:rsidRPr="005D248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5D2486">
              <w:rPr>
                <w:color w:val="000000"/>
                <w:sz w:val="20"/>
                <w:szCs w:val="20"/>
              </w:rPr>
              <w:t>104 009,60</w:t>
            </w:r>
          </w:p>
        </w:tc>
      </w:tr>
    </w:tbl>
    <w:p w14:paraId="77B4F9CB" w14:textId="77777777" w:rsidR="00AC3022" w:rsidRPr="00BA3156" w:rsidRDefault="00AC3022" w:rsidP="00AC3022">
      <w:pPr>
        <w:pStyle w:val="1"/>
        <w:rPr>
          <w:rFonts w:ascii="Times New Roman" w:hAnsi="Times New Roman"/>
          <w:sz w:val="22"/>
          <w:szCs w:val="22"/>
          <w:lang w:val="ru-RU"/>
        </w:rPr>
      </w:pPr>
      <w:r w:rsidRPr="00BA3156">
        <w:rPr>
          <w:rFonts w:ascii="Times New Roman" w:hAnsi="Times New Roman"/>
          <w:color w:val="FF0000"/>
          <w:sz w:val="22"/>
          <w:szCs w:val="22"/>
          <w:lang w:val="ru-RU"/>
        </w:rPr>
        <w:br w:type="page"/>
      </w:r>
    </w:p>
    <w:p w14:paraId="2C829854" w14:textId="7898A65A" w:rsidR="0015160B" w:rsidRPr="005D2486" w:rsidRDefault="0015160B" w:rsidP="0015160B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291A8E0E" w14:textId="77777777" w:rsidR="0015160B" w:rsidRPr="005D2486" w:rsidRDefault="0015160B" w:rsidP="0015160B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7AC88A1F" w14:textId="77777777" w:rsidR="0015160B" w:rsidRPr="005D2486" w:rsidRDefault="0015160B" w:rsidP="0015160B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 04.04.2022 № 385-ПГ</w:t>
      </w:r>
    </w:p>
    <w:p w14:paraId="6666EC2C" w14:textId="77777777" w:rsidR="00AC3022" w:rsidRPr="00BA3156" w:rsidRDefault="00AC3022" w:rsidP="00AC3022">
      <w:pPr>
        <w:ind w:leftChars="4200" w:left="9240"/>
        <w:jc w:val="center"/>
        <w:rPr>
          <w:rFonts w:ascii="Times New Roman" w:hAnsi="Times New Roman"/>
          <w:bCs/>
        </w:rPr>
      </w:pPr>
    </w:p>
    <w:p w14:paraId="157F4966" w14:textId="77777777" w:rsidR="00AC3022" w:rsidRPr="00BA3156" w:rsidRDefault="00AC3022" w:rsidP="00AC3022">
      <w:pPr>
        <w:jc w:val="both"/>
        <w:rPr>
          <w:rFonts w:ascii="Times New Roman" w:hAnsi="Times New Roman"/>
          <w:bCs/>
          <w:color w:val="7030A0"/>
        </w:rPr>
      </w:pPr>
    </w:p>
    <w:p w14:paraId="4F2F99BB" w14:textId="77777777" w:rsidR="00AC3022" w:rsidRPr="0015160B" w:rsidRDefault="00AC3022" w:rsidP="00AC3022">
      <w:pPr>
        <w:pStyle w:val="1"/>
        <w:jc w:val="center"/>
        <w:rPr>
          <w:rFonts w:ascii="Arial" w:hAnsi="Arial" w:cs="Arial"/>
          <w:sz w:val="24"/>
          <w:szCs w:val="24"/>
          <w:lang w:val="ru-RU"/>
        </w:rPr>
      </w:pPr>
      <w:r w:rsidRPr="0015160B">
        <w:rPr>
          <w:rFonts w:ascii="Arial" w:hAnsi="Arial" w:cs="Arial"/>
          <w:sz w:val="24"/>
          <w:szCs w:val="24"/>
          <w:lang w:val="ru-RU"/>
        </w:rPr>
        <w:t>Планируемые результаты реализации муниципальной программы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749"/>
        <w:gridCol w:w="1557"/>
        <w:gridCol w:w="993"/>
        <w:gridCol w:w="1558"/>
        <w:gridCol w:w="851"/>
        <w:gridCol w:w="19"/>
        <w:gridCol w:w="837"/>
        <w:gridCol w:w="10"/>
        <w:gridCol w:w="828"/>
        <w:gridCol w:w="13"/>
        <w:gridCol w:w="851"/>
        <w:gridCol w:w="852"/>
        <w:gridCol w:w="2341"/>
      </w:tblGrid>
      <w:tr w:rsidR="00AC3022" w:rsidRPr="0015160B" w14:paraId="7BFD357D" w14:textId="77777777" w:rsidTr="001516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64E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358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34C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2E9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 xml:space="preserve">Единица </w:t>
            </w:r>
            <w:proofErr w:type="spellStart"/>
            <w:r w:rsidRPr="0015160B">
              <w:rPr>
                <w:rFonts w:eastAsia="Times New Roman"/>
                <w:sz w:val="20"/>
                <w:szCs w:val="20"/>
              </w:rPr>
              <w:t>измере</w:t>
            </w:r>
            <w:proofErr w:type="spellEnd"/>
            <w:r w:rsidRPr="0015160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5160B"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AB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07D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8D3AC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AC3022" w:rsidRPr="0015160B" w14:paraId="1A279DEE" w14:textId="77777777" w:rsidTr="001516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B9B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20F" w14:textId="77777777" w:rsidR="00AC3022" w:rsidRPr="0015160B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7F7" w14:textId="77777777" w:rsidR="00AC3022" w:rsidRPr="0015160B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B4C9" w14:textId="77777777" w:rsidR="00AC3022" w:rsidRPr="0015160B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CDA" w14:textId="77777777" w:rsidR="00AC3022" w:rsidRPr="0015160B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E86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0A9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643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D46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477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17F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3022" w:rsidRPr="0015160B" w14:paraId="56D87392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04D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6B2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3B8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781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BA7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CB4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05C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164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D4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482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B46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AC3022" w:rsidRPr="0015160B" w14:paraId="64F12BA5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B65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5FC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160B">
              <w:rPr>
                <w:rFonts w:eastAsia="Times New Roman"/>
                <w:sz w:val="20"/>
                <w:szCs w:val="20"/>
              </w:rPr>
              <w:t xml:space="preserve">Подпрограмма 1 </w:t>
            </w: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«Развитие физической культуры и спорта»</w:t>
            </w:r>
          </w:p>
        </w:tc>
      </w:tr>
      <w:tr w:rsidR="00AC3022" w:rsidRPr="0015160B" w14:paraId="6A78308B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56C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0B640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25FC9F6D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Указ 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DAE8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CF8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B52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43,6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181E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45,1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224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48,5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962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48F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55,0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6B0CF0A1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7AEDF126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EB3F9B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3E17F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0D1E83DB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Указ 204</w:t>
            </w:r>
          </w:p>
          <w:p w14:paraId="66B51D4E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показатель Национального 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34BE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D16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A233A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61E52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F6C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7D7C0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BCD7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49E540A6" w14:textId="77777777" w:rsidR="00AC3022" w:rsidRPr="0015160B" w:rsidRDefault="00AC3022" w:rsidP="00B23A83">
            <w:pPr>
              <w:adjustRightInd w:val="0"/>
              <w:rPr>
                <w:color w:val="FF0000"/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4E068EEC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493EA3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4A232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04FF2DB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Рейтинг-50</w:t>
            </w:r>
          </w:p>
          <w:p w14:paraId="4C8A4968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F8E3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210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48F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70,0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623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B6E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6612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BBF3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50AB130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01</w:t>
            </w:r>
          </w:p>
        </w:tc>
      </w:tr>
      <w:tr w:rsidR="00AC3022" w:rsidRPr="0015160B" w14:paraId="416CF420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A5DA16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C5C7A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 xml:space="preserve">Макропоказатель – Доля лиц с ограниченными возможностями здоровья и инвалидов, систематически занимающихся физической культурой </w:t>
            </w:r>
            <w:r w:rsidRPr="0015160B">
              <w:rPr>
                <w:sz w:val="20"/>
                <w:szCs w:val="20"/>
              </w:rPr>
              <w:lastRenderedPageBreak/>
              <w:t>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3C64901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933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313A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FC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CA3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15,5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E26B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15160B">
              <w:rPr>
                <w:rFonts w:ascii="Arial" w:eastAsia="Calibri" w:hAnsi="Arial" w:cs="Arial"/>
                <w:kern w:val="24"/>
                <w:sz w:val="20"/>
                <w:szCs w:val="20"/>
              </w:rPr>
              <w:t>16,0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9EE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15160B">
              <w:rPr>
                <w:rFonts w:ascii="Arial" w:eastAsia="Calibri" w:hAnsi="Arial" w:cs="Arial"/>
                <w:kern w:val="24"/>
                <w:sz w:val="20"/>
                <w:szCs w:val="20"/>
              </w:rPr>
              <w:t>16,5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B16E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15160B">
              <w:rPr>
                <w:rFonts w:ascii="Arial" w:eastAsia="Calibri" w:hAnsi="Arial" w:cs="Arial"/>
                <w:kern w:val="24"/>
                <w:sz w:val="20"/>
                <w:szCs w:val="20"/>
              </w:rPr>
              <w:t>17,0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4E698700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2735C987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DE4366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C5660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021A952B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4280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04F7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7C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85,0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90A8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86,0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32D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87,0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8E4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88,0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B0E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89,0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574FB093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1F57B328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80F684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E01D1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30187CED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6D4F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80B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64" w14:textId="77777777" w:rsidR="00AC3022" w:rsidRPr="0015160B" w:rsidRDefault="00AC3022" w:rsidP="00B23A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160B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E66A" w14:textId="77777777" w:rsidR="00AC3022" w:rsidRPr="0015160B" w:rsidRDefault="00AC3022" w:rsidP="00B23A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160B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373D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60B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47,2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0AFC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60B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7B5" w14:textId="77777777" w:rsidR="00AC3022" w:rsidRPr="0015160B" w:rsidRDefault="00AC3022" w:rsidP="00B23A83">
            <w:pPr>
              <w:pStyle w:val="a5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60B"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1FAF3382" w14:textId="77777777" w:rsidR="00AC3022" w:rsidRPr="0015160B" w:rsidRDefault="00AC3022" w:rsidP="00B23A83">
            <w:pPr>
              <w:adjustRightInd w:val="0"/>
              <w:rPr>
                <w:color w:val="000000"/>
                <w:sz w:val="20"/>
                <w:szCs w:val="20"/>
              </w:rPr>
            </w:pPr>
            <w:r w:rsidRPr="0015160B">
              <w:rPr>
                <w:color w:val="000000"/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0FF2D6F5" w14:textId="77777777" w:rsidTr="001516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80D077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A0AE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3C11C13A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8F1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21F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E02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28,9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809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28,9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BC8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29,0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1AE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29,1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4ADF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29,2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4BD044F9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</w:tc>
      </w:tr>
      <w:tr w:rsidR="00AC3022" w:rsidRPr="0015160B" w14:paraId="3D521FA2" w14:textId="77777777" w:rsidTr="0015160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7F4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62A943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Макропоказатель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69043F49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C74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5E6D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F3EBD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99,6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6828C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AFCF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6905B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CAEA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100,0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49041979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01</w:t>
            </w:r>
          </w:p>
        </w:tc>
      </w:tr>
      <w:tr w:rsidR="00AC3022" w:rsidRPr="0015160B" w14:paraId="313F37A4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A2E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43F65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1B10F7B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C4E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157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50AC0" w14:textId="77777777" w:rsidR="00AC3022" w:rsidRPr="0015160B" w:rsidRDefault="00AC3022" w:rsidP="00B23A83">
            <w:pPr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A40EA" w14:textId="77777777" w:rsidR="00AC3022" w:rsidRPr="0015160B" w:rsidRDefault="00AC3022" w:rsidP="00B23A83">
            <w:pPr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142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930B2" w14:textId="77777777" w:rsidR="00AC3022" w:rsidRPr="0015160B" w:rsidRDefault="00AC3022" w:rsidP="00B23A83">
            <w:pPr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145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DCE6A" w14:textId="77777777" w:rsidR="00AC3022" w:rsidRPr="0015160B" w:rsidRDefault="00AC3022" w:rsidP="00B23A83">
            <w:pPr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4A9BA" w14:textId="77777777" w:rsidR="00AC3022" w:rsidRPr="0015160B" w:rsidRDefault="00AC3022" w:rsidP="00B23A83">
            <w:pPr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154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1BC009A8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01</w:t>
            </w:r>
          </w:p>
        </w:tc>
      </w:tr>
      <w:tr w:rsidR="00AC3022" w:rsidRPr="0015160B" w14:paraId="18E5CF42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E9A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8137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</w:t>
            </w:r>
            <w:r w:rsidRPr="0015160B">
              <w:rPr>
                <w:sz w:val="20"/>
                <w:szCs w:val="20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42005835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D321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5B7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F752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30,6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D67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30,9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464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31,2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2033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31,3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36A5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31,4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04E323E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P5</w:t>
            </w:r>
          </w:p>
        </w:tc>
      </w:tr>
      <w:tr w:rsidR="00AC3022" w:rsidRPr="0015160B" w14:paraId="0BE1F030" w14:textId="77777777" w:rsidTr="00151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522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37EFE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199BC7B8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919F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процент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7F2" w14:textId="77777777" w:rsidR="00AC3022" w:rsidRPr="0015160B" w:rsidRDefault="00AC3022" w:rsidP="00B23A83">
            <w:pPr>
              <w:pStyle w:val="1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160B">
              <w:rPr>
                <w:rFonts w:ascii="Arial" w:hAnsi="Arial" w:cs="Arial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D7D1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6304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50,9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E1F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51,2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C18B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D9E0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51,4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33101AD3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P5</w:t>
            </w:r>
          </w:p>
        </w:tc>
      </w:tr>
      <w:tr w:rsidR="00AC3022" w:rsidRPr="0015160B" w14:paraId="327362C8" w14:textId="77777777" w:rsidTr="001516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82B9D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1.12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E1F7F" w14:textId="77777777" w:rsidR="00AC3022" w:rsidRPr="0015160B" w:rsidRDefault="00AC3022" w:rsidP="00B23A83">
            <w:pPr>
              <w:adjustRightInd w:val="0"/>
              <w:rPr>
                <w:color w:val="FF0000"/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394B0F8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Приоритетный показатель Национального 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17C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A70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A7E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471D7944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</w:t>
            </w:r>
          </w:p>
        </w:tc>
        <w:tc>
          <w:tcPr>
            <w:tcW w:w="838" w:type="dxa"/>
            <w:gridSpan w:val="2"/>
          </w:tcPr>
          <w:p w14:paraId="50C20935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4" w:type="dxa"/>
            <w:gridSpan w:val="2"/>
          </w:tcPr>
          <w:p w14:paraId="3EE8187C" w14:textId="77777777" w:rsidR="00AC3022" w:rsidRPr="0015160B" w:rsidRDefault="00AC3022" w:rsidP="00B23A83">
            <w:pPr>
              <w:adjustRightInd w:val="0"/>
              <w:jc w:val="center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14:paraId="69002BE7" w14:textId="77777777" w:rsidR="00AC3022" w:rsidRPr="0015160B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160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46A13B79" w14:textId="77777777" w:rsidR="00AC3022" w:rsidRPr="0015160B" w:rsidRDefault="00AC3022" w:rsidP="00B23A83">
            <w:pPr>
              <w:adjustRightInd w:val="0"/>
              <w:rPr>
                <w:sz w:val="20"/>
                <w:szCs w:val="20"/>
              </w:rPr>
            </w:pPr>
            <w:r w:rsidRPr="0015160B">
              <w:rPr>
                <w:sz w:val="20"/>
                <w:szCs w:val="20"/>
              </w:rPr>
              <w:t>Основное мероприятие P5</w:t>
            </w:r>
          </w:p>
        </w:tc>
      </w:tr>
    </w:tbl>
    <w:p w14:paraId="49264B78" w14:textId="2F8818F2" w:rsidR="0015160B" w:rsidRPr="00F67C80" w:rsidRDefault="0015160B" w:rsidP="00F67C80">
      <w:pPr>
        <w:pStyle w:val="1"/>
        <w:jc w:val="center"/>
        <w:rPr>
          <w:rFonts w:ascii="Arial" w:hAnsi="Arial" w:cs="Arial"/>
          <w:sz w:val="24"/>
          <w:szCs w:val="24"/>
          <w:lang w:val="ru-RU"/>
        </w:rPr>
      </w:pPr>
      <w:r w:rsidRPr="00F67C80">
        <w:rPr>
          <w:rFonts w:ascii="Arial" w:hAnsi="Arial" w:cs="Arial"/>
          <w:sz w:val="24"/>
          <w:szCs w:val="24"/>
          <w:lang w:val="ru-RU"/>
        </w:rPr>
        <w:t xml:space="preserve">Методика расчета значений показателей эффективности реализации Программы городского округа Лобня «Спорт» </w:t>
      </w:r>
    </w:p>
    <w:p w14:paraId="29A8378D" w14:textId="77777777" w:rsidR="0015160B" w:rsidRPr="0015160B" w:rsidRDefault="0015160B" w:rsidP="0015160B">
      <w:pPr>
        <w:rPr>
          <w:lang w:eastAsia="zh-CN"/>
        </w:rPr>
      </w:pPr>
    </w:p>
    <w:p w14:paraId="0FA1539F" w14:textId="140C5062" w:rsidR="00AC3022" w:rsidRPr="00BA3156" w:rsidRDefault="00AC3022" w:rsidP="00F67C80">
      <w:pPr>
        <w:pStyle w:val="1"/>
        <w:rPr>
          <w:rFonts w:ascii="Times New Roman" w:hAnsi="Times New Roman"/>
          <w:sz w:val="24"/>
          <w:lang w:val="ru-RU"/>
        </w:rPr>
      </w:pPr>
      <w:r w:rsidRPr="00BA3156">
        <w:rPr>
          <w:rFonts w:ascii="Times New Roman" w:hAnsi="Times New Roman"/>
          <w:sz w:val="24"/>
          <w:lang w:val="ru-RU"/>
        </w:rPr>
        <w:t xml:space="preserve"> </w:t>
      </w:r>
    </w:p>
    <w:p w14:paraId="3B11C0BF" w14:textId="77777777" w:rsidR="00AC3022" w:rsidRPr="00F67C80" w:rsidRDefault="00AC3022" w:rsidP="00AC3022">
      <w:pPr>
        <w:rPr>
          <w:sz w:val="20"/>
          <w:szCs w:val="20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134"/>
        <w:gridCol w:w="1962"/>
        <w:gridCol w:w="709"/>
        <w:gridCol w:w="4961"/>
        <w:gridCol w:w="5046"/>
        <w:gridCol w:w="1356"/>
      </w:tblGrid>
      <w:tr w:rsidR="00AC3022" w:rsidRPr="00F67C80" w14:paraId="6BE29325" w14:textId="77777777" w:rsidTr="00F67C80">
        <w:trPr>
          <w:trHeight w:val="276"/>
        </w:trPr>
        <w:tc>
          <w:tcPr>
            <w:tcW w:w="1134" w:type="dxa"/>
          </w:tcPr>
          <w:p w14:paraId="331C2BE4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14:paraId="5ACC8EC3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2" w:type="dxa"/>
          </w:tcPr>
          <w:p w14:paraId="748DACDF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14:paraId="7A2DE5A3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961" w:type="dxa"/>
          </w:tcPr>
          <w:p w14:paraId="4DCF9D84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5046" w:type="dxa"/>
          </w:tcPr>
          <w:p w14:paraId="30DAC22C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5357D711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AC3022" w:rsidRPr="00F67C80" w14:paraId="3AC74D7F" w14:textId="77777777" w:rsidTr="00F67C80">
        <w:trPr>
          <w:trHeight w:val="28"/>
        </w:trPr>
        <w:tc>
          <w:tcPr>
            <w:tcW w:w="1134" w:type="dxa"/>
          </w:tcPr>
          <w:p w14:paraId="6E33E8D3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2" w:type="dxa"/>
          </w:tcPr>
          <w:p w14:paraId="5877E68E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AD4B1D4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</w:tcPr>
          <w:p w14:paraId="1CB6B622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</w:tcPr>
          <w:p w14:paraId="2875FEF5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6" w:type="dxa"/>
          </w:tcPr>
          <w:p w14:paraId="51C2D738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AC3022" w:rsidRPr="00F67C80" w14:paraId="6CFAD1E2" w14:textId="77777777" w:rsidTr="00F67C80">
        <w:trPr>
          <w:trHeight w:val="297"/>
        </w:trPr>
        <w:tc>
          <w:tcPr>
            <w:tcW w:w="1134" w:type="dxa"/>
            <w:tcBorders>
              <w:right w:val="single" w:sz="4" w:space="0" w:color="auto"/>
            </w:tcBorders>
          </w:tcPr>
          <w:p w14:paraId="0AF4C5ED" w14:textId="77777777" w:rsidR="00AC3022" w:rsidRPr="00F67C80" w:rsidRDefault="00AC3022" w:rsidP="00B23A83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67C8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14:paraId="6B59BED5" w14:textId="77777777" w:rsidR="00AC3022" w:rsidRPr="00F67C80" w:rsidRDefault="00AC3022" w:rsidP="00B23A83">
            <w:pPr>
              <w:adjustRightInd w:val="0"/>
              <w:jc w:val="both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7C80">
              <w:rPr>
                <w:rFonts w:eastAsia="Calibri"/>
                <w:iCs/>
                <w:sz w:val="20"/>
                <w:szCs w:val="20"/>
              </w:rPr>
              <w:t>Подпрограмма I «Развитие физической культуры и спорта»</w:t>
            </w:r>
          </w:p>
        </w:tc>
      </w:tr>
      <w:tr w:rsidR="00AC3022" w:rsidRPr="00F67C80" w14:paraId="2C2E55FA" w14:textId="77777777" w:rsidTr="00F67C80">
        <w:trPr>
          <w:trHeight w:val="250"/>
        </w:trPr>
        <w:tc>
          <w:tcPr>
            <w:tcW w:w="1134" w:type="dxa"/>
          </w:tcPr>
          <w:p w14:paraId="6D52C981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1962" w:type="dxa"/>
          </w:tcPr>
          <w:p w14:paraId="1C094430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Доля жителей муниципального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709" w:type="dxa"/>
          </w:tcPr>
          <w:p w14:paraId="2A89B5B0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61" w:type="dxa"/>
          </w:tcPr>
          <w:p w14:paraId="000BE906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Джсз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Чн1) x 100%, где:</w:t>
            </w:r>
          </w:p>
          <w:p w14:paraId="63F7349D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Джсз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жителей, систематически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занимающихся физической культурой и спортом, в общей численности населения;</w:t>
            </w:r>
          </w:p>
          <w:p w14:paraId="1DAA5609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занимающихся физической культурой и спортом;</w:t>
            </w:r>
          </w:p>
          <w:p w14:paraId="2AB36712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Чн1 – численность населения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5046" w:type="dxa"/>
          </w:tcPr>
          <w:p w14:paraId="3F85E22C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 xml:space="preserve">Ежегодное государственное статистическое наблюдение, форма № 1-ФК (утверждена приказом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0E429A83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41B69B67" w14:textId="77777777" w:rsidTr="00F67C80">
        <w:trPr>
          <w:trHeight w:val="332"/>
        </w:trPr>
        <w:tc>
          <w:tcPr>
            <w:tcW w:w="1134" w:type="dxa"/>
          </w:tcPr>
          <w:p w14:paraId="08A52F1E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962" w:type="dxa"/>
          </w:tcPr>
          <w:p w14:paraId="440D3677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709" w:type="dxa"/>
          </w:tcPr>
          <w:p w14:paraId="49EF3F48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7A5B9501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ЕПС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ЕПСфакт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ЕПСнорм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х 100, где:</w:t>
            </w:r>
          </w:p>
          <w:p w14:paraId="26703E20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3B0C27B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ЕПСфакт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14:paraId="5C5C8C5E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ЕПСнорм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5046" w:type="dxa"/>
          </w:tcPr>
          <w:p w14:paraId="6581D9C6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418C62C9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2C371EB0" w14:textId="77777777" w:rsidTr="00F67C80">
        <w:trPr>
          <w:trHeight w:val="332"/>
        </w:trPr>
        <w:tc>
          <w:tcPr>
            <w:tcW w:w="1134" w:type="dxa"/>
          </w:tcPr>
          <w:p w14:paraId="157484DA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1962" w:type="dxa"/>
          </w:tcPr>
          <w:p w14:paraId="32196F25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sz w:val="20"/>
                <w:szCs w:val="20"/>
              </w:rPr>
              <w:t>Доступные спортивные площадки.</w:t>
            </w:r>
            <w:r w:rsidRPr="00F67C80">
              <w:rPr>
                <w:color w:val="000000"/>
                <w:sz w:val="20"/>
                <w:szCs w:val="20"/>
                <w:shd w:val="clear" w:color="auto" w:fill="F7F7F7"/>
              </w:rPr>
              <w:t xml:space="preserve"> </w:t>
            </w:r>
            <w:r w:rsidRPr="00F67C80">
              <w:rPr>
                <w:sz w:val="20"/>
                <w:szCs w:val="20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709" w:type="dxa"/>
          </w:tcPr>
          <w:p w14:paraId="14C9B104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1898A060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sz w:val="20"/>
                <w:szCs w:val="20"/>
              </w:rPr>
              <w:t>В соответствии с приказом министра физической культуры и спорта Московской области от 29.01.2020 № 24-8-П</w:t>
            </w:r>
          </w:p>
        </w:tc>
        <w:tc>
          <w:tcPr>
            <w:tcW w:w="5046" w:type="dxa"/>
          </w:tcPr>
          <w:p w14:paraId="324D4603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5983B156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07B7756B" w14:textId="77777777" w:rsidTr="00F67C80">
        <w:trPr>
          <w:trHeight w:val="332"/>
        </w:trPr>
        <w:tc>
          <w:tcPr>
            <w:tcW w:w="1134" w:type="dxa"/>
          </w:tcPr>
          <w:p w14:paraId="59A115BC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1962" w:type="dxa"/>
          </w:tcPr>
          <w:p w14:paraId="13CBB84C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Доля лиц с ограниченными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709" w:type="dxa"/>
          </w:tcPr>
          <w:p w14:paraId="0969FDC6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61" w:type="dxa"/>
          </w:tcPr>
          <w:p w14:paraId="42395751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Ди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Чзи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(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Чни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Чнп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>) x 100, где:</w:t>
            </w:r>
          </w:p>
          <w:p w14:paraId="2CD795B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Ди – доля лиц с ограниченными возможностями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65977EC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Чзи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7FE73DFA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Чни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6541AE0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Чнп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5046" w:type="dxa"/>
          </w:tcPr>
          <w:p w14:paraId="23BE5FD2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 xml:space="preserve">Ежегодное федеральное статистическое наблюдение по форме № 3-АФК (утверждена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596EB8E1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4DA60382" w14:textId="77777777" w:rsidTr="00F67C80">
        <w:trPr>
          <w:trHeight w:val="332"/>
        </w:trPr>
        <w:tc>
          <w:tcPr>
            <w:tcW w:w="1134" w:type="dxa"/>
          </w:tcPr>
          <w:p w14:paraId="24205002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1962" w:type="dxa"/>
          </w:tcPr>
          <w:p w14:paraId="06AA10CE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709" w:type="dxa"/>
          </w:tcPr>
          <w:p w14:paraId="45536B87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2C50F8D4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Дс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x 100%, где:</w:t>
            </w:r>
          </w:p>
          <w:p w14:paraId="3966AE3D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Дс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14:paraId="3337301B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14:paraId="673D3C6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5046" w:type="dxa"/>
          </w:tcPr>
          <w:p w14:paraId="3342DE8F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2760F50F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20BE4C3F" w14:textId="77777777" w:rsidTr="00F67C80">
        <w:trPr>
          <w:trHeight w:val="332"/>
        </w:trPr>
        <w:tc>
          <w:tcPr>
            <w:tcW w:w="1134" w:type="dxa"/>
          </w:tcPr>
          <w:p w14:paraId="74E181DE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1.6</w:t>
            </w:r>
          </w:p>
        </w:tc>
        <w:tc>
          <w:tcPr>
            <w:tcW w:w="1962" w:type="dxa"/>
          </w:tcPr>
          <w:p w14:paraId="0A401438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Доля жителей муниципального образования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709" w:type="dxa"/>
          </w:tcPr>
          <w:p w14:paraId="5754517A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61" w:type="dxa"/>
          </w:tcPr>
          <w:p w14:paraId="58C6AACF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Ддз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Дз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До x 100%, где:</w:t>
            </w:r>
          </w:p>
          <w:p w14:paraId="589399D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Ддз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жителей муниципального образования Московской области, занимающихся в спортивных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организациях, в общей численности детей и молодежи в возрасте 6-15 лет;</w:t>
            </w:r>
          </w:p>
          <w:p w14:paraId="3181DAB9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14:paraId="5DB0AA3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До – общее количество граждан муниципального образования Московской области в возрасте от 6 до 15 лет согласно данным государственной статистики</w:t>
            </w:r>
          </w:p>
        </w:tc>
        <w:tc>
          <w:tcPr>
            <w:tcW w:w="5046" w:type="dxa"/>
          </w:tcPr>
          <w:p w14:paraId="5D7F1D54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70950A70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2ADA9433" w14:textId="77777777" w:rsidTr="00F67C80">
        <w:trPr>
          <w:trHeight w:val="332"/>
        </w:trPr>
        <w:tc>
          <w:tcPr>
            <w:tcW w:w="1134" w:type="dxa"/>
          </w:tcPr>
          <w:p w14:paraId="3F7FD38B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1.7</w:t>
            </w:r>
          </w:p>
        </w:tc>
        <w:tc>
          <w:tcPr>
            <w:tcW w:w="1962" w:type="dxa"/>
          </w:tcPr>
          <w:p w14:paraId="25E3605A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709" w:type="dxa"/>
          </w:tcPr>
          <w:p w14:paraId="1EF422E8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16EBD954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Чзт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x 100, где:</w:t>
            </w:r>
          </w:p>
          <w:p w14:paraId="70FD241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14:paraId="3A5E3F27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Чзт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14:paraId="4CA9890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Чнт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5046" w:type="dxa"/>
          </w:tcPr>
          <w:p w14:paraId="1EFA5418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0478D6F1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25DAD1E6" w14:textId="77777777" w:rsidTr="00F67C80">
        <w:trPr>
          <w:trHeight w:val="332"/>
        </w:trPr>
        <w:tc>
          <w:tcPr>
            <w:tcW w:w="1134" w:type="dxa"/>
          </w:tcPr>
          <w:p w14:paraId="1E74284B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1962" w:type="dxa"/>
          </w:tcPr>
          <w:p w14:paraId="693A8ED3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709" w:type="dxa"/>
          </w:tcPr>
          <w:p w14:paraId="06861CBB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6208F0DF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Уз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Фз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Мс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x 100%, где:</w:t>
            </w:r>
          </w:p>
          <w:p w14:paraId="0C0D8B08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14:paraId="7E9B7A9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Фз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14:paraId="2DBAADAD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Мс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</w:tc>
        <w:tc>
          <w:tcPr>
            <w:tcW w:w="5046" w:type="dxa"/>
          </w:tcPr>
          <w:p w14:paraId="6DA58FF3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14:paraId="03904FC6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2017 год – информация с учетом загрузки 11 пилотных объектов спорта и объектов спорта 3 муниципальных районов в рамках реализации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приоритетного проекта «Эффективное управление объектами спорта. Загрузка»;</w:t>
            </w:r>
          </w:p>
          <w:p w14:paraId="52510105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2018 год – данные приоритетного проекта «Эффективное управление объектами спорта. Загрузка»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08A10F76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2839A5DA" w14:textId="77777777" w:rsidTr="00F67C80">
        <w:trPr>
          <w:trHeight w:val="332"/>
        </w:trPr>
        <w:tc>
          <w:tcPr>
            <w:tcW w:w="1134" w:type="dxa"/>
          </w:tcPr>
          <w:p w14:paraId="56B32897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1962" w:type="dxa"/>
          </w:tcPr>
          <w:p w14:paraId="32290000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709" w:type="dxa"/>
          </w:tcPr>
          <w:p w14:paraId="69F1BCFD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единица</w:t>
            </w:r>
          </w:p>
        </w:tc>
        <w:tc>
          <w:tcPr>
            <w:tcW w:w="4961" w:type="dxa"/>
          </w:tcPr>
          <w:p w14:paraId="79EC3091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Км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Кмд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+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Кнко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>, где:</w:t>
            </w:r>
          </w:p>
          <w:p w14:paraId="751011C6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Км – количество проведенных массовых, официальных физкультурных и спортивных мероприятий;</w:t>
            </w:r>
          </w:p>
          <w:p w14:paraId="0486D6BD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Кмд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количество проведенных массовых, официальных физкультурных и спортивных мероприятий в рамках выполнения государственного задания государственного автономного учреждения муниципального образования Московской области «Дирекция по организации и проведению спортивных мероприятий»;</w:t>
            </w:r>
          </w:p>
          <w:p w14:paraId="43E8C33D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Кнко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государственным (муниципальным) учреждением</w:t>
            </w:r>
          </w:p>
        </w:tc>
        <w:tc>
          <w:tcPr>
            <w:tcW w:w="5046" w:type="dxa"/>
          </w:tcPr>
          <w:p w14:paraId="5396C5F0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Отчет о выполнении государственного задания, Перечень официальных физкультурных мероприятий и спортивных мероприятий Московской области, организуемых и (или) проводимых государственным автономным учреждением Московской области «Дирекция по организации и проведению спортивных мероприятий», отчет об использовании субсидий, предоставляемых из бюджета Московской области на поддержку некоммерческих организаций на реализацию проектов в сфере физической культуры и спорта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5A346CAA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5F72B179" w14:textId="77777777" w:rsidTr="00F67C80">
        <w:trPr>
          <w:trHeight w:val="332"/>
        </w:trPr>
        <w:tc>
          <w:tcPr>
            <w:tcW w:w="1134" w:type="dxa"/>
          </w:tcPr>
          <w:p w14:paraId="469C6BD8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1.10</w:t>
            </w:r>
          </w:p>
        </w:tc>
        <w:tc>
          <w:tcPr>
            <w:tcW w:w="1962" w:type="dxa"/>
          </w:tcPr>
          <w:p w14:paraId="79E21A87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принявшего участие в испытаниях (тестах)</w:t>
            </w:r>
          </w:p>
        </w:tc>
        <w:tc>
          <w:tcPr>
            <w:tcW w:w="709" w:type="dxa"/>
          </w:tcPr>
          <w:p w14:paraId="72209DCF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61" w:type="dxa"/>
          </w:tcPr>
          <w:p w14:paraId="6852F646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Днвн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Чнсн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x 100%, где:</w:t>
            </w:r>
          </w:p>
          <w:p w14:paraId="51BEC0CF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Днвн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14:paraId="1DF795D3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жителей Московской области, выполнивших нормативы;</w:t>
            </w:r>
          </w:p>
          <w:p w14:paraId="3E3B8436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Чнсн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численность жителей Московской области, принявших участие в сдаче нормативов</w:t>
            </w:r>
          </w:p>
        </w:tc>
        <w:tc>
          <w:tcPr>
            <w:tcW w:w="5046" w:type="dxa"/>
          </w:tcPr>
          <w:p w14:paraId="0C4BED2D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57D69DDB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5BD8348C" w14:textId="77777777" w:rsidTr="00F67C80">
        <w:trPr>
          <w:trHeight w:val="332"/>
        </w:trPr>
        <w:tc>
          <w:tcPr>
            <w:tcW w:w="1134" w:type="dxa"/>
          </w:tcPr>
          <w:p w14:paraId="4E0F63C5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1.11</w:t>
            </w:r>
          </w:p>
        </w:tc>
        <w:tc>
          <w:tcPr>
            <w:tcW w:w="1962" w:type="dxa"/>
          </w:tcPr>
          <w:p w14:paraId="3F735D39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</w:tcPr>
          <w:p w14:paraId="47CC39AF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4961" w:type="dxa"/>
          </w:tcPr>
          <w:p w14:paraId="00CDD096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Дусвн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=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Чусвн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 w:rsidRPr="00F67C80">
              <w:rPr>
                <w:rFonts w:eastAsia="Calibri"/>
                <w:sz w:val="20"/>
                <w:szCs w:val="20"/>
              </w:rPr>
              <w:t>Чуссн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x 100%, где:</w:t>
            </w:r>
          </w:p>
          <w:p w14:paraId="72C7AE1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Дусвн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14:paraId="716E402E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Чусвн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число обучающихся и студентов, выполнивших нормативы;</w:t>
            </w:r>
          </w:p>
          <w:p w14:paraId="2DA12750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67C80">
              <w:rPr>
                <w:rFonts w:eastAsia="Calibri"/>
                <w:sz w:val="20"/>
                <w:szCs w:val="20"/>
              </w:rPr>
              <w:t>Чуссн</w:t>
            </w:r>
            <w:proofErr w:type="spellEnd"/>
            <w:r w:rsidRPr="00F67C80">
              <w:rPr>
                <w:rFonts w:eastAsia="Calibri"/>
                <w:sz w:val="20"/>
                <w:szCs w:val="20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046" w:type="dxa"/>
          </w:tcPr>
          <w:p w14:paraId="1A6DF29E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070166FA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F67C80" w14:paraId="0CC70601" w14:textId="77777777" w:rsidTr="00F67C80">
        <w:trPr>
          <w:trHeight w:val="332"/>
        </w:trPr>
        <w:tc>
          <w:tcPr>
            <w:tcW w:w="1134" w:type="dxa"/>
          </w:tcPr>
          <w:p w14:paraId="1064D3C0" w14:textId="77777777" w:rsidR="00AC3022" w:rsidRPr="00F67C80" w:rsidRDefault="00AC3022" w:rsidP="00B23A83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>1.12</w:t>
            </w:r>
          </w:p>
        </w:tc>
        <w:tc>
          <w:tcPr>
            <w:tcW w:w="1962" w:type="dxa"/>
          </w:tcPr>
          <w:p w14:paraId="071C2E04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t xml:space="preserve">Количество установленных (отремонтированных, модернизированных) плоскостных спортивных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сооружений в муниципальных образованиях Московской области</w:t>
            </w:r>
          </w:p>
        </w:tc>
        <w:tc>
          <w:tcPr>
            <w:tcW w:w="709" w:type="dxa"/>
          </w:tcPr>
          <w:p w14:paraId="5F1E0AF2" w14:textId="77777777" w:rsidR="00AC3022" w:rsidRPr="00F67C80" w:rsidRDefault="00AC3022" w:rsidP="00B23A83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4961" w:type="dxa"/>
          </w:tcPr>
          <w:p w14:paraId="1E96C84C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r w:rsidRPr="00F67C80">
              <w:rPr>
                <w:sz w:val="20"/>
                <w:szCs w:val="20"/>
              </w:rPr>
              <w:t xml:space="preserve">Ку = </w:t>
            </w:r>
            <w:proofErr w:type="spellStart"/>
            <w:r w:rsidRPr="00F67C80">
              <w:rPr>
                <w:sz w:val="20"/>
                <w:szCs w:val="20"/>
              </w:rPr>
              <w:t>Кув</w:t>
            </w:r>
            <w:proofErr w:type="spellEnd"/>
            <w:r w:rsidRPr="00F67C80">
              <w:rPr>
                <w:sz w:val="20"/>
                <w:szCs w:val="20"/>
              </w:rPr>
              <w:t xml:space="preserve"> + </w:t>
            </w:r>
            <w:proofErr w:type="spellStart"/>
            <w:r w:rsidRPr="00F67C80">
              <w:rPr>
                <w:sz w:val="20"/>
                <w:szCs w:val="20"/>
              </w:rPr>
              <w:t>Куусп</w:t>
            </w:r>
            <w:proofErr w:type="spellEnd"/>
            <w:r w:rsidRPr="00F67C80">
              <w:rPr>
                <w:sz w:val="20"/>
                <w:szCs w:val="20"/>
              </w:rPr>
              <w:t xml:space="preserve"> + </w:t>
            </w:r>
            <w:proofErr w:type="spellStart"/>
            <w:r w:rsidRPr="00F67C80">
              <w:rPr>
                <w:sz w:val="20"/>
                <w:szCs w:val="20"/>
              </w:rPr>
              <w:t>Кумхп</w:t>
            </w:r>
            <w:proofErr w:type="spellEnd"/>
            <w:r w:rsidRPr="00F67C80">
              <w:rPr>
                <w:sz w:val="20"/>
                <w:szCs w:val="20"/>
              </w:rPr>
              <w:t xml:space="preserve"> + </w:t>
            </w:r>
            <w:proofErr w:type="spellStart"/>
            <w:r w:rsidRPr="00F67C80">
              <w:rPr>
                <w:sz w:val="20"/>
                <w:szCs w:val="20"/>
              </w:rPr>
              <w:t>Куф</w:t>
            </w:r>
            <w:proofErr w:type="spellEnd"/>
            <w:r w:rsidRPr="00F67C80">
              <w:rPr>
                <w:sz w:val="20"/>
                <w:szCs w:val="20"/>
              </w:rPr>
              <w:t xml:space="preserve"> + </w:t>
            </w:r>
            <w:proofErr w:type="spellStart"/>
            <w:r w:rsidRPr="00F67C80">
              <w:rPr>
                <w:sz w:val="20"/>
                <w:szCs w:val="20"/>
              </w:rPr>
              <w:t>Куск</w:t>
            </w:r>
            <w:proofErr w:type="spellEnd"/>
            <w:r w:rsidRPr="00F67C80">
              <w:rPr>
                <w:sz w:val="20"/>
                <w:szCs w:val="20"/>
              </w:rPr>
              <w:t>, где:</w:t>
            </w:r>
          </w:p>
          <w:p w14:paraId="198ED20B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r w:rsidRPr="00F67C80">
              <w:rPr>
                <w:sz w:val="20"/>
                <w:szCs w:val="20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14:paraId="171CBFF3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F67C80">
              <w:rPr>
                <w:sz w:val="20"/>
                <w:szCs w:val="20"/>
              </w:rPr>
              <w:t>Кув</w:t>
            </w:r>
            <w:proofErr w:type="spellEnd"/>
            <w:r w:rsidRPr="00F67C80">
              <w:rPr>
                <w:sz w:val="20"/>
                <w:szCs w:val="20"/>
              </w:rPr>
              <w:t xml:space="preserve"> – количество установленных площадок для </w:t>
            </w:r>
            <w:r w:rsidRPr="00F67C80">
              <w:rPr>
                <w:sz w:val="20"/>
                <w:szCs w:val="20"/>
              </w:rPr>
              <w:lastRenderedPageBreak/>
              <w:t>занятий силовой гимнастикой (</w:t>
            </w:r>
            <w:proofErr w:type="spellStart"/>
            <w:r w:rsidRPr="00F67C80">
              <w:rPr>
                <w:sz w:val="20"/>
                <w:szCs w:val="20"/>
              </w:rPr>
              <w:t>воркаут</w:t>
            </w:r>
            <w:proofErr w:type="spellEnd"/>
            <w:r w:rsidRPr="00F67C80">
              <w:rPr>
                <w:sz w:val="20"/>
                <w:szCs w:val="20"/>
              </w:rPr>
              <w:t>) в муниципальных образованиях Московской области;</w:t>
            </w:r>
          </w:p>
          <w:p w14:paraId="44FC797C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F67C80">
              <w:rPr>
                <w:sz w:val="20"/>
                <w:szCs w:val="20"/>
              </w:rPr>
              <w:t>Куусп</w:t>
            </w:r>
            <w:proofErr w:type="spellEnd"/>
            <w:r w:rsidRPr="00F67C80">
              <w:rPr>
                <w:sz w:val="20"/>
                <w:szCs w:val="20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14:paraId="24CD6A55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F67C80">
              <w:rPr>
                <w:sz w:val="20"/>
                <w:szCs w:val="20"/>
              </w:rPr>
              <w:t>Кумхп</w:t>
            </w:r>
            <w:proofErr w:type="spellEnd"/>
            <w:r w:rsidRPr="00F67C80">
              <w:rPr>
                <w:sz w:val="20"/>
                <w:szCs w:val="20"/>
              </w:rPr>
              <w:t xml:space="preserve"> – количество установленных многофункциональных хоккейных площадок;</w:t>
            </w:r>
          </w:p>
          <w:p w14:paraId="77750203" w14:textId="77777777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F67C80">
              <w:rPr>
                <w:sz w:val="20"/>
                <w:szCs w:val="20"/>
              </w:rPr>
              <w:t>Куф</w:t>
            </w:r>
            <w:proofErr w:type="spellEnd"/>
            <w:r w:rsidRPr="00F67C80">
              <w:rPr>
                <w:sz w:val="20"/>
                <w:szCs w:val="20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14:paraId="5EDB23B3" w14:textId="08DB5CE2" w:rsidR="00AC3022" w:rsidRPr="00F67C80" w:rsidRDefault="00AC3022" w:rsidP="00B23A83">
            <w:pPr>
              <w:tabs>
                <w:tab w:val="left" w:pos="1987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F67C80">
              <w:rPr>
                <w:sz w:val="20"/>
                <w:szCs w:val="20"/>
              </w:rPr>
              <w:t>Куск</w:t>
            </w:r>
            <w:proofErr w:type="spellEnd"/>
            <w:r w:rsidRPr="00F67C80">
              <w:rPr>
                <w:sz w:val="20"/>
                <w:szCs w:val="20"/>
              </w:rPr>
              <w:t xml:space="preserve"> – количество установленных </w:t>
            </w:r>
            <w:r w:rsidR="00F67C80" w:rsidRPr="00F67C80">
              <w:rPr>
                <w:sz w:val="20"/>
                <w:szCs w:val="20"/>
              </w:rPr>
              <w:t>скейтпарков</w:t>
            </w:r>
            <w:r w:rsidRPr="00F67C80">
              <w:rPr>
                <w:sz w:val="20"/>
                <w:szCs w:val="20"/>
              </w:rPr>
              <w:t xml:space="preserve"> в муниципальных образованиях Московской области</w:t>
            </w:r>
          </w:p>
        </w:tc>
        <w:tc>
          <w:tcPr>
            <w:tcW w:w="5046" w:type="dxa"/>
          </w:tcPr>
          <w:p w14:paraId="17F5788D" w14:textId="77777777" w:rsidR="00AC3022" w:rsidRPr="00F67C80" w:rsidRDefault="00AC3022" w:rsidP="00B23A83">
            <w:pPr>
              <w:rPr>
                <w:rFonts w:eastAsia="Calibri"/>
                <w:sz w:val="20"/>
                <w:szCs w:val="20"/>
              </w:rPr>
            </w:pPr>
            <w:r w:rsidRPr="00F67C80">
              <w:rPr>
                <w:rFonts w:eastAsia="Calibri"/>
                <w:sz w:val="20"/>
                <w:szCs w:val="20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</w:t>
            </w:r>
            <w:r w:rsidRPr="00F67C80">
              <w:rPr>
                <w:rFonts w:eastAsia="Calibri"/>
                <w:sz w:val="20"/>
                <w:szCs w:val="20"/>
              </w:rPr>
              <w:lastRenderedPageBreak/>
              <w:t>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3F1E69A0" w14:textId="77777777" w:rsidR="00AC3022" w:rsidRPr="00F67C80" w:rsidRDefault="00AC3022" w:rsidP="00B23A83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44E204F4" w14:textId="3C3D6D21" w:rsidR="00F67C80" w:rsidRPr="005D2486" w:rsidRDefault="00AC3022" w:rsidP="00F67C80">
      <w:pPr>
        <w:ind w:left="8800"/>
        <w:jc w:val="right"/>
        <w:rPr>
          <w:sz w:val="24"/>
          <w:szCs w:val="24"/>
        </w:rPr>
      </w:pPr>
      <w:r w:rsidRPr="00F67C80">
        <w:rPr>
          <w:bCs/>
          <w:color w:val="7030A0"/>
          <w:sz w:val="20"/>
          <w:szCs w:val="20"/>
        </w:rPr>
        <w:br w:type="page"/>
      </w:r>
      <w:r w:rsidR="00F67C80" w:rsidRPr="005D2486">
        <w:rPr>
          <w:sz w:val="24"/>
          <w:szCs w:val="24"/>
        </w:rPr>
        <w:lastRenderedPageBreak/>
        <w:t xml:space="preserve">Приложение № </w:t>
      </w:r>
      <w:r w:rsidR="00F67C80">
        <w:rPr>
          <w:sz w:val="24"/>
          <w:szCs w:val="24"/>
        </w:rPr>
        <w:t>3</w:t>
      </w:r>
    </w:p>
    <w:p w14:paraId="2DE4CB99" w14:textId="77777777" w:rsidR="00F67C80" w:rsidRPr="005D2486" w:rsidRDefault="00F67C80" w:rsidP="00F67C80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3D6386F2" w14:textId="77777777" w:rsidR="00F67C80" w:rsidRPr="005D2486" w:rsidRDefault="00F67C80" w:rsidP="00F67C80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 04.04.2022 № 385-ПГ</w:t>
      </w:r>
    </w:p>
    <w:p w14:paraId="60A3538E" w14:textId="2E3CCE01" w:rsidR="00AC3022" w:rsidRPr="00BA3156" w:rsidRDefault="00AC3022" w:rsidP="00F67C80">
      <w:pPr>
        <w:ind w:leftChars="4252" w:left="9354"/>
        <w:jc w:val="both"/>
        <w:rPr>
          <w:rFonts w:ascii="Times New Roman" w:hAnsi="Times New Roman"/>
        </w:rPr>
      </w:pPr>
    </w:p>
    <w:p w14:paraId="74C94F64" w14:textId="77777777" w:rsidR="00AC3022" w:rsidRPr="00F67C80" w:rsidRDefault="00AC3022" w:rsidP="00AC3022">
      <w:pPr>
        <w:pStyle w:val="1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P488"/>
      <w:bookmarkEnd w:id="0"/>
      <w:r w:rsidRPr="00F67C80">
        <w:rPr>
          <w:rFonts w:ascii="Arial" w:hAnsi="Arial" w:cs="Arial"/>
          <w:sz w:val="24"/>
          <w:szCs w:val="24"/>
          <w:lang w:val="ru-RU"/>
        </w:rPr>
        <w:t>Паспорт подпрограммы № 1 «Развитие физической культуры и спорта»</w:t>
      </w:r>
    </w:p>
    <w:p w14:paraId="69F7A33D" w14:textId="77777777" w:rsidR="00AC3022" w:rsidRPr="00BA3156" w:rsidRDefault="00AC3022" w:rsidP="00AC3022">
      <w:pPr>
        <w:pStyle w:val="ConsPlusNormal"/>
        <w:jc w:val="both"/>
        <w:rPr>
          <w:rFonts w:ascii="Times New Roman" w:hAnsi="Times New Roman" w:hint="default"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1644"/>
        <w:gridCol w:w="1644"/>
        <w:gridCol w:w="2382"/>
        <w:gridCol w:w="1101"/>
        <w:gridCol w:w="1102"/>
        <w:gridCol w:w="1101"/>
        <w:gridCol w:w="1102"/>
        <w:gridCol w:w="1101"/>
        <w:gridCol w:w="2223"/>
      </w:tblGrid>
      <w:tr w:rsidR="00AC3022" w:rsidRPr="00F67C80" w14:paraId="47A0F1E5" w14:textId="77777777" w:rsidTr="00F67C80">
        <w:trPr>
          <w:trHeight w:val="20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5B5C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Муниципальный заказчик подпрограммы</w:t>
            </w:r>
          </w:p>
        </w:tc>
        <w:tc>
          <w:tcPr>
            <w:tcW w:w="11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D075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Администрация городского округа Лобня</w:t>
            </w:r>
          </w:p>
        </w:tc>
      </w:tr>
      <w:tr w:rsidR="00AC3022" w:rsidRPr="00F67C80" w14:paraId="14ADB1EA" w14:textId="77777777" w:rsidTr="00F67C80">
        <w:trPr>
          <w:trHeight w:val="20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AC6C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509F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4D61A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Главный распорядитель бюджетных средств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8453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Источник финансирования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5F09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Расходы (тыс. рублей)</w:t>
            </w:r>
          </w:p>
        </w:tc>
      </w:tr>
      <w:tr w:rsidR="00AC3022" w:rsidRPr="00F67C80" w14:paraId="7CB8AFA1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F2915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80AFC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A1ECB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22E4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7A2B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2020 год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8854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2021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4EE02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2022 год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BA75B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2023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25BA" w14:textId="77777777" w:rsidR="00AC3022" w:rsidRPr="00F67C80" w:rsidRDefault="00AC3022" w:rsidP="00B23A83">
            <w:pPr>
              <w:pStyle w:val="ConsPlusNormal"/>
              <w:jc w:val="center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2024 год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17FA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Итого</w:t>
            </w:r>
          </w:p>
        </w:tc>
      </w:tr>
      <w:tr w:rsidR="00AC3022" w:rsidRPr="00F67C80" w14:paraId="62B3AD7C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9D36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A05D8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«Развитие физической культуры и спорта»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1885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 xml:space="preserve">Комитет по физической культуре, спорту и работе с молодежью Администрации города Лобня, </w:t>
            </w:r>
          </w:p>
          <w:p w14:paraId="2F5C731F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Администрация городского округа Лобня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26B6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Всего:</w:t>
            </w:r>
          </w:p>
          <w:p w14:paraId="420EBB4E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в том числе: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791A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94 973,0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6A526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87 299,6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8051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95 400,2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97147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94 760,2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8011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94 760,2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ECC3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467 193,2</w:t>
            </w:r>
          </w:p>
        </w:tc>
      </w:tr>
      <w:tr w:rsidR="00AC3022" w:rsidRPr="00F67C80" w14:paraId="37C19527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542D" w14:textId="77777777" w:rsidR="00AC3022" w:rsidRPr="00F67C80" w:rsidRDefault="00AC3022" w:rsidP="00B23A83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0BED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6B2D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5C4A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Средства бюджета муниципального образования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4C8A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94 973,0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12CF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87 299,6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796BF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95 400,2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E77D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94 760,2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398E7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94 760,2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9E60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467 193,2</w:t>
            </w:r>
          </w:p>
        </w:tc>
      </w:tr>
      <w:tr w:rsidR="00AC3022" w:rsidRPr="00F67C80" w14:paraId="37F5BE60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CF90" w14:textId="77777777" w:rsidR="00AC3022" w:rsidRPr="00F67C80" w:rsidRDefault="00AC3022" w:rsidP="00B23A83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8B5A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AC7A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8150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AE5C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C029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3BC56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D081B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DDFB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CEC9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C3022" w:rsidRPr="00F67C80" w14:paraId="701945C7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3C0B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63AA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3949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9F20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8755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0B9B2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0B834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79B3A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ACEF9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E432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C3022" w:rsidRPr="00F67C80" w14:paraId="1FFB2A97" w14:textId="77777777" w:rsidTr="00F67C80">
        <w:trPr>
          <w:trHeight w:val="20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C78D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22132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651C" w14:textId="77777777" w:rsidR="00AC3022" w:rsidRPr="00F67C80" w:rsidRDefault="00AC3022" w:rsidP="00B23A8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DD62" w14:textId="77777777" w:rsidR="00AC3022" w:rsidRPr="00F67C80" w:rsidRDefault="00AC3022" w:rsidP="00B23A83">
            <w:pPr>
              <w:pStyle w:val="ConsPlusNormal"/>
              <w:rPr>
                <w:rFonts w:cs="Arial" w:hint="default"/>
              </w:rPr>
            </w:pPr>
            <w:r w:rsidRPr="00F67C80">
              <w:rPr>
                <w:rFonts w:cs="Arial" w:hint="default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B5F8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1BBDF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0625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92C1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E3BB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732C" w14:textId="77777777" w:rsidR="00AC3022" w:rsidRPr="00F67C80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F67C8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019DA0E6" w14:textId="77777777" w:rsidR="00AC3022" w:rsidRPr="00BA3156" w:rsidRDefault="00AC3022" w:rsidP="00AC3022">
      <w:pPr>
        <w:pStyle w:val="1"/>
        <w:jc w:val="center"/>
        <w:rPr>
          <w:rFonts w:ascii="Times New Roman" w:hAnsi="Times New Roman"/>
          <w:sz w:val="22"/>
          <w:szCs w:val="22"/>
          <w:lang w:val="ru-RU"/>
        </w:rPr>
      </w:pPr>
      <w:r w:rsidRPr="00BA3156">
        <w:rPr>
          <w:lang w:val="ru-RU"/>
        </w:rPr>
        <w:br w:type="page"/>
      </w:r>
    </w:p>
    <w:p w14:paraId="7EB44801" w14:textId="6DCC3F82" w:rsidR="00F67C80" w:rsidRPr="005D2486" w:rsidRDefault="00F67C80" w:rsidP="00F67C80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653B5B87" w14:textId="77777777" w:rsidR="00F67C80" w:rsidRPr="005D2486" w:rsidRDefault="00F67C80" w:rsidP="00F67C80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31332BFA" w14:textId="77777777" w:rsidR="00F67C80" w:rsidRPr="005D2486" w:rsidRDefault="00F67C80" w:rsidP="00F67C80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 04.04.2022 № 385-ПГ</w:t>
      </w:r>
    </w:p>
    <w:p w14:paraId="58F7FCB9" w14:textId="77777777" w:rsidR="00AC3022" w:rsidRPr="001E7422" w:rsidRDefault="00AC3022" w:rsidP="00AC3022">
      <w:pPr>
        <w:rPr>
          <w:rFonts w:ascii="Times New Roman" w:eastAsia="Times New Roman" w:hAnsi="Times New Roman"/>
          <w:strike/>
          <w:lang w:eastAsia="ru-RU"/>
        </w:rPr>
      </w:pPr>
    </w:p>
    <w:p w14:paraId="3CA72BC9" w14:textId="5BD8EB80" w:rsidR="00AC3022" w:rsidRDefault="00AC3022" w:rsidP="00AC3022">
      <w:pPr>
        <w:pStyle w:val="1"/>
        <w:jc w:val="center"/>
        <w:rPr>
          <w:rFonts w:ascii="Arial" w:hAnsi="Arial" w:cs="Arial"/>
          <w:sz w:val="24"/>
          <w:szCs w:val="24"/>
          <w:lang w:val="ru-RU"/>
        </w:rPr>
      </w:pPr>
      <w:r w:rsidRPr="00F67C80">
        <w:rPr>
          <w:rFonts w:ascii="Arial" w:hAnsi="Arial" w:cs="Arial"/>
          <w:sz w:val="24"/>
          <w:szCs w:val="24"/>
          <w:lang w:val="ru-RU"/>
        </w:rPr>
        <w:t>Перечень мероприятий подпрограммы № 1</w:t>
      </w:r>
      <w:r w:rsidRPr="00F67C80">
        <w:rPr>
          <w:rFonts w:ascii="Arial" w:hAnsi="Arial" w:cs="Arial"/>
          <w:sz w:val="24"/>
          <w:szCs w:val="24"/>
          <w:lang w:val="ru-RU"/>
        </w:rPr>
        <w:br/>
        <w:t>«Развитие физической культуры и спорта»</w:t>
      </w:r>
    </w:p>
    <w:p w14:paraId="2BCF64B8" w14:textId="77777777" w:rsidR="00F0742E" w:rsidRPr="00F0742E" w:rsidRDefault="00F0742E" w:rsidP="00F0742E">
      <w:pPr>
        <w:rPr>
          <w:lang w:eastAsia="zh-CN"/>
        </w:rPr>
      </w:pPr>
    </w:p>
    <w:tbl>
      <w:tblPr>
        <w:tblW w:w="150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43"/>
        <w:gridCol w:w="822"/>
        <w:gridCol w:w="2155"/>
        <w:gridCol w:w="992"/>
        <w:gridCol w:w="1276"/>
        <w:gridCol w:w="1134"/>
        <w:gridCol w:w="1134"/>
        <w:gridCol w:w="1118"/>
        <w:gridCol w:w="993"/>
        <w:gridCol w:w="992"/>
        <w:gridCol w:w="1448"/>
        <w:gridCol w:w="1103"/>
      </w:tblGrid>
      <w:tr w:rsidR="00F0742E" w:rsidRPr="00105E46" w14:paraId="356178F2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5D04B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Hlk100049883"/>
            <w:r w:rsidRPr="00105E4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81C5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34912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FD99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AA0D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2019 год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(тыс. руб.)</w:t>
            </w:r>
            <w:hyperlink w:anchor="P981">
              <w:r w:rsidRPr="00105E46">
                <w:rPr>
                  <w:rStyle w:val="InternetLink"/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9BE6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Всего (тыс. руб.) </w:t>
            </w:r>
          </w:p>
        </w:tc>
        <w:tc>
          <w:tcPr>
            <w:tcW w:w="5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A4F8" w14:textId="77777777" w:rsidR="00F0742E" w:rsidRPr="0049221C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96C7A" w14:textId="77777777" w:rsidR="00F0742E" w:rsidRPr="0049221C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4883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F0742E" w:rsidRPr="00105E46" w14:paraId="4507249D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ADF5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8C3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7B9E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4BB0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7ADA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E66D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B36C4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F68D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4C53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E277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F906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3685" w14:textId="77777777" w:rsidR="00F0742E" w:rsidRPr="00105E46" w:rsidRDefault="00F0742E" w:rsidP="00A845A9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4FE8" w14:textId="77777777" w:rsidR="00F0742E" w:rsidRPr="00105E46" w:rsidRDefault="00F0742E" w:rsidP="00A845A9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105E46" w14:paraId="123E247E" w14:textId="77777777" w:rsidTr="00A845A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70C1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6E29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F0C4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48D3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9448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4887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29A1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BD02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E66B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77E6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FBB5F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41F6D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725D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F0742E" w:rsidRPr="0049221C" w14:paraId="487FD663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AACEB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A796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bCs/>
                <w:sz w:val="20"/>
                <w:szCs w:val="20"/>
                <w:lang w:bidi="ru-RU"/>
              </w:rPr>
              <w:t>Основное</w:t>
            </w:r>
            <w:r w:rsidRPr="0049221C">
              <w:rPr>
                <w:bCs/>
                <w:sz w:val="20"/>
                <w:szCs w:val="20"/>
              </w:rPr>
              <w:t xml:space="preserve"> </w:t>
            </w:r>
            <w:r w:rsidRPr="0049221C">
              <w:rPr>
                <w:bCs/>
                <w:sz w:val="20"/>
                <w:szCs w:val="20"/>
                <w:lang w:bidi="ru-RU"/>
              </w:rPr>
              <w:t xml:space="preserve">мероприятие Р5 </w:t>
            </w:r>
            <w:r w:rsidRPr="0049221C">
              <w:rPr>
                <w:sz w:val="20"/>
                <w:szCs w:val="20"/>
                <w:lang w:bidi="ru-RU"/>
              </w:rPr>
              <w:t>Федеральный проект «Спорт-норма жизни</w:t>
            </w:r>
            <w:r w:rsidRPr="0049221C">
              <w:rPr>
                <w:sz w:val="20"/>
                <w:szCs w:val="20"/>
              </w:rPr>
              <w:t>»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1F4D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C3A9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0DEEB" w14:textId="77777777" w:rsidR="00F0742E" w:rsidRPr="00105E46" w:rsidRDefault="00F0742E" w:rsidP="00A845A9">
            <w:pPr>
              <w:jc w:val="center"/>
              <w:textAlignment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C3E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2E6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2BC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F1E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2C92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652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A6A0" w14:textId="77777777" w:rsidR="00F0742E" w:rsidRPr="0049221C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Минспорт Московской области,</w:t>
            </w:r>
          </w:p>
          <w:p w14:paraId="139606D8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МКУ «Управление по работе с территориями» 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4137" w14:textId="77777777" w:rsidR="00F0742E" w:rsidRPr="0049221C" w:rsidRDefault="00F0742E" w:rsidP="00A845A9">
            <w:pPr>
              <w:rPr>
                <w:bCs/>
                <w:sz w:val="20"/>
                <w:szCs w:val="20"/>
              </w:rPr>
            </w:pPr>
          </w:p>
        </w:tc>
      </w:tr>
      <w:tr w:rsidR="00F0742E" w:rsidRPr="00105E46" w14:paraId="33C32FE2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7418" w14:textId="77777777" w:rsidR="00F0742E" w:rsidRPr="0049221C" w:rsidRDefault="00F0742E" w:rsidP="00A845A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BEA6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9896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26167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54A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2 448,0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F794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BF41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F7D1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467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FB61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8C52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F4EB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9AF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1B3FAC99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D13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C65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18FE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CB58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79F7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7 152,0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C64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B6C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EFB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250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A9C4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7F3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B54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026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AACEAB0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D285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A69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E63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5B37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637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F0C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5D77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6E44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FD2D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E05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3603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0C6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816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BB50B45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4A7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979B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598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B01E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761B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814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AEFD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0A2D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E1D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01FD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A62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F674E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5F7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49221C" w14:paraId="5D3D2DF6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E4E66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29477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Р5.2. </w:t>
            </w:r>
          </w:p>
          <w:p w14:paraId="7D568B58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основания, приобретение и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A14E" w14:textId="77777777" w:rsidR="00F0742E" w:rsidRPr="00105E46" w:rsidRDefault="00F0742E" w:rsidP="00A845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34BB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4CC77" w14:textId="77777777" w:rsidR="00F0742E" w:rsidRPr="00105E46" w:rsidRDefault="00F0742E" w:rsidP="00A845A9">
            <w:pPr>
              <w:jc w:val="center"/>
              <w:textAlignment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4C59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6CA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15FE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642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EC74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187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B1CE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Минспорт Московской области, </w:t>
            </w:r>
          </w:p>
          <w:p w14:paraId="3759F45E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МКУ «Управление по работе с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территориями» Администрации города Лобня 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8D66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Подготовка основания, приобретение и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установка плоскостных спортивных со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softHyphen/>
              <w:t>оружений и их монтаж в му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softHyphen/>
              <w:t>ниципальных образованиях Московской области</w:t>
            </w:r>
          </w:p>
        </w:tc>
      </w:tr>
      <w:tr w:rsidR="00F0742E" w:rsidRPr="00105E46" w14:paraId="77985E33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2125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35B3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E2C7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C275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FE5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2 448,0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3F30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E304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6 568,00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CF2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D462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9619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ED3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A16C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8D1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BCE112C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2BDF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F8FA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7572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70AB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59D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lastRenderedPageBreak/>
              <w:t>7 152,0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618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2CE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42C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BFB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C25B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F29C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AAC2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AAC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5A129C2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C6B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19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F54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437C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BE7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D3F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8FE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6D1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3A83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D03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51C8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456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680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C3FE695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DC2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AF5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AC9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C0796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BC56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0FE4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8897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D9A1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C06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B51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321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030F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3AB4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105E46" w14:paraId="0D276E3B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97C8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893C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Основное мероприятие 01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716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5583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350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108 867,8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BDA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460 625,20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C2C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88 405,00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B3A9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87 299,60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3BE8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95 400,20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E45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7FE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C6211" w14:textId="77777777" w:rsidR="00F0742E" w:rsidRPr="00105E46" w:rsidRDefault="00F0742E" w:rsidP="00A845A9">
            <w:pPr>
              <w:snapToGri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FE37" w14:textId="77777777" w:rsidR="00F0742E" w:rsidRPr="00105E46" w:rsidRDefault="00F0742E" w:rsidP="00A845A9">
            <w:pPr>
              <w:snapToGri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42E" w:rsidRPr="00105E46" w14:paraId="74D7A5F5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96CA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968E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90E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8435C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F3A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71 014,8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B96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460 625,20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11C1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88 405,00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E51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87 299,60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8BE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95 400,20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D94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ADB5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DB069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8621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105E46" w14:paraId="42457BFF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9F85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25A00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A40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8FF01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AE5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D204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B67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99B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3C0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7D6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E6B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7851F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D68B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105E46" w14:paraId="4ED07F28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B5E2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8D8C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03C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EEC5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DBD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FD5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762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981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BA7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1FF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EC07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7EBC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C2F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105E46" w14:paraId="0C896470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AF155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90E83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A01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6149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E04C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37 853,0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B6A7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2FD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998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BA4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725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6FAF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3491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8028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742E" w:rsidRPr="0049221C" w14:paraId="04EA0B35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D15E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2.1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AADC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Мероприятие 01.01</w:t>
            </w:r>
          </w:p>
          <w:p w14:paraId="3F319E1A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 xml:space="preserve">Расходы на </w:t>
            </w:r>
            <w:r w:rsidRPr="0049221C">
              <w:rPr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1FA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lastRenderedPageBreak/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9CE5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1B27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108 867,8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85EB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419 037,20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56F8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78 525,00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3E2D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78 197,60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1007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87 698,20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B598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87 308,20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6AF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87 308,20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CCBD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спорту и 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5949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Финансовое обеспече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ние муниципальных учреждений, осуществляющих деятельность в сфере физической культуры и спорта</w:t>
            </w:r>
          </w:p>
        </w:tc>
      </w:tr>
      <w:tr w:rsidR="00F0742E" w:rsidRPr="00105E46" w14:paraId="343BBA94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CA0E2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D385" w14:textId="77777777" w:rsidR="00F0742E" w:rsidRPr="0049221C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71DB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9E8D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 xml:space="preserve">Средства бюджета </w:t>
            </w:r>
            <w:r w:rsidRPr="0049221C">
              <w:rPr>
                <w:sz w:val="20"/>
                <w:szCs w:val="20"/>
              </w:rPr>
              <w:lastRenderedPageBreak/>
              <w:t>городского округа Лобня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3F5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lastRenderedPageBreak/>
              <w:t>71 014,8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EEA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419 037,20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6FA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78 525,00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CA5A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78 197,60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68B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87 698,20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F4E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 xml:space="preserve">87 </w:t>
            </w:r>
            <w:r w:rsidRPr="00105E46">
              <w:rPr>
                <w:color w:val="000000"/>
                <w:sz w:val="20"/>
                <w:szCs w:val="20"/>
              </w:rPr>
              <w:lastRenderedPageBreak/>
              <w:t>308,20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C8C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lastRenderedPageBreak/>
              <w:t xml:space="preserve">87 </w:t>
            </w:r>
            <w:r w:rsidRPr="00105E46">
              <w:rPr>
                <w:color w:val="000000"/>
                <w:sz w:val="20"/>
                <w:szCs w:val="20"/>
              </w:rPr>
              <w:lastRenderedPageBreak/>
              <w:t>308,20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3E88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A7B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6CCB8467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18D1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9695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382E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E1A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FE82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A85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775F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10D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FED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A6E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F422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AD83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B43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5E954A6F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63F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FBC9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B392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F6B8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D159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41B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BB38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CB1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2106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5FB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D11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4ECE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C87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5A688285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57B2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B0E2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918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20E4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EA8C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1EA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BD62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461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D09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5B2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8558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7B13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64B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5C008E7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41CAD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2.2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1C6B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Мероприятие 01.02.</w:t>
            </w:r>
          </w:p>
          <w:p w14:paraId="01283394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Капитальный ремонт, текущий ремонт, обустройство и</w:t>
            </w:r>
            <w:r w:rsidRPr="00105E46">
              <w:rPr>
                <w:sz w:val="20"/>
                <w:szCs w:val="20"/>
              </w:rPr>
              <w:t> </w:t>
            </w:r>
            <w:r w:rsidRPr="0049221C">
              <w:rPr>
                <w:sz w:val="20"/>
                <w:szCs w:val="20"/>
              </w:rPr>
              <w:t>техническое переоснащение, благоустройство территорий объектов спорта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6E3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4D9DA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4E59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8711E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85C00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E262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A317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25E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10B0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F724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F3A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160A5DB9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2869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643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196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F5D50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A36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4C8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151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8CA4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55B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CA5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06F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9A3F2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449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34BBE7E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3D0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FF92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06F8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B3E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5FDB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3C8D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D0579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7C83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927A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3B9B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87F3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43B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6CB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28ABA21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78D9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8F7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8103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5B3C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CC1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3AA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8C8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2D14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33E0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12E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597B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91E5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D76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1CA90C76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357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0566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E042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4BBF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BD5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D1F2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924F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729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211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32A19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EA8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B468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B56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49221C" w14:paraId="3A2283D6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D9FE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2.3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B7EB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Мероприятие 01.03</w:t>
            </w:r>
          </w:p>
          <w:p w14:paraId="1F1E99A0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 xml:space="preserve">Организация и </w:t>
            </w:r>
            <w:r w:rsidRPr="0049221C">
              <w:rPr>
                <w:sz w:val="20"/>
                <w:szCs w:val="20"/>
              </w:rPr>
              <w:lastRenderedPageBreak/>
              <w:t>проведение официальных физкультурно-оздоровительных и спортивных мероприятий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4E2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lastRenderedPageBreak/>
              <w:t>2020-2024 годы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8BB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3CF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517D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334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5 680,00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F52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6 902,00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C411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6 302,00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9304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DB40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6 052,00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B4F9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спорту и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A526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Проведение официальных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физкультурно-оздоровительных и спортивных мероприятий в муниципальных образованиях Московской области</w:t>
            </w:r>
          </w:p>
        </w:tc>
      </w:tr>
      <w:tr w:rsidR="00F0742E" w:rsidRPr="00105E46" w14:paraId="3175A327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8B32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F0EF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7A64A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337D4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19CC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533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2A9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5 680,00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8CC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6 902,00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D6E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6 302,00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6A1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44A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6 052,00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B95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5145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2D92ED2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D5E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C46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7F5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74F0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BDEA0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65E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6D1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D01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9F1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CB7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A37B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77F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605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2ACB512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E4C3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5E8B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D2665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6C4D7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1EE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89F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A0E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4F8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E1E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93F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43C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EE3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051C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B0EB737" w14:textId="77777777" w:rsidTr="00A845A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72B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BD39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C875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F55D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C7D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D29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5768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993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FAA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05F9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00C2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2E6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FC8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49221C" w14:paraId="7A31E038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97693C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2.3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ACFBBD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Мероприятие 01.51 Укрепление материально-технической базы и проведение текущего ремонта учреждений физической культуры и спорта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424C7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2020-2024 годы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7B492A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  <w:p w14:paraId="5AB2C059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>Средства бюджета городского округа Лобня</w:t>
            </w:r>
          </w:p>
          <w:p w14:paraId="168A0C59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14:paraId="49086908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  <w:p w14:paraId="62B2224F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B18B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695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E29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576C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2FD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A47D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AD5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FCF9E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D02D1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</w:tr>
      <w:tr w:rsidR="00F0742E" w:rsidRPr="00105E46" w14:paraId="677282EC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73AB71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850BDA" w14:textId="77777777" w:rsidR="00F0742E" w:rsidRPr="0049221C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24A96C" w14:textId="77777777" w:rsidR="00F0742E" w:rsidRPr="0049221C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847E90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0420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300B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269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4E66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7500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55A1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DB88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DA70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766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0B74077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1588A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283E3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E8A69D" w14:textId="77777777" w:rsidR="00F0742E" w:rsidRPr="00105E46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4CC9EC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4A5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8D5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B9F1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4318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D6DD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BFB3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06D1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C56FC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2B7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5073A597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30D7D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D53F4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EA5D68" w14:textId="77777777" w:rsidR="00F0742E" w:rsidRPr="00105E46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0E143E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6C3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392D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E433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344CF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693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C07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CA9B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D891F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EC7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4D74DA4C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754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4CC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277C9" w14:textId="77777777" w:rsidR="00F0742E" w:rsidRPr="00105E46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3FC7" w14:textId="77777777" w:rsidR="00F0742E" w:rsidRPr="00105E46" w:rsidRDefault="00F0742E" w:rsidP="00A845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5C0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753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EF24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ECF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15C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4314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D03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833EF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431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63B70BFE" w14:textId="77777777" w:rsidTr="00A845A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E76DF4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2.4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71E309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>Мероприятие 01.04</w:t>
            </w:r>
          </w:p>
          <w:p w14:paraId="771FAF5A" w14:textId="77777777" w:rsidR="00F0742E" w:rsidRPr="0049221C" w:rsidRDefault="00F0742E" w:rsidP="00A845A9">
            <w:pPr>
              <w:rPr>
                <w:sz w:val="20"/>
                <w:szCs w:val="20"/>
              </w:rPr>
            </w:pPr>
            <w:r w:rsidRPr="0049221C">
              <w:rPr>
                <w:sz w:val="20"/>
                <w:szCs w:val="20"/>
              </w:rPr>
              <w:t xml:space="preserve">Поддержка </w:t>
            </w:r>
            <w:r w:rsidRPr="0049221C">
              <w:rPr>
                <w:sz w:val="20"/>
                <w:szCs w:val="20"/>
              </w:rPr>
              <w:lastRenderedPageBreak/>
              <w:t>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96FCCB" w14:textId="77777777" w:rsidR="00F0742E" w:rsidRPr="0049221C" w:rsidRDefault="00F0742E" w:rsidP="00A845A9">
            <w:pPr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CBD3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35C57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576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4C60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EFC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0E64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215C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957A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150AB3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rFonts w:eastAsia="Times New Roman"/>
                <w:sz w:val="20"/>
                <w:szCs w:val="20"/>
                <w:lang w:eastAsia="ru-RU"/>
              </w:rPr>
              <w:t xml:space="preserve">Комитет по физической культуре, </w:t>
            </w:r>
            <w:r w:rsidRPr="004922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спорту и работе с молодежью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Администрации города Лобня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24C2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40D2A001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5404E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4D3F3A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7F7314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EBAC8" w14:textId="77777777" w:rsidR="00F0742E" w:rsidRPr="0049221C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9221C">
              <w:rPr>
                <w:sz w:val="20"/>
                <w:szCs w:val="20"/>
              </w:rPr>
              <w:t xml:space="preserve">Средства бюджета городского округа </w:t>
            </w:r>
            <w:r w:rsidRPr="0049221C">
              <w:rPr>
                <w:sz w:val="20"/>
                <w:szCs w:val="20"/>
              </w:rPr>
              <w:lastRenderedPageBreak/>
              <w:t>Лобня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4F7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4722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BFC4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B611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0CC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BB1B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E872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31DA3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BA79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EFD351E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511D8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E5C13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3255C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F50E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30FA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2CE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4167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124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14D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4689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8F752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E4E0CD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F46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77707E26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EB72C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9EFC95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4CB42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6FADA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651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2DB5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2B41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446C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75B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BFDF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BA1F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1260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5F5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135751F2" w14:textId="77777777" w:rsidTr="00A845A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7250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404E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B0A1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BE1F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767E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18156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B979C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0D92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61F8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4F52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FC9BF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B466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C917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053E0542" w14:textId="77777777" w:rsidTr="00A845A9">
        <w:trPr>
          <w:trHeight w:val="20"/>
        </w:trPr>
        <w:tc>
          <w:tcPr>
            <w:tcW w:w="2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F7B8C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5A09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039A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118 467,8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2035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467 193,20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D755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94 973,00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17A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87 299,60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05B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95 400,20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9FED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2A6E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A6848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481B" w14:textId="77777777" w:rsidR="00F0742E" w:rsidRPr="00105E46" w:rsidRDefault="00F0742E" w:rsidP="00A845A9">
            <w:pPr>
              <w:snapToGrid w:val="0"/>
              <w:rPr>
                <w:sz w:val="20"/>
                <w:szCs w:val="20"/>
              </w:rPr>
            </w:pPr>
          </w:p>
        </w:tc>
      </w:tr>
      <w:tr w:rsidR="00F0742E" w:rsidRPr="00105E46" w14:paraId="1A6E2256" w14:textId="77777777" w:rsidTr="00A845A9">
        <w:trPr>
          <w:trHeight w:val="20"/>
        </w:trPr>
        <w:tc>
          <w:tcPr>
            <w:tcW w:w="27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7976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7E74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1923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73 462,8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03E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467 193,20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B3A2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94 973,00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337A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87 299,60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1ACA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95 400,20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5EA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309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94 760,20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5BF58" w14:textId="77777777" w:rsidR="00F0742E" w:rsidRPr="00105E46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514F" w14:textId="77777777" w:rsidR="00F0742E" w:rsidRPr="00105E46" w:rsidRDefault="00F0742E" w:rsidP="00A845A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742E" w:rsidRPr="00105E46" w14:paraId="3E0D656E" w14:textId="77777777" w:rsidTr="00A845A9">
        <w:trPr>
          <w:trHeight w:val="20"/>
        </w:trPr>
        <w:tc>
          <w:tcPr>
            <w:tcW w:w="27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0BFF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E571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F58B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7 152,0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B90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C173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4114C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427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9482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3268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DB92" w14:textId="77777777" w:rsidR="00F0742E" w:rsidRPr="00105E46" w:rsidRDefault="00F0742E" w:rsidP="00A845A9">
            <w:pPr>
              <w:snapToGri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3C8A" w14:textId="77777777" w:rsidR="00F0742E" w:rsidRPr="00105E46" w:rsidRDefault="00F0742E" w:rsidP="00A845A9">
            <w:pPr>
              <w:snapToGri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F0742E" w:rsidRPr="00105E46" w14:paraId="04313C07" w14:textId="77777777" w:rsidTr="00A845A9">
        <w:trPr>
          <w:trHeight w:val="20"/>
        </w:trPr>
        <w:tc>
          <w:tcPr>
            <w:tcW w:w="27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0AFF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B0E7" w14:textId="77777777" w:rsidR="00F0742E" w:rsidRPr="00105E46" w:rsidRDefault="00F0742E" w:rsidP="00A845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66B5" w14:textId="77777777" w:rsidR="00F0742E" w:rsidRPr="00105E46" w:rsidRDefault="00F0742E" w:rsidP="00A845A9">
            <w:pPr>
              <w:jc w:val="center"/>
              <w:outlineLvl w:val="1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10F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E73B9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6F8E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61E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74B37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D447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47A5" w14:textId="77777777" w:rsidR="00F0742E" w:rsidRPr="00105E46" w:rsidRDefault="00F0742E" w:rsidP="00A845A9">
            <w:pPr>
              <w:snapToGri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6A8C" w14:textId="77777777" w:rsidR="00F0742E" w:rsidRPr="00105E46" w:rsidRDefault="00F0742E" w:rsidP="00A845A9">
            <w:pPr>
              <w:snapToGri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F0742E" w:rsidRPr="00105E46" w14:paraId="0B47AE8A" w14:textId="77777777" w:rsidTr="00A845A9">
        <w:trPr>
          <w:trHeight w:val="20"/>
        </w:trPr>
        <w:tc>
          <w:tcPr>
            <w:tcW w:w="27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90BD" w14:textId="77777777" w:rsidR="00F0742E" w:rsidRPr="00105E46" w:rsidRDefault="00F0742E" w:rsidP="00A845A9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8557" w14:textId="77777777" w:rsidR="00F0742E" w:rsidRPr="00105E46" w:rsidRDefault="00F0742E" w:rsidP="00A845A9">
            <w:pPr>
              <w:rPr>
                <w:sz w:val="20"/>
                <w:szCs w:val="20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93CFD" w14:textId="77777777" w:rsidR="00F0742E" w:rsidRPr="00105E46" w:rsidRDefault="00F0742E" w:rsidP="00A845A9">
            <w:pPr>
              <w:jc w:val="center"/>
              <w:rPr>
                <w:sz w:val="20"/>
                <w:szCs w:val="20"/>
              </w:rPr>
            </w:pPr>
            <w:r w:rsidRPr="00105E4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57C58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0BEB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08F1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E5D6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B05E0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58FD" w14:textId="77777777" w:rsidR="00F0742E" w:rsidRPr="00105E46" w:rsidRDefault="00F0742E" w:rsidP="00A845A9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BA9FE" w14:textId="77777777" w:rsidR="00F0742E" w:rsidRPr="00105E46" w:rsidRDefault="00F0742E" w:rsidP="00A845A9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4513" w14:textId="77777777" w:rsidR="00F0742E" w:rsidRPr="00105E46" w:rsidRDefault="00F0742E" w:rsidP="00A845A9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7FFA64B" w14:textId="77777777" w:rsidR="00F0742E" w:rsidRPr="0049221C" w:rsidRDefault="00F0742E" w:rsidP="00F0742E">
      <w:pPr>
        <w:jc w:val="both"/>
        <w:rPr>
          <w:rFonts w:eastAsia="Times New Roman"/>
          <w:sz w:val="24"/>
          <w:szCs w:val="24"/>
          <w:lang w:eastAsia="ru-RU"/>
        </w:rPr>
      </w:pPr>
      <w:r w:rsidRPr="0049221C">
        <w:rPr>
          <w:rFonts w:eastAsia="Times New Roman"/>
          <w:sz w:val="24"/>
          <w:szCs w:val="24"/>
          <w:lang w:eastAsia="ru-RU"/>
        </w:rPr>
        <w:t>* - объем финансирования аналогичных мероприятий в году, предшествующем году начала реализации муниципальной программы.</w:t>
      </w:r>
    </w:p>
    <w:p w14:paraId="059B7400" w14:textId="77777777" w:rsidR="00F0742E" w:rsidRPr="0049221C" w:rsidRDefault="00F0742E" w:rsidP="00F0742E">
      <w:r w:rsidRPr="0049221C">
        <w:rPr>
          <w:rFonts w:ascii="Times New Roman" w:hAnsi="Times New Roman"/>
        </w:rPr>
        <w:br w:type="page"/>
      </w:r>
    </w:p>
    <w:bookmarkEnd w:id="1"/>
    <w:p w14:paraId="7304F4F2" w14:textId="77777777" w:rsidR="00F0742E" w:rsidRPr="00F0742E" w:rsidRDefault="00F0742E" w:rsidP="00F0742E">
      <w:pPr>
        <w:rPr>
          <w:lang w:eastAsia="zh-CN"/>
        </w:rPr>
      </w:pPr>
    </w:p>
    <w:p w14:paraId="74478B0B" w14:textId="77777777" w:rsidR="00AC3022" w:rsidRPr="00F67C80" w:rsidRDefault="00AC3022" w:rsidP="00AC3022">
      <w:pPr>
        <w:jc w:val="center"/>
        <w:rPr>
          <w:rFonts w:eastAsia="Times New Roman"/>
          <w:sz w:val="24"/>
          <w:szCs w:val="24"/>
          <w:lang w:eastAsia="ru-RU"/>
        </w:rPr>
      </w:pPr>
    </w:p>
    <w:p w14:paraId="49D01FAF" w14:textId="3B5DA2B2" w:rsidR="00105E46" w:rsidRPr="005D2486" w:rsidRDefault="00105E46" w:rsidP="00105E46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14:paraId="505C5524" w14:textId="77777777" w:rsidR="00105E46" w:rsidRPr="005D2486" w:rsidRDefault="00105E46" w:rsidP="00105E46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013B1462" w14:textId="77777777" w:rsidR="00105E46" w:rsidRPr="005D2486" w:rsidRDefault="00105E46" w:rsidP="00105E46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 04.04.2022 № 385-ПГ</w:t>
      </w:r>
    </w:p>
    <w:p w14:paraId="1988F6C6" w14:textId="52899FF5" w:rsidR="00AC3022" w:rsidRPr="00BA3156" w:rsidRDefault="00AC3022" w:rsidP="00105E46">
      <w:pPr>
        <w:ind w:leftChars="4252" w:left="9354"/>
        <w:jc w:val="both"/>
        <w:rPr>
          <w:rFonts w:ascii="Times New Roman" w:hAnsi="Times New Roman"/>
        </w:rPr>
      </w:pPr>
    </w:p>
    <w:p w14:paraId="366FC9FF" w14:textId="77777777" w:rsidR="00AC3022" w:rsidRPr="00BA3156" w:rsidRDefault="00AC3022" w:rsidP="00AC3022">
      <w:pPr>
        <w:ind w:leftChars="4400" w:left="9680"/>
        <w:jc w:val="both"/>
        <w:rPr>
          <w:rFonts w:ascii="Times New Roman" w:hAnsi="Times New Roman"/>
        </w:rPr>
      </w:pPr>
    </w:p>
    <w:p w14:paraId="79A4FAB9" w14:textId="77777777" w:rsidR="00AC3022" w:rsidRPr="001E7422" w:rsidRDefault="00AC3022" w:rsidP="00AC3022">
      <w:pPr>
        <w:pStyle w:val="ConsPlusNormal"/>
        <w:jc w:val="center"/>
        <w:rPr>
          <w:rFonts w:ascii="Times New Roman" w:hAnsi="Times New Roman" w:hint="default"/>
          <w:strike/>
          <w:sz w:val="22"/>
          <w:szCs w:val="22"/>
        </w:rPr>
      </w:pPr>
    </w:p>
    <w:p w14:paraId="49338929" w14:textId="77777777" w:rsidR="00AC3022" w:rsidRPr="00105E46" w:rsidRDefault="00AC3022" w:rsidP="00AC3022">
      <w:pPr>
        <w:pStyle w:val="1"/>
        <w:jc w:val="center"/>
        <w:rPr>
          <w:rFonts w:ascii="Arial" w:hAnsi="Arial" w:cs="Arial"/>
          <w:sz w:val="24"/>
          <w:szCs w:val="24"/>
          <w:lang w:val="ru-RU"/>
        </w:rPr>
      </w:pPr>
      <w:r w:rsidRPr="00105E46">
        <w:rPr>
          <w:rFonts w:ascii="Arial" w:hAnsi="Arial" w:cs="Arial"/>
          <w:sz w:val="24"/>
          <w:szCs w:val="24"/>
          <w:lang w:val="ru-RU"/>
        </w:rPr>
        <w:t>Паспорт подпрограммы № 4 «Обеспечивающая подпрограмма»</w:t>
      </w:r>
    </w:p>
    <w:p w14:paraId="5921D0C5" w14:textId="77777777" w:rsidR="00AC3022" w:rsidRPr="00105E46" w:rsidRDefault="00AC3022" w:rsidP="00AC3022">
      <w:pPr>
        <w:pStyle w:val="ConsPlusNormal"/>
        <w:jc w:val="both"/>
        <w:rPr>
          <w:rFonts w:cs="Arial" w:hint="default"/>
          <w:color w:val="FF0000"/>
          <w:sz w:val="24"/>
          <w:szCs w:val="24"/>
        </w:rPr>
      </w:pPr>
    </w:p>
    <w:tbl>
      <w:tblPr>
        <w:tblW w:w="1495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44"/>
        <w:gridCol w:w="1644"/>
        <w:gridCol w:w="2382"/>
        <w:gridCol w:w="1036"/>
        <w:gridCol w:w="1037"/>
        <w:gridCol w:w="1037"/>
        <w:gridCol w:w="1036"/>
        <w:gridCol w:w="1037"/>
        <w:gridCol w:w="2263"/>
      </w:tblGrid>
      <w:tr w:rsidR="00AC3022" w:rsidRPr="00105E46" w14:paraId="5693718E" w14:textId="77777777" w:rsidTr="00105E46">
        <w:trPr>
          <w:trHeight w:val="20"/>
        </w:trPr>
        <w:tc>
          <w:tcPr>
            <w:tcW w:w="3482" w:type="dxa"/>
            <w:gridSpan w:val="2"/>
          </w:tcPr>
          <w:p w14:paraId="0152FE78" w14:textId="77777777" w:rsidR="00AC3022" w:rsidRPr="00105E46" w:rsidRDefault="00AC3022" w:rsidP="00B23A83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bookmarkStart w:id="2" w:name="_Hlk100050104"/>
            <w:r w:rsidRPr="00105E46">
              <w:rPr>
                <w:rFonts w:cs="Arial" w:hint="default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472" w:type="dxa"/>
            <w:gridSpan w:val="8"/>
          </w:tcPr>
          <w:p w14:paraId="67F90075" w14:textId="77777777" w:rsidR="00AC3022" w:rsidRPr="00105E46" w:rsidRDefault="00AC3022" w:rsidP="00B23A83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AC3022" w:rsidRPr="00105E46" w14:paraId="79B5CF14" w14:textId="77777777" w:rsidTr="00105E46">
        <w:trPr>
          <w:trHeight w:val="20"/>
        </w:trPr>
        <w:tc>
          <w:tcPr>
            <w:tcW w:w="1838" w:type="dxa"/>
            <w:vMerge w:val="restart"/>
          </w:tcPr>
          <w:p w14:paraId="71782CD9" w14:textId="77777777" w:rsidR="00AC3022" w:rsidRPr="00105E46" w:rsidRDefault="00AC3022" w:rsidP="00B23A83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14:paraId="2A5D7FFD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14:paraId="6003C9D3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382" w:type="dxa"/>
            <w:vMerge w:val="restart"/>
          </w:tcPr>
          <w:p w14:paraId="0C629758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46" w:type="dxa"/>
            <w:gridSpan w:val="6"/>
          </w:tcPr>
          <w:p w14:paraId="3D54CFD4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AC3022" w:rsidRPr="00105E46" w14:paraId="1C5384BE" w14:textId="77777777" w:rsidTr="00105E46">
        <w:trPr>
          <w:trHeight w:val="20"/>
        </w:trPr>
        <w:tc>
          <w:tcPr>
            <w:tcW w:w="1838" w:type="dxa"/>
            <w:vMerge/>
          </w:tcPr>
          <w:p w14:paraId="4ED63504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ABCB2F2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429B540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14:paraId="4F1B08BA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B2AB56A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037" w:type="dxa"/>
          </w:tcPr>
          <w:p w14:paraId="107E884A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037" w:type="dxa"/>
          </w:tcPr>
          <w:p w14:paraId="613F3E1F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036" w:type="dxa"/>
          </w:tcPr>
          <w:p w14:paraId="523F10CA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037" w:type="dxa"/>
          </w:tcPr>
          <w:p w14:paraId="5873F3F1" w14:textId="77777777" w:rsidR="00AC3022" w:rsidRPr="00105E46" w:rsidRDefault="00AC3022" w:rsidP="00B23A83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2024 год</w:t>
            </w:r>
          </w:p>
        </w:tc>
        <w:tc>
          <w:tcPr>
            <w:tcW w:w="2263" w:type="dxa"/>
          </w:tcPr>
          <w:p w14:paraId="7362473B" w14:textId="77777777" w:rsidR="00AC3022" w:rsidRPr="00105E46" w:rsidRDefault="00AC3022" w:rsidP="00B23A83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Итого</w:t>
            </w:r>
          </w:p>
        </w:tc>
      </w:tr>
      <w:tr w:rsidR="00AC3022" w:rsidRPr="00105E46" w14:paraId="5BE2A63A" w14:textId="77777777" w:rsidTr="00105E46">
        <w:trPr>
          <w:trHeight w:val="20"/>
        </w:trPr>
        <w:tc>
          <w:tcPr>
            <w:tcW w:w="1838" w:type="dxa"/>
            <w:vMerge/>
          </w:tcPr>
          <w:p w14:paraId="4B182C7D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14:paraId="796F8B7A" w14:textId="77777777" w:rsidR="00AC3022" w:rsidRPr="00105E46" w:rsidRDefault="00AC3022" w:rsidP="00B23A83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Подпрограмма</w:t>
            </w:r>
          </w:p>
        </w:tc>
        <w:tc>
          <w:tcPr>
            <w:tcW w:w="1644" w:type="dxa"/>
            <w:vMerge w:val="restart"/>
          </w:tcPr>
          <w:p w14:paraId="4746BFE1" w14:textId="77777777" w:rsidR="00AC3022" w:rsidRPr="00105E46" w:rsidRDefault="00AC3022" w:rsidP="00B23A83">
            <w:pPr>
              <w:pStyle w:val="ConsPlusNormal"/>
              <w:rPr>
                <w:rFonts w:cs="Arial" w:hint="default"/>
                <w:color w:val="FF0000"/>
                <w:sz w:val="24"/>
                <w:szCs w:val="24"/>
              </w:rPr>
            </w:pPr>
            <w:r w:rsidRPr="00105E46">
              <w:rPr>
                <w:rFonts w:cs="Arial" w:hint="default"/>
                <w:sz w:val="24"/>
                <w:szCs w:val="24"/>
              </w:rPr>
              <w:t>Комитет по</w:t>
            </w:r>
            <w:r w:rsidRPr="00105E46">
              <w:rPr>
                <w:rFonts w:cs="Arial" w:hint="default"/>
                <w:color w:val="FF0000"/>
                <w:sz w:val="24"/>
                <w:szCs w:val="24"/>
              </w:rPr>
              <w:t xml:space="preserve"> </w:t>
            </w:r>
            <w:r w:rsidRPr="00105E46">
              <w:rPr>
                <w:rFonts w:cs="Arial" w:hint="default"/>
                <w:sz w:val="24"/>
                <w:szCs w:val="24"/>
              </w:rPr>
              <w:t>физической культуре, спорту и работе с молодежью Администрации города Лобня</w:t>
            </w:r>
          </w:p>
        </w:tc>
        <w:tc>
          <w:tcPr>
            <w:tcW w:w="2382" w:type="dxa"/>
            <w:vAlign w:val="center"/>
          </w:tcPr>
          <w:p w14:paraId="003BFE9F" w14:textId="77777777" w:rsidR="00AC3022" w:rsidRPr="00105E46" w:rsidRDefault="00AC3022" w:rsidP="00B23A83">
            <w:pPr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D21C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6 011,2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66D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10 137,9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C07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9 424,4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7232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9 249,4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022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9 249,4</w:t>
            </w:r>
          </w:p>
        </w:tc>
        <w:tc>
          <w:tcPr>
            <w:tcW w:w="2263" w:type="dxa"/>
            <w:vAlign w:val="center"/>
          </w:tcPr>
          <w:p w14:paraId="4A272C7D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44 072,3</w:t>
            </w:r>
          </w:p>
        </w:tc>
      </w:tr>
      <w:tr w:rsidR="00AC3022" w:rsidRPr="00105E46" w14:paraId="081AF155" w14:textId="77777777" w:rsidTr="00105E46">
        <w:trPr>
          <w:trHeight w:val="20"/>
        </w:trPr>
        <w:tc>
          <w:tcPr>
            <w:tcW w:w="1838" w:type="dxa"/>
            <w:vMerge/>
          </w:tcPr>
          <w:p w14:paraId="210FF1B6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7BB8A982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764BCA9F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4A93344" w14:textId="77777777" w:rsidR="00AC3022" w:rsidRPr="00105E46" w:rsidRDefault="00AC3022" w:rsidP="00B23A83">
            <w:pPr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9B21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6 011,2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429D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10 137,9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642B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9 424,4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8503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9 249,4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9132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9 249,4</w:t>
            </w:r>
          </w:p>
        </w:tc>
        <w:tc>
          <w:tcPr>
            <w:tcW w:w="2263" w:type="dxa"/>
            <w:vAlign w:val="center"/>
          </w:tcPr>
          <w:p w14:paraId="4998DB1E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44 072,3</w:t>
            </w:r>
          </w:p>
        </w:tc>
      </w:tr>
      <w:tr w:rsidR="00AC3022" w:rsidRPr="00105E46" w14:paraId="595B20FB" w14:textId="77777777" w:rsidTr="00105E46">
        <w:trPr>
          <w:trHeight w:val="20"/>
        </w:trPr>
        <w:tc>
          <w:tcPr>
            <w:tcW w:w="1838" w:type="dxa"/>
            <w:vMerge/>
          </w:tcPr>
          <w:p w14:paraId="0CA8FEC8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4A42FB46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6AE8440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0143A3A" w14:textId="77777777" w:rsidR="00AC3022" w:rsidRPr="00105E46" w:rsidRDefault="00AC3022" w:rsidP="00B23A83">
            <w:pPr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6" w:type="dxa"/>
            <w:vAlign w:val="center"/>
          </w:tcPr>
          <w:p w14:paraId="530ABF00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5E4E4D9F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7D04B8CE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vAlign w:val="center"/>
          </w:tcPr>
          <w:p w14:paraId="3932B431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6937914B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vAlign w:val="center"/>
          </w:tcPr>
          <w:p w14:paraId="13CDCDC1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C3022" w:rsidRPr="00105E46" w14:paraId="5EE27973" w14:textId="77777777" w:rsidTr="00105E46">
        <w:trPr>
          <w:trHeight w:val="20"/>
        </w:trPr>
        <w:tc>
          <w:tcPr>
            <w:tcW w:w="1838" w:type="dxa"/>
            <w:vMerge/>
          </w:tcPr>
          <w:p w14:paraId="180D1C0C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49F9AA30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A02C543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7565C4E" w14:textId="77777777" w:rsidR="00AC3022" w:rsidRPr="00105E46" w:rsidRDefault="00AC3022" w:rsidP="00B23A83">
            <w:pPr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36" w:type="dxa"/>
            <w:vAlign w:val="center"/>
          </w:tcPr>
          <w:p w14:paraId="371FE252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5D3A304A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1C5B722F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vAlign w:val="center"/>
          </w:tcPr>
          <w:p w14:paraId="7B382CBE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351973A7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vAlign w:val="center"/>
          </w:tcPr>
          <w:p w14:paraId="2C76A69C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C3022" w:rsidRPr="00105E46" w14:paraId="10F3DE63" w14:textId="77777777" w:rsidTr="00105E46">
        <w:trPr>
          <w:trHeight w:val="20"/>
        </w:trPr>
        <w:tc>
          <w:tcPr>
            <w:tcW w:w="1838" w:type="dxa"/>
            <w:vMerge/>
          </w:tcPr>
          <w:p w14:paraId="315A1542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67EE4EB4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3C4E4567" w14:textId="77777777" w:rsidR="00AC3022" w:rsidRPr="00105E46" w:rsidRDefault="00AC3022" w:rsidP="00B23A8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1C95D7B" w14:textId="77777777" w:rsidR="00AC3022" w:rsidRPr="00105E46" w:rsidRDefault="00AC3022" w:rsidP="00B23A83">
            <w:pPr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6" w:type="dxa"/>
            <w:vAlign w:val="center"/>
          </w:tcPr>
          <w:p w14:paraId="45140216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2BA0EDFF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57D7079B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vAlign w:val="center"/>
          </w:tcPr>
          <w:p w14:paraId="6F4BB972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14:paraId="47163915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vAlign w:val="center"/>
          </w:tcPr>
          <w:p w14:paraId="3A98BF68" w14:textId="77777777" w:rsidR="00AC3022" w:rsidRPr="00105E46" w:rsidRDefault="00AC3022" w:rsidP="00B23A83">
            <w:pPr>
              <w:jc w:val="center"/>
              <w:rPr>
                <w:color w:val="000000"/>
                <w:sz w:val="24"/>
                <w:szCs w:val="24"/>
              </w:rPr>
            </w:pPr>
            <w:r w:rsidRPr="00105E46">
              <w:rPr>
                <w:color w:val="000000"/>
                <w:sz w:val="24"/>
                <w:szCs w:val="24"/>
              </w:rPr>
              <w:t>0</w:t>
            </w:r>
          </w:p>
        </w:tc>
      </w:tr>
      <w:bookmarkEnd w:id="2"/>
    </w:tbl>
    <w:p w14:paraId="660F8A0C" w14:textId="4CD7175F" w:rsidR="00105E46" w:rsidRPr="005D2486" w:rsidRDefault="00AC3022" w:rsidP="00105E46">
      <w:pPr>
        <w:ind w:left="8800"/>
        <w:jc w:val="right"/>
        <w:rPr>
          <w:sz w:val="24"/>
          <w:szCs w:val="24"/>
        </w:rPr>
      </w:pPr>
      <w:r w:rsidRPr="00BA3156">
        <w:rPr>
          <w:rFonts w:ascii="Times New Roman" w:eastAsia="Times New Roman" w:hAnsi="Times New Roman"/>
          <w:lang w:eastAsia="ru-RU"/>
        </w:rPr>
        <w:br w:type="page"/>
      </w:r>
      <w:r w:rsidR="00105E46" w:rsidRPr="005D2486">
        <w:rPr>
          <w:sz w:val="24"/>
          <w:szCs w:val="24"/>
        </w:rPr>
        <w:lastRenderedPageBreak/>
        <w:t xml:space="preserve">Приложение № </w:t>
      </w:r>
      <w:r w:rsidR="00105E46">
        <w:rPr>
          <w:sz w:val="24"/>
          <w:szCs w:val="24"/>
        </w:rPr>
        <w:t>6</w:t>
      </w:r>
    </w:p>
    <w:p w14:paraId="7D2FCDBD" w14:textId="77777777" w:rsidR="00105E46" w:rsidRPr="005D2486" w:rsidRDefault="00105E46" w:rsidP="00105E46">
      <w:pPr>
        <w:ind w:left="8800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к постановлению Главы городского округа Лобня</w:t>
      </w:r>
    </w:p>
    <w:p w14:paraId="2DF4D4A1" w14:textId="77777777" w:rsidR="00105E46" w:rsidRPr="005D2486" w:rsidRDefault="00105E46" w:rsidP="00105E46">
      <w:pPr>
        <w:ind w:left="8800" w:firstLine="1265"/>
        <w:jc w:val="right"/>
        <w:rPr>
          <w:sz w:val="24"/>
          <w:szCs w:val="24"/>
        </w:rPr>
      </w:pPr>
      <w:r w:rsidRPr="005D2486">
        <w:rPr>
          <w:sz w:val="24"/>
          <w:szCs w:val="24"/>
        </w:rPr>
        <w:t>от 04.04.2022 № 385-ПГ</w:t>
      </w:r>
    </w:p>
    <w:p w14:paraId="248DFFD4" w14:textId="77777777" w:rsidR="00105E46" w:rsidRPr="00BA3156" w:rsidRDefault="00105E46" w:rsidP="00105E46">
      <w:pPr>
        <w:ind w:leftChars="4252" w:left="9354"/>
        <w:jc w:val="both"/>
        <w:rPr>
          <w:rFonts w:ascii="Times New Roman" w:hAnsi="Times New Roman"/>
        </w:rPr>
      </w:pPr>
    </w:p>
    <w:p w14:paraId="2D2B102E" w14:textId="769C2B99" w:rsidR="00AC3022" w:rsidRPr="00BA3156" w:rsidRDefault="00AC3022" w:rsidP="00105E46">
      <w:pPr>
        <w:ind w:leftChars="4252" w:left="9354"/>
        <w:jc w:val="both"/>
        <w:rPr>
          <w:rFonts w:ascii="Times New Roman" w:hAnsi="Times New Roman"/>
        </w:rPr>
      </w:pPr>
    </w:p>
    <w:p w14:paraId="6818924B" w14:textId="77777777" w:rsidR="00AC3022" w:rsidRPr="00BA3156" w:rsidRDefault="00AC3022" w:rsidP="00AC3022">
      <w:pPr>
        <w:jc w:val="both"/>
        <w:rPr>
          <w:rFonts w:ascii="Times New Roman" w:eastAsia="Times New Roman" w:hAnsi="Times New Roman"/>
          <w:lang w:eastAsia="ru-RU"/>
        </w:rPr>
      </w:pPr>
    </w:p>
    <w:p w14:paraId="11B1426E" w14:textId="77777777" w:rsidR="00AC3022" w:rsidRPr="00105E46" w:rsidRDefault="00AC3022" w:rsidP="00AC3022">
      <w:pPr>
        <w:pStyle w:val="1"/>
        <w:spacing w:before="120"/>
        <w:jc w:val="center"/>
        <w:rPr>
          <w:rFonts w:ascii="Arial" w:hAnsi="Arial" w:cs="Arial"/>
          <w:sz w:val="24"/>
          <w:szCs w:val="24"/>
          <w:lang w:val="ru-RU"/>
        </w:rPr>
      </w:pPr>
      <w:r w:rsidRPr="00105E46">
        <w:rPr>
          <w:rFonts w:ascii="Arial" w:hAnsi="Arial" w:cs="Arial"/>
          <w:sz w:val="24"/>
          <w:szCs w:val="24"/>
          <w:lang w:val="ru-RU"/>
        </w:rPr>
        <w:t>Перечень мероприятий подпрограммы № 4 Обеспечивающая подпрограмма»</w:t>
      </w:r>
    </w:p>
    <w:p w14:paraId="584E411D" w14:textId="77777777" w:rsidR="00AC3022" w:rsidRPr="00BA3156" w:rsidRDefault="00AC3022" w:rsidP="00AC3022">
      <w:pPr>
        <w:rPr>
          <w:rFonts w:ascii="Times New Roman" w:eastAsia="Times New Roman" w:hAnsi="Times New Roman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21"/>
        <w:gridCol w:w="851"/>
        <w:gridCol w:w="2489"/>
        <w:gridCol w:w="1072"/>
        <w:gridCol w:w="930"/>
        <w:gridCol w:w="871"/>
        <w:gridCol w:w="955"/>
        <w:gridCol w:w="871"/>
        <w:gridCol w:w="871"/>
        <w:gridCol w:w="871"/>
        <w:gridCol w:w="1581"/>
        <w:gridCol w:w="2118"/>
      </w:tblGrid>
      <w:tr w:rsidR="00AC3022" w:rsidRPr="00105E46" w14:paraId="5AA7E45A" w14:textId="77777777" w:rsidTr="00266BEB">
        <w:tc>
          <w:tcPr>
            <w:tcW w:w="567" w:type="dxa"/>
            <w:vMerge w:val="restart"/>
            <w:shd w:val="clear" w:color="auto" w:fill="auto"/>
          </w:tcPr>
          <w:p w14:paraId="4D24D67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_Hlk100050341"/>
            <w:r w:rsidRPr="00105E4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19457B43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968AD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2489" w:type="dxa"/>
            <w:vMerge w:val="restart"/>
            <w:shd w:val="clear" w:color="auto" w:fill="auto"/>
          </w:tcPr>
          <w:p w14:paraId="3F5A0BB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shd w:val="clear" w:color="auto" w:fill="auto"/>
          </w:tcPr>
          <w:p w14:paraId="7C81282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2019 год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br/>
              <w:t>(тыс. руб.)</w:t>
            </w:r>
            <w:hyperlink w:anchor="P981" w:history="1">
              <w:r w:rsidRPr="00105E46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930" w:type="dxa"/>
            <w:vMerge w:val="restart"/>
            <w:shd w:val="clear" w:color="auto" w:fill="auto"/>
          </w:tcPr>
          <w:p w14:paraId="01ED44F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439" w:type="dxa"/>
            <w:gridSpan w:val="5"/>
            <w:shd w:val="clear" w:color="auto" w:fill="auto"/>
          </w:tcPr>
          <w:p w14:paraId="067C975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1" w:type="dxa"/>
            <w:vMerge w:val="restart"/>
            <w:shd w:val="clear" w:color="auto" w:fill="auto"/>
          </w:tcPr>
          <w:p w14:paraId="74C7DBD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3249F77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AC3022" w:rsidRPr="00105E46" w14:paraId="75153044" w14:textId="77777777" w:rsidTr="00266BEB">
        <w:tc>
          <w:tcPr>
            <w:tcW w:w="567" w:type="dxa"/>
            <w:vMerge/>
            <w:shd w:val="clear" w:color="auto" w:fill="auto"/>
          </w:tcPr>
          <w:p w14:paraId="75F03326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1AE72C92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A5A8F1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</w:tcPr>
          <w:p w14:paraId="3B4EFF77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60AB50DE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14:paraId="274A5048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</w:tcPr>
          <w:p w14:paraId="68F6A8C1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55" w:type="dxa"/>
            <w:shd w:val="clear" w:color="auto" w:fill="auto"/>
          </w:tcPr>
          <w:p w14:paraId="59B4E2B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71" w:type="dxa"/>
            <w:shd w:val="clear" w:color="auto" w:fill="auto"/>
          </w:tcPr>
          <w:p w14:paraId="0B6A177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71" w:type="dxa"/>
            <w:shd w:val="clear" w:color="auto" w:fill="auto"/>
          </w:tcPr>
          <w:p w14:paraId="0013F92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71" w:type="dxa"/>
            <w:shd w:val="clear" w:color="auto" w:fill="auto"/>
          </w:tcPr>
          <w:p w14:paraId="194AA98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81" w:type="dxa"/>
            <w:vMerge/>
            <w:shd w:val="clear" w:color="auto" w:fill="auto"/>
          </w:tcPr>
          <w:p w14:paraId="6056A81D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77C42A2" w14:textId="77777777" w:rsidR="00AC3022" w:rsidRPr="00105E46" w:rsidRDefault="00AC3022" w:rsidP="00B23A83">
            <w:pPr>
              <w:rPr>
                <w:sz w:val="20"/>
                <w:szCs w:val="20"/>
              </w:rPr>
            </w:pPr>
          </w:p>
        </w:tc>
      </w:tr>
      <w:tr w:rsidR="00AC3022" w:rsidRPr="00105E46" w14:paraId="1CB5A996" w14:textId="77777777" w:rsidTr="00266BEB">
        <w:tc>
          <w:tcPr>
            <w:tcW w:w="567" w:type="dxa"/>
            <w:shd w:val="clear" w:color="auto" w:fill="auto"/>
          </w:tcPr>
          <w:p w14:paraId="48E9A4C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14:paraId="46642F4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C778D38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</w:tcPr>
          <w:p w14:paraId="6171549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2" w:type="dxa"/>
            <w:shd w:val="clear" w:color="auto" w:fill="auto"/>
          </w:tcPr>
          <w:p w14:paraId="53C6137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14:paraId="70E6BA4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14:paraId="5E8589D7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14:paraId="4405D8B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14:paraId="2F58D07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14:paraId="7D42E841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shd w:val="clear" w:color="auto" w:fill="auto"/>
          </w:tcPr>
          <w:p w14:paraId="0AD5033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1" w:type="dxa"/>
            <w:shd w:val="clear" w:color="auto" w:fill="auto"/>
          </w:tcPr>
          <w:p w14:paraId="28E8592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8" w:type="dxa"/>
            <w:shd w:val="clear" w:color="auto" w:fill="auto"/>
          </w:tcPr>
          <w:p w14:paraId="74AFF0C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C3022" w:rsidRPr="00105E46" w14:paraId="4AFFA05C" w14:textId="77777777" w:rsidTr="00266BEB">
        <w:tc>
          <w:tcPr>
            <w:tcW w:w="567" w:type="dxa"/>
            <w:vMerge w:val="restart"/>
            <w:shd w:val="clear" w:color="auto" w:fill="auto"/>
          </w:tcPr>
          <w:p w14:paraId="0037B37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8DA3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14:paraId="7B5F8E23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«Создание условий для реализации полномочий органов местного самоуправления»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BDCE0E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2020-2024 годы</w:t>
            </w:r>
          </w:p>
        </w:tc>
        <w:tc>
          <w:tcPr>
            <w:tcW w:w="2489" w:type="dxa"/>
            <w:shd w:val="clear" w:color="auto" w:fill="auto"/>
          </w:tcPr>
          <w:p w14:paraId="03ACF86E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DC346C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77E868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9ACB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4EF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1EE3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DD7B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8A8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 w:val="restart"/>
            <w:shd w:val="clear" w:color="auto" w:fill="auto"/>
          </w:tcPr>
          <w:p w14:paraId="04063F6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7EBA454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64DE6EC9" w14:textId="77777777" w:rsidTr="00266BEB">
        <w:tc>
          <w:tcPr>
            <w:tcW w:w="567" w:type="dxa"/>
            <w:vMerge/>
            <w:shd w:val="clear" w:color="auto" w:fill="auto"/>
          </w:tcPr>
          <w:p w14:paraId="4BB7C9D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64C7A7A1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A76B9D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17C4F5C1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A14B5D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791EDCD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978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0FE0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EB8D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5EB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217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/>
            <w:shd w:val="clear" w:color="auto" w:fill="auto"/>
          </w:tcPr>
          <w:p w14:paraId="7A26B8A7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3A86EA7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25B729AF" w14:textId="77777777" w:rsidTr="00266BEB">
        <w:tc>
          <w:tcPr>
            <w:tcW w:w="567" w:type="dxa"/>
            <w:vMerge/>
            <w:shd w:val="clear" w:color="auto" w:fill="auto"/>
          </w:tcPr>
          <w:p w14:paraId="444D09C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5A7C312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77025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15A23EB1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C4BD9C8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EE7A1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BCE932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EF128D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4B8DE3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33154C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68DE84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3D14B60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E98C47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58A81E7A" w14:textId="77777777" w:rsidTr="00266BEB">
        <w:tc>
          <w:tcPr>
            <w:tcW w:w="567" w:type="dxa"/>
            <w:vMerge/>
            <w:shd w:val="clear" w:color="auto" w:fill="auto"/>
          </w:tcPr>
          <w:p w14:paraId="7EC6E77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2FAB296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605EC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102217D9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F9A1D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1C2B64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7B1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2149B7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B9D90C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6C80CF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3A738E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213FAEF8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32835E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630B3C70" w14:textId="77777777" w:rsidTr="00266BEB">
        <w:trPr>
          <w:trHeight w:val="317"/>
        </w:trPr>
        <w:tc>
          <w:tcPr>
            <w:tcW w:w="567" w:type="dxa"/>
            <w:vMerge/>
            <w:shd w:val="clear" w:color="auto" w:fill="auto"/>
          </w:tcPr>
          <w:p w14:paraId="44A6266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351D2A5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ED55E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3E04FE52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09D583E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4F352B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CB762A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25064B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134248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86A58C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2DC054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6DC3904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02827D3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6062E542" w14:textId="77777777" w:rsidTr="00266BEB">
        <w:tc>
          <w:tcPr>
            <w:tcW w:w="567" w:type="dxa"/>
            <w:vMerge w:val="restart"/>
            <w:shd w:val="clear" w:color="auto" w:fill="auto"/>
          </w:tcPr>
          <w:p w14:paraId="411A862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319890FB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Мероприятие 1. </w:t>
            </w:r>
            <w:r w:rsidRPr="00105E46">
              <w:rPr>
                <w:rFonts w:eastAsia="Times New Roman"/>
                <w:sz w:val="20"/>
                <w:szCs w:val="20"/>
                <w:cs/>
                <w:lang w:eastAsia="ru-RU" w:bidi="ru-RU"/>
              </w:rPr>
              <w:t>Обеспечение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5E46">
              <w:rPr>
                <w:rFonts w:eastAsia="Times New Roman"/>
                <w:sz w:val="20"/>
                <w:szCs w:val="20"/>
                <w:cs/>
                <w:lang w:eastAsia="ru-RU" w:bidi="ru-RU"/>
              </w:rPr>
              <w:t>деятельности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5E46">
              <w:rPr>
                <w:rFonts w:eastAsia="Times New Roman"/>
                <w:sz w:val="20"/>
                <w:szCs w:val="20"/>
                <w:cs/>
                <w:lang w:eastAsia="ru-RU" w:bidi="ru-RU"/>
              </w:rPr>
              <w:t>органов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5E46">
              <w:rPr>
                <w:rFonts w:eastAsia="Times New Roman"/>
                <w:sz w:val="20"/>
                <w:szCs w:val="20"/>
                <w:cs/>
                <w:lang w:eastAsia="ru-RU" w:bidi="ru-RU"/>
              </w:rPr>
              <w:lastRenderedPageBreak/>
              <w:t>местного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5E46">
              <w:rPr>
                <w:rFonts w:eastAsia="Times New Roman"/>
                <w:sz w:val="20"/>
                <w:szCs w:val="20"/>
                <w:cs/>
                <w:lang w:eastAsia="ru-RU" w:bidi="ru-RU"/>
              </w:rPr>
              <w:t>самоуправления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4FEC3B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2020-2024 годы</w:t>
            </w:r>
          </w:p>
        </w:tc>
        <w:tc>
          <w:tcPr>
            <w:tcW w:w="2489" w:type="dxa"/>
            <w:shd w:val="clear" w:color="auto" w:fill="auto"/>
          </w:tcPr>
          <w:p w14:paraId="7CA7888A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22E0B6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B7805D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103B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879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A13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79A7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C313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 w:val="restart"/>
            <w:shd w:val="clear" w:color="auto" w:fill="auto"/>
          </w:tcPr>
          <w:p w14:paraId="1DC38DB7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 города Лобня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722068D7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муниципальных учреждений, осуществляющих деятельность в сфере физической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культуры и спорта</w:t>
            </w:r>
          </w:p>
        </w:tc>
      </w:tr>
      <w:tr w:rsidR="00AC3022" w:rsidRPr="00105E46" w14:paraId="7EC54F3E" w14:textId="77777777" w:rsidTr="00266BEB">
        <w:tc>
          <w:tcPr>
            <w:tcW w:w="567" w:type="dxa"/>
            <w:vMerge/>
            <w:shd w:val="clear" w:color="auto" w:fill="auto"/>
          </w:tcPr>
          <w:p w14:paraId="4D01F73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5F758B1D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66AFB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6D704464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FC97A8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352CE17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1BD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54D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276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555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53A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/>
            <w:shd w:val="clear" w:color="auto" w:fill="auto"/>
          </w:tcPr>
          <w:p w14:paraId="15E7FE1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000C9BE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7F22D622" w14:textId="77777777" w:rsidTr="00266BEB">
        <w:tc>
          <w:tcPr>
            <w:tcW w:w="567" w:type="dxa"/>
            <w:vMerge/>
            <w:shd w:val="clear" w:color="auto" w:fill="auto"/>
          </w:tcPr>
          <w:p w14:paraId="727E006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66E3234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cs/>
                <w:lang w:eastAsia="ru-RU" w:bidi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CE0263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243E5966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F851D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681F8F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88FA037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902542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962D41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F6EC56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798CF5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4C5760A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F22A50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040BF91B" w14:textId="77777777" w:rsidTr="00266BEB">
        <w:tc>
          <w:tcPr>
            <w:tcW w:w="567" w:type="dxa"/>
            <w:vMerge/>
            <w:shd w:val="clear" w:color="auto" w:fill="auto"/>
          </w:tcPr>
          <w:p w14:paraId="767DE49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56B65F3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cs/>
                <w:lang w:eastAsia="ru-RU" w:bidi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6FF1B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3A99A5F2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37FF6E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F30BCE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BCC162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F7BACE3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6A479E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EE63D8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1D277D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124C8E96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E06C04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6FA7ABFC" w14:textId="77777777" w:rsidTr="00266BEB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A603DF3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3935758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cs/>
                <w:lang w:eastAsia="ru-RU" w:bidi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E9DB16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7086B32E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A94E3E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F7AF85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5154761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C60015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A20742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A148DDA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192B8F0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34CDB9BD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35B466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3F9B2461" w14:textId="77777777" w:rsidTr="00266BEB">
        <w:tc>
          <w:tcPr>
            <w:tcW w:w="2539" w:type="dxa"/>
            <w:gridSpan w:val="3"/>
            <w:vMerge w:val="restart"/>
            <w:shd w:val="clear" w:color="auto" w:fill="auto"/>
          </w:tcPr>
          <w:p w14:paraId="0E7DDDF5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ВСЕГО по подпрограмме: </w:t>
            </w:r>
          </w:p>
        </w:tc>
        <w:tc>
          <w:tcPr>
            <w:tcW w:w="2489" w:type="dxa"/>
            <w:shd w:val="clear" w:color="auto" w:fill="auto"/>
          </w:tcPr>
          <w:p w14:paraId="0DB8B9C7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2BBBC7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73B0643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260A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1531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E2F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28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177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 w:val="restart"/>
            <w:shd w:val="clear" w:color="auto" w:fill="auto"/>
          </w:tcPr>
          <w:p w14:paraId="2964F173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208F96D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07210323" w14:textId="77777777" w:rsidTr="00266BEB">
        <w:tc>
          <w:tcPr>
            <w:tcW w:w="2539" w:type="dxa"/>
            <w:gridSpan w:val="3"/>
            <w:vMerge/>
            <w:shd w:val="clear" w:color="auto" w:fill="auto"/>
          </w:tcPr>
          <w:p w14:paraId="3DCF686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58E4A549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6A5BD0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6 727,0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50C740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44 072,3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ADB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6 011,2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A8DD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10 137,9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CAED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9 424,4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B91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97A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9 249,4</w:t>
            </w:r>
          </w:p>
        </w:tc>
        <w:tc>
          <w:tcPr>
            <w:tcW w:w="1581" w:type="dxa"/>
            <w:vMerge/>
            <w:shd w:val="clear" w:color="auto" w:fill="auto"/>
          </w:tcPr>
          <w:p w14:paraId="77B2CC42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152F8D7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404F9E21" w14:textId="77777777" w:rsidTr="00266BEB">
        <w:tc>
          <w:tcPr>
            <w:tcW w:w="2539" w:type="dxa"/>
            <w:gridSpan w:val="3"/>
            <w:vMerge/>
            <w:shd w:val="clear" w:color="auto" w:fill="auto"/>
          </w:tcPr>
          <w:p w14:paraId="1881FD9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4DE9E285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shd w:val="clear" w:color="auto" w:fill="auto"/>
          </w:tcPr>
          <w:p w14:paraId="20A3D44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142221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76E208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6E1F0D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4E2661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C735A57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05DC193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57D81BE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8B3AF0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26A435B0" w14:textId="77777777" w:rsidTr="00266BEB">
        <w:tc>
          <w:tcPr>
            <w:tcW w:w="2539" w:type="dxa"/>
            <w:gridSpan w:val="3"/>
            <w:vMerge/>
            <w:shd w:val="clear" w:color="auto" w:fill="auto"/>
          </w:tcPr>
          <w:p w14:paraId="49721CFF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39CF47A4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72" w:type="dxa"/>
            <w:shd w:val="clear" w:color="auto" w:fill="auto"/>
          </w:tcPr>
          <w:p w14:paraId="5FFC32B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932BC5F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A71683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BB71E4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B117B0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8A8E72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2B96EF6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1EE27D1B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1E62EF4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3022" w:rsidRPr="00105E46" w14:paraId="53EA5229" w14:textId="77777777" w:rsidTr="00266BEB">
        <w:tc>
          <w:tcPr>
            <w:tcW w:w="2539" w:type="dxa"/>
            <w:gridSpan w:val="3"/>
            <w:vMerge/>
            <w:shd w:val="clear" w:color="auto" w:fill="auto"/>
          </w:tcPr>
          <w:p w14:paraId="04AC5BE9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  <w:shd w:val="clear" w:color="auto" w:fill="auto"/>
          </w:tcPr>
          <w:p w14:paraId="634EAB3F" w14:textId="77777777" w:rsidR="00AC3022" w:rsidRPr="00105E46" w:rsidRDefault="00AC3022" w:rsidP="00B23A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72" w:type="dxa"/>
            <w:shd w:val="clear" w:color="auto" w:fill="auto"/>
          </w:tcPr>
          <w:p w14:paraId="5C0C732A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5E4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AB05F2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0100024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0E215C8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C6A760C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B3F5C69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8C90EDE" w14:textId="77777777" w:rsidR="00AC3022" w:rsidRPr="00105E46" w:rsidRDefault="00AC3022" w:rsidP="00B23A83">
            <w:pPr>
              <w:jc w:val="center"/>
              <w:rPr>
                <w:color w:val="000000"/>
                <w:sz w:val="20"/>
                <w:szCs w:val="20"/>
              </w:rPr>
            </w:pPr>
            <w:r w:rsidRPr="00105E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81" w:type="dxa"/>
            <w:vMerge/>
            <w:shd w:val="clear" w:color="auto" w:fill="auto"/>
          </w:tcPr>
          <w:p w14:paraId="544C5C0C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0742CE0" w14:textId="77777777" w:rsidR="00AC3022" w:rsidRPr="00105E46" w:rsidRDefault="00AC3022" w:rsidP="00B23A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bookmarkEnd w:id="3"/>
    <w:p w14:paraId="5F5EBEFE" w14:textId="77777777" w:rsidR="00AC3022" w:rsidRPr="00BA3156" w:rsidRDefault="00AC3022" w:rsidP="00AC3022">
      <w:pPr>
        <w:pStyle w:val="ConsPlusNormal"/>
        <w:ind w:leftChars="4200" w:left="9240" w:firstLineChars="50" w:firstLine="110"/>
        <w:rPr>
          <w:rFonts w:ascii="Times New Roman" w:hAnsi="Times New Roman" w:hint="default"/>
          <w:sz w:val="22"/>
          <w:szCs w:val="22"/>
        </w:rPr>
      </w:pPr>
      <w:r w:rsidRPr="00BA3156">
        <w:rPr>
          <w:rFonts w:ascii="Times New Roman" w:hAnsi="Times New Roman" w:hint="default"/>
          <w:sz w:val="22"/>
          <w:szCs w:val="22"/>
        </w:rPr>
        <w:t xml:space="preserve"> </w:t>
      </w:r>
    </w:p>
    <w:p w14:paraId="43943A62" w14:textId="77777777" w:rsidR="00AC3022" w:rsidRDefault="00AC3022"/>
    <w:sectPr w:rsidR="00AC3022" w:rsidSect="00105E46">
      <w:footerReference w:type="default" r:id="rId11"/>
      <w:pgSz w:w="16838" w:h="11906" w:orient="landscape"/>
      <w:pgMar w:top="1134" w:right="567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AD2C" w14:textId="77777777" w:rsidR="00892E09" w:rsidRDefault="002D325C">
      <w:r>
        <w:separator/>
      </w:r>
    </w:p>
  </w:endnote>
  <w:endnote w:type="continuationSeparator" w:id="0">
    <w:p w14:paraId="2B884FF4" w14:textId="77777777" w:rsidR="00892E09" w:rsidRDefault="002D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428E" w14:textId="77777777" w:rsidR="00D5230C" w:rsidRDefault="003D07C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F6C8" w14:textId="77777777" w:rsidR="00F72C99" w:rsidRPr="00F72C99" w:rsidRDefault="009305E6" w:rsidP="00F72C99">
    <w:pPr>
      <w:pStyle w:val="ad"/>
      <w:jc w:val="center"/>
      <w:rPr>
        <w:rFonts w:ascii="Times New Roman" w:hAnsi="Times New Roman"/>
        <w:sz w:val="22"/>
      </w:rPr>
    </w:pPr>
    <w:r w:rsidRPr="00F72C99">
      <w:rPr>
        <w:rFonts w:ascii="Times New Roman" w:hAnsi="Times New Roman"/>
        <w:sz w:val="22"/>
        <w:lang w:val="ru-RU"/>
      </w:rPr>
      <w:t>МП5 Спорт</w:t>
    </w:r>
    <w:r w:rsidRPr="00F72C99">
      <w:rPr>
        <w:rFonts w:ascii="Times New Roman" w:hAnsi="Times New Roman"/>
        <w:sz w:val="22"/>
        <w:lang w:val="ru-RU"/>
      </w:rPr>
      <w:tab/>
    </w:r>
    <w:r w:rsidRPr="00F72C99">
      <w:rPr>
        <w:rFonts w:ascii="Times New Roman" w:hAnsi="Times New Roman"/>
        <w:sz w:val="22"/>
        <w:lang w:val="ru-RU"/>
      </w:rPr>
      <w:tab/>
    </w:r>
    <w:r w:rsidRPr="00F72C99">
      <w:rPr>
        <w:rFonts w:ascii="Times New Roman" w:hAnsi="Times New Roman"/>
        <w:sz w:val="22"/>
        <w:lang w:val="ru-RU"/>
      </w:rPr>
      <w:tab/>
    </w:r>
    <w:proofErr w:type="spellStart"/>
    <w:r w:rsidRPr="00F72C99">
      <w:rPr>
        <w:rFonts w:ascii="Times New Roman" w:hAnsi="Times New Roman"/>
        <w:sz w:val="22"/>
      </w:rPr>
      <w:t>Стр</w:t>
    </w:r>
    <w:proofErr w:type="spellEnd"/>
    <w:r w:rsidRPr="00F72C99">
      <w:rPr>
        <w:rFonts w:ascii="Times New Roman" w:hAnsi="Times New Roman"/>
        <w:sz w:val="22"/>
      </w:rPr>
      <w:t xml:space="preserve">. </w:t>
    </w:r>
    <w:r w:rsidRPr="00F72C99">
      <w:rPr>
        <w:rFonts w:ascii="Times New Roman" w:hAnsi="Times New Roman"/>
        <w:sz w:val="22"/>
      </w:rPr>
      <w:fldChar w:fldCharType="begin"/>
    </w:r>
    <w:r w:rsidRPr="00F72C99">
      <w:rPr>
        <w:rFonts w:ascii="Times New Roman" w:hAnsi="Times New Roman"/>
        <w:sz w:val="22"/>
      </w:rPr>
      <w:instrText xml:space="preserve"> PAGE   \* MERGEFORMAT </w:instrText>
    </w:r>
    <w:r w:rsidRPr="00F72C99"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noProof/>
        <w:sz w:val="22"/>
      </w:rPr>
      <w:t>2</w:t>
    </w:r>
    <w:r w:rsidRPr="00F72C99">
      <w:rPr>
        <w:rFonts w:ascii="Times New Roman" w:hAnsi="Times New Roman"/>
        <w:sz w:val="22"/>
      </w:rPr>
      <w:fldChar w:fldCharType="end"/>
    </w:r>
    <w:r w:rsidRPr="00F72C99">
      <w:rPr>
        <w:rFonts w:ascii="Times New Roman" w:hAnsi="Times New Roman"/>
        <w:sz w:val="22"/>
      </w:rPr>
      <w:t xml:space="preserve"> </w:t>
    </w:r>
    <w:proofErr w:type="spellStart"/>
    <w:r w:rsidRPr="00F72C99">
      <w:rPr>
        <w:rFonts w:ascii="Times New Roman" w:hAnsi="Times New Roman"/>
        <w:sz w:val="22"/>
      </w:rPr>
      <w:t>из</w:t>
    </w:r>
    <w:proofErr w:type="spellEnd"/>
    <w:r w:rsidRPr="00F72C99">
      <w:rPr>
        <w:rFonts w:ascii="Times New Roman" w:hAnsi="Times New Roman"/>
        <w:sz w:val="22"/>
      </w:rPr>
      <w:t xml:space="preserve"> </w:t>
    </w:r>
    <w:r w:rsidRPr="00F72C99">
      <w:rPr>
        <w:rFonts w:ascii="Times New Roman" w:hAnsi="Times New Roman"/>
        <w:sz w:val="22"/>
      </w:rPr>
      <w:fldChar w:fldCharType="begin"/>
    </w:r>
    <w:r w:rsidRPr="00F72C99">
      <w:rPr>
        <w:rFonts w:ascii="Times New Roman" w:hAnsi="Times New Roman"/>
        <w:sz w:val="22"/>
      </w:rPr>
      <w:instrText xml:space="preserve"> NUMPAGES   \* MERGEFORMAT </w:instrText>
    </w:r>
    <w:r w:rsidRPr="00F72C99"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noProof/>
        <w:sz w:val="22"/>
      </w:rPr>
      <w:t>15</w:t>
    </w:r>
    <w:r w:rsidRPr="00F72C99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D670" w14:textId="77777777" w:rsidR="00892E09" w:rsidRDefault="002D325C">
      <w:r>
        <w:separator/>
      </w:r>
    </w:p>
  </w:footnote>
  <w:footnote w:type="continuationSeparator" w:id="0">
    <w:p w14:paraId="5FA6C469" w14:textId="77777777" w:rsidR="00892E09" w:rsidRDefault="002D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9977" w14:textId="04E1CD97" w:rsidR="00D5230C" w:rsidRDefault="00AC302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703D7C" wp14:editId="07A2A006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F39903" w14:textId="77777777" w:rsidR="000F365B" w:rsidRPr="00E66A4F" w:rsidRDefault="003D07CF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03D7C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09F39903" w14:textId="77777777" w:rsidR="000F365B" w:rsidRPr="00E66A4F" w:rsidRDefault="00C45D6F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1E99E"/>
    <w:multiLevelType w:val="multilevel"/>
    <w:tmpl w:val="28C448F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E93259"/>
    <w:multiLevelType w:val="hybridMultilevel"/>
    <w:tmpl w:val="5772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7A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561A5A1"/>
    <w:multiLevelType w:val="singleLevel"/>
    <w:tmpl w:val="7561A5A1"/>
    <w:lvl w:ilvl="0">
      <w:start w:val="6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33"/>
    <w:rsid w:val="00105E46"/>
    <w:rsid w:val="0015160B"/>
    <w:rsid w:val="00261498"/>
    <w:rsid w:val="00266BEB"/>
    <w:rsid w:val="002D325C"/>
    <w:rsid w:val="003D07CF"/>
    <w:rsid w:val="005D2486"/>
    <w:rsid w:val="005E4F33"/>
    <w:rsid w:val="006B4E32"/>
    <w:rsid w:val="00892E09"/>
    <w:rsid w:val="009305E6"/>
    <w:rsid w:val="00AC3022"/>
    <w:rsid w:val="00BC165D"/>
    <w:rsid w:val="00C34A20"/>
    <w:rsid w:val="00C45D6F"/>
    <w:rsid w:val="00F0742E"/>
    <w:rsid w:val="00F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93E88E"/>
  <w15:chartTrackingRefBased/>
  <w15:docId w15:val="{83E16FC3-1B22-4A8F-AEEF-F8E2AF0D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30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qFormat/>
    <w:rsid w:val="00AC3022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zh-CN"/>
    </w:rPr>
  </w:style>
  <w:style w:type="paragraph" w:styleId="2">
    <w:name w:val="heading 2"/>
    <w:basedOn w:val="a"/>
    <w:link w:val="20"/>
    <w:uiPriority w:val="1"/>
    <w:qFormat/>
    <w:rsid w:val="00AC3022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qFormat/>
    <w:rsid w:val="00AC3022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C3022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AC3022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AC3022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AC3022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99"/>
    <w:unhideWhenUsed/>
    <w:qFormat/>
    <w:rsid w:val="00AC30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C3022"/>
  </w:style>
  <w:style w:type="character" w:styleId="a8">
    <w:name w:val="Hyperlink"/>
    <w:uiPriority w:val="99"/>
    <w:unhideWhenUsed/>
    <w:rsid w:val="00AC3022"/>
    <w:rPr>
      <w:color w:val="0563C1"/>
      <w:u w:val="single"/>
    </w:rPr>
  </w:style>
  <w:style w:type="paragraph" w:styleId="a9">
    <w:name w:val="Title"/>
    <w:basedOn w:val="a"/>
    <w:next w:val="a"/>
    <w:link w:val="aa"/>
    <w:uiPriority w:val="10"/>
    <w:qFormat/>
    <w:rsid w:val="00AC30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AC302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zh-CN"/>
    </w:rPr>
  </w:style>
  <w:style w:type="character" w:customStyle="1" w:styleId="action-group">
    <w:name w:val="action-group"/>
    <w:basedOn w:val="a0"/>
    <w:qFormat/>
    <w:rsid w:val="00AC3022"/>
  </w:style>
  <w:style w:type="paragraph" w:styleId="ab">
    <w:name w:val="header"/>
    <w:basedOn w:val="a"/>
    <w:link w:val="ac"/>
    <w:rsid w:val="00AC3022"/>
    <w:pPr>
      <w:widowControl/>
      <w:tabs>
        <w:tab w:val="center" w:pos="4153"/>
        <w:tab w:val="right" w:pos="8306"/>
      </w:tabs>
      <w:autoSpaceDE/>
      <w:autoSpaceDN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c">
    <w:name w:val="Верхний колонтитул Знак"/>
    <w:basedOn w:val="a0"/>
    <w:link w:val="ab"/>
    <w:rsid w:val="00AC3022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d">
    <w:name w:val="footer"/>
    <w:basedOn w:val="a"/>
    <w:link w:val="ae"/>
    <w:uiPriority w:val="99"/>
    <w:rsid w:val="00AC3022"/>
    <w:pPr>
      <w:widowControl/>
      <w:tabs>
        <w:tab w:val="center" w:pos="4153"/>
        <w:tab w:val="right" w:pos="8306"/>
      </w:tabs>
      <w:autoSpaceDE/>
      <w:autoSpaceDN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AC3022"/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ConsPlusTitle">
    <w:name w:val="ConsPlusTitle"/>
    <w:uiPriority w:val="99"/>
    <w:unhideWhenUsed/>
    <w:rsid w:val="00AC30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 w:hint="eastAsia"/>
      <w:b/>
      <w:sz w:val="20"/>
      <w:szCs w:val="20"/>
      <w:lang w:eastAsia="ru-RU"/>
    </w:rPr>
  </w:style>
  <w:style w:type="paragraph" w:customStyle="1" w:styleId="ConsPlusNormal">
    <w:name w:val="ConsPlusNormal"/>
    <w:unhideWhenUsed/>
    <w:qFormat/>
    <w:rsid w:val="00AC30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 w:hint="eastAsia"/>
      <w:sz w:val="20"/>
      <w:szCs w:val="20"/>
      <w:lang w:eastAsia="ru-RU"/>
    </w:rPr>
  </w:style>
  <w:style w:type="character" w:styleId="af">
    <w:name w:val="annotation reference"/>
    <w:rsid w:val="00AC3022"/>
    <w:rPr>
      <w:sz w:val="16"/>
      <w:szCs w:val="16"/>
    </w:rPr>
  </w:style>
  <w:style w:type="paragraph" w:styleId="af0">
    <w:name w:val="annotation text"/>
    <w:basedOn w:val="a"/>
    <w:link w:val="af1"/>
    <w:rsid w:val="00AC3022"/>
    <w:pPr>
      <w:widowControl/>
      <w:autoSpaceDE/>
      <w:autoSpaceDN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f1">
    <w:name w:val="Текст примечания Знак"/>
    <w:basedOn w:val="a0"/>
    <w:link w:val="af0"/>
    <w:rsid w:val="00AC3022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f2">
    <w:name w:val="annotation subject"/>
    <w:basedOn w:val="af0"/>
    <w:next w:val="af0"/>
    <w:link w:val="af3"/>
    <w:rsid w:val="00AC3022"/>
    <w:rPr>
      <w:b/>
      <w:bCs/>
    </w:rPr>
  </w:style>
  <w:style w:type="character" w:customStyle="1" w:styleId="af3">
    <w:name w:val="Тема примечания Знак"/>
    <w:basedOn w:val="af1"/>
    <w:link w:val="af2"/>
    <w:rsid w:val="00AC3022"/>
    <w:rPr>
      <w:rFonts w:ascii="Calibri" w:eastAsia="SimSun" w:hAnsi="Calibri" w:cs="Times New Roman"/>
      <w:b/>
      <w:bCs/>
      <w:sz w:val="20"/>
      <w:szCs w:val="20"/>
      <w:lang w:val="en-US" w:eastAsia="zh-CN"/>
    </w:rPr>
  </w:style>
  <w:style w:type="paragraph" w:styleId="af4">
    <w:name w:val="Revision"/>
    <w:hidden/>
    <w:uiPriority w:val="99"/>
    <w:unhideWhenUsed/>
    <w:rsid w:val="00AC302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f5">
    <w:name w:val="Balloon Text"/>
    <w:basedOn w:val="a"/>
    <w:link w:val="af6"/>
    <w:rsid w:val="00AC3022"/>
    <w:pPr>
      <w:widowControl/>
      <w:autoSpaceDE/>
      <w:autoSpaceDN/>
    </w:pPr>
    <w:rPr>
      <w:rFonts w:ascii="Segoe UI" w:eastAsia="SimSun" w:hAnsi="Segoe UI" w:cs="Times New Roman"/>
      <w:sz w:val="18"/>
      <w:szCs w:val="18"/>
      <w:lang w:val="en-US" w:eastAsia="zh-CN"/>
    </w:rPr>
  </w:style>
  <w:style w:type="character" w:customStyle="1" w:styleId="af6">
    <w:name w:val="Текст выноски Знак"/>
    <w:basedOn w:val="a0"/>
    <w:link w:val="af5"/>
    <w:rsid w:val="00AC3022"/>
    <w:rPr>
      <w:rFonts w:ascii="Segoe UI" w:eastAsia="SimSun" w:hAnsi="Segoe UI" w:cs="Times New Roman"/>
      <w:sz w:val="18"/>
      <w:szCs w:val="18"/>
      <w:lang w:val="en-US" w:eastAsia="zh-CN"/>
    </w:rPr>
  </w:style>
  <w:style w:type="character" w:customStyle="1" w:styleId="af7">
    <w:name w:val="Основной текст_"/>
    <w:link w:val="11"/>
    <w:locked/>
    <w:rsid w:val="00AC302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qFormat/>
    <w:rsid w:val="00AC3022"/>
    <w:pPr>
      <w:widowControl/>
      <w:shd w:val="clear" w:color="auto" w:fill="FFFFFF"/>
      <w:autoSpaceDE/>
      <w:autoSpaceDN/>
      <w:spacing w:line="326" w:lineRule="exac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InternetLink">
    <w:name w:val="Internet Link"/>
    <w:rsid w:val="00AC3022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rsid w:val="00AC3022"/>
    <w:rPr>
      <w:rFonts w:ascii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5D2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73;&#1085;&#1103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738B-2DB2-4127-BF5D-800FC054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10</cp:revision>
  <dcterms:created xsi:type="dcterms:W3CDTF">2022-04-05T06:31:00Z</dcterms:created>
  <dcterms:modified xsi:type="dcterms:W3CDTF">2022-04-05T11:22:00Z</dcterms:modified>
</cp:coreProperties>
</file>